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8F" w:rsidRDefault="001D7C8F" w:rsidP="001D7C8F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1D7C8F" w:rsidRDefault="001D7C8F" w:rsidP="001D7C8F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1D7C8F" w:rsidRDefault="001D7C8F" w:rsidP="001D7C8F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1D7C8F" w:rsidRDefault="001D7C8F" w:rsidP="001D7C8F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1D7C8F" w:rsidRDefault="001D7C8F" w:rsidP="001D7C8F">
      <w:pPr>
        <w:ind w:left="-567"/>
        <w:rPr>
          <w:rFonts w:eastAsia="Times New Roman"/>
          <w:sz w:val="28"/>
          <w:szCs w:val="28"/>
          <w:lang w:val="ru-RU"/>
        </w:rPr>
      </w:pPr>
    </w:p>
    <w:p w:rsidR="001D7C8F" w:rsidRDefault="001D7C8F" w:rsidP="001D7C8F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14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43-4-434</w:t>
      </w:r>
    </w:p>
    <w:p w:rsidR="001D7C8F" w:rsidRDefault="001D7C8F">
      <w:pPr>
        <w:rPr>
          <w:lang w:val="ru-RU"/>
        </w:rPr>
      </w:pPr>
    </w:p>
    <w:p w:rsidR="001D7C8F" w:rsidRPr="001D7C8F" w:rsidRDefault="001D7C8F" w:rsidP="001D7C8F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>О внесении изменений в Решение</w:t>
      </w:r>
    </w:p>
    <w:p w:rsidR="001D7C8F" w:rsidRPr="001D7C8F" w:rsidRDefault="001D7C8F" w:rsidP="001D7C8F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 xml:space="preserve">Представительного Собрания </w:t>
      </w:r>
    </w:p>
    <w:p w:rsidR="001D7C8F" w:rsidRPr="001D7C8F" w:rsidRDefault="001D7C8F" w:rsidP="001D7C8F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>Курского района Курской области</w:t>
      </w:r>
    </w:p>
    <w:p w:rsidR="001D7C8F" w:rsidRPr="001D7C8F" w:rsidRDefault="001D7C8F" w:rsidP="001D7C8F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>от 19 августа 2019 г. № 46-3-355</w:t>
      </w:r>
    </w:p>
    <w:p w:rsidR="001D7C8F" w:rsidRPr="001D7C8F" w:rsidRDefault="001D7C8F" w:rsidP="001D7C8F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 xml:space="preserve">«О Системе оплаты труда </w:t>
      </w:r>
    </w:p>
    <w:p w:rsidR="001D7C8F" w:rsidRPr="001D7C8F" w:rsidRDefault="001D7C8F" w:rsidP="001D7C8F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 xml:space="preserve">заместителя председателя </w:t>
      </w:r>
    </w:p>
    <w:p w:rsidR="001D7C8F" w:rsidRPr="001D7C8F" w:rsidRDefault="001D7C8F" w:rsidP="001D7C8F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 xml:space="preserve">Представительного Собрания </w:t>
      </w:r>
    </w:p>
    <w:p w:rsidR="001D7C8F" w:rsidRPr="001D7C8F" w:rsidRDefault="001D7C8F" w:rsidP="001D7C8F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>Курского района Курской области»</w:t>
      </w:r>
    </w:p>
    <w:p w:rsidR="001D7C8F" w:rsidRDefault="001D7C8F" w:rsidP="001D7C8F">
      <w:pPr>
        <w:widowControl/>
        <w:autoSpaceDE/>
        <w:autoSpaceDN/>
        <w:adjustRightInd/>
        <w:ind w:left="709"/>
        <w:contextualSpacing/>
        <w:jc w:val="both"/>
        <w:rPr>
          <w:rFonts w:eastAsiaTheme="minorHAnsi"/>
          <w:sz w:val="28"/>
          <w:szCs w:val="28"/>
          <w:lang w:val="ru-RU"/>
        </w:rPr>
      </w:pPr>
    </w:p>
    <w:p w:rsidR="001D7C8F" w:rsidRPr="001D7C8F" w:rsidRDefault="001D7C8F" w:rsidP="001D7C8F">
      <w:pPr>
        <w:widowControl/>
        <w:autoSpaceDE/>
        <w:autoSpaceDN/>
        <w:adjustRightInd/>
        <w:ind w:left="709"/>
        <w:contextualSpacing/>
        <w:jc w:val="both"/>
        <w:rPr>
          <w:rFonts w:eastAsiaTheme="minorHAnsi"/>
          <w:sz w:val="28"/>
          <w:szCs w:val="28"/>
          <w:lang w:val="ru-RU"/>
        </w:rPr>
      </w:pPr>
    </w:p>
    <w:p w:rsidR="001D7C8F" w:rsidRDefault="001D7C8F" w:rsidP="00100D77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 xml:space="preserve">В соответствии с Федеральным законом от 6 октября 2003 года         </w:t>
      </w:r>
      <w:r w:rsidR="00100D77">
        <w:rPr>
          <w:rFonts w:eastAsiaTheme="minorHAnsi"/>
          <w:sz w:val="28"/>
          <w:szCs w:val="28"/>
          <w:lang w:val="ru-RU"/>
        </w:rPr>
        <w:t xml:space="preserve">     </w:t>
      </w:r>
      <w:r w:rsidRPr="001D7C8F">
        <w:rPr>
          <w:rFonts w:eastAsiaTheme="minorHAnsi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области, Решением Представительного Собрания Курского района Курской области от 9 декабря 2022 г. № 33-4-278 «О бюджете Курского района Курской области на 2023 год и на плановый период 2024 и 2025 годов», Представительное Собрание Курского района Курской области</w:t>
      </w:r>
    </w:p>
    <w:p w:rsidR="001D7C8F" w:rsidRPr="00100D77" w:rsidRDefault="001D7C8F" w:rsidP="00100D77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Theme="minorHAnsi"/>
          <w:sz w:val="12"/>
          <w:szCs w:val="12"/>
          <w:lang w:val="ru-RU"/>
        </w:rPr>
      </w:pPr>
      <w:r w:rsidRPr="00100D77">
        <w:rPr>
          <w:rFonts w:eastAsiaTheme="minorHAnsi"/>
          <w:sz w:val="12"/>
          <w:szCs w:val="12"/>
          <w:lang w:val="ru-RU"/>
        </w:rPr>
        <w:t xml:space="preserve"> </w:t>
      </w:r>
    </w:p>
    <w:p w:rsidR="001D7C8F" w:rsidRPr="001D7C8F" w:rsidRDefault="001D7C8F" w:rsidP="00100D77">
      <w:pPr>
        <w:widowControl/>
        <w:autoSpaceDE/>
        <w:autoSpaceDN/>
        <w:adjustRightInd/>
        <w:spacing w:before="120"/>
        <w:contextualSpacing/>
        <w:jc w:val="center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>РЕШИЛО:</w:t>
      </w:r>
    </w:p>
    <w:p w:rsidR="001D7C8F" w:rsidRPr="001D7C8F" w:rsidRDefault="001D7C8F" w:rsidP="00100D77">
      <w:pPr>
        <w:widowControl/>
        <w:autoSpaceDE/>
        <w:autoSpaceDN/>
        <w:adjustRightInd/>
        <w:spacing w:before="120"/>
        <w:contextualSpacing/>
        <w:jc w:val="both"/>
        <w:rPr>
          <w:rFonts w:eastAsiaTheme="minorHAnsi"/>
          <w:sz w:val="12"/>
          <w:szCs w:val="12"/>
          <w:lang w:val="ru-RU"/>
        </w:rPr>
      </w:pPr>
    </w:p>
    <w:p w:rsidR="001D7C8F" w:rsidRPr="001D7C8F" w:rsidRDefault="001D7C8F" w:rsidP="00100D77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 xml:space="preserve">1. Внести в Решение Представительного Собрания Курского района Курской области от 19 августа 2019 г. № 46-3-355 «О Системе оплаты заместителя председателя Представительного Собрания Курского района Курской области» (в редакции решений Представительного Собрания Курского района Курской области от 30 марта 2022 г. № 25-4-213,              </w:t>
      </w:r>
      <w:r w:rsidR="00100D77">
        <w:rPr>
          <w:rFonts w:eastAsiaTheme="minorHAnsi"/>
          <w:sz w:val="28"/>
          <w:szCs w:val="28"/>
          <w:lang w:val="ru-RU"/>
        </w:rPr>
        <w:t xml:space="preserve">       </w:t>
      </w:r>
      <w:r w:rsidRPr="001D7C8F">
        <w:rPr>
          <w:rFonts w:eastAsiaTheme="minorHAnsi"/>
          <w:sz w:val="28"/>
          <w:szCs w:val="28"/>
          <w:lang w:val="ru-RU"/>
        </w:rPr>
        <w:t>от 27 декабря 2022 г. № 34-4-306) следующие изменения в раздел 2</w:t>
      </w:r>
      <w:r w:rsidRPr="001D7C8F">
        <w:rPr>
          <w:rFonts w:eastAsiaTheme="minorHAnsi"/>
          <w:b/>
          <w:sz w:val="28"/>
          <w:szCs w:val="28"/>
          <w:lang w:val="ru-RU"/>
        </w:rPr>
        <w:t xml:space="preserve"> </w:t>
      </w:r>
      <w:r w:rsidRPr="001D7C8F">
        <w:rPr>
          <w:rFonts w:eastAsiaTheme="minorHAnsi"/>
          <w:sz w:val="28"/>
          <w:szCs w:val="28"/>
          <w:lang w:val="ru-RU"/>
        </w:rPr>
        <w:t>«Оплата труда заместителя Председателя Представительного Собрания Курского района Курской области» приложения к указанному Решению:</w:t>
      </w:r>
    </w:p>
    <w:p w:rsidR="001D7C8F" w:rsidRPr="001D7C8F" w:rsidRDefault="001D7C8F" w:rsidP="001D7C8F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Theme="minorHAnsi"/>
          <w:sz w:val="8"/>
          <w:szCs w:val="8"/>
          <w:lang w:val="ru-RU"/>
        </w:rPr>
      </w:pPr>
    </w:p>
    <w:p w:rsidR="001D7C8F" w:rsidRPr="001D7C8F" w:rsidRDefault="001D7C8F" w:rsidP="001D7C8F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>1) в пункте 2.1 число «65 000,00» заменить на число «67 600,00»;</w:t>
      </w:r>
    </w:p>
    <w:p w:rsidR="001D7C8F" w:rsidRPr="001D7C8F" w:rsidRDefault="001D7C8F" w:rsidP="001D7C8F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Theme="minorHAnsi"/>
          <w:sz w:val="8"/>
          <w:szCs w:val="8"/>
          <w:lang w:val="ru-RU"/>
        </w:rPr>
      </w:pPr>
    </w:p>
    <w:p w:rsidR="001D7C8F" w:rsidRDefault="001D7C8F" w:rsidP="001D7C8F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>2) пункт 2.2 дополнить словами «, муниципальными правовыми актами».  </w:t>
      </w:r>
    </w:p>
    <w:p w:rsidR="00C268C4" w:rsidRDefault="00C268C4" w:rsidP="001D7C8F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</w:p>
    <w:p w:rsidR="00C268C4" w:rsidRDefault="00C268C4" w:rsidP="001D7C8F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</w:p>
    <w:p w:rsidR="00C268C4" w:rsidRDefault="00C268C4" w:rsidP="001D7C8F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</w:p>
    <w:p w:rsidR="00C268C4" w:rsidRDefault="00C268C4" w:rsidP="001D7C8F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</w:p>
    <w:p w:rsidR="00C268C4" w:rsidRPr="001D7C8F" w:rsidRDefault="00C268C4" w:rsidP="001D7C8F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bookmarkStart w:id="0" w:name="_GoBack"/>
      <w:bookmarkEnd w:id="0"/>
    </w:p>
    <w:p w:rsidR="001D7C8F" w:rsidRPr="001D7C8F" w:rsidRDefault="001D7C8F" w:rsidP="001D7C8F">
      <w:pPr>
        <w:adjustRightInd/>
        <w:spacing w:before="120"/>
        <w:ind w:firstLine="709"/>
        <w:jc w:val="both"/>
        <w:rPr>
          <w:rFonts w:eastAsia="Times New Roman" w:cs="Calibri"/>
          <w:sz w:val="28"/>
          <w:szCs w:val="20"/>
          <w:lang w:val="ru-RU" w:eastAsia="ru-RU"/>
        </w:rPr>
      </w:pPr>
      <w:r w:rsidRPr="001D7C8F">
        <w:rPr>
          <w:rFonts w:eastAsiaTheme="minorHAnsi"/>
          <w:sz w:val="28"/>
          <w:szCs w:val="28"/>
          <w:lang w:val="ru-RU"/>
        </w:rPr>
        <w:lastRenderedPageBreak/>
        <w:t xml:space="preserve">2. </w:t>
      </w:r>
      <w:r w:rsidRPr="001D7C8F">
        <w:rPr>
          <w:rFonts w:eastAsia="Times New Roman"/>
          <w:sz w:val="28"/>
          <w:szCs w:val="28"/>
          <w:lang w:val="ru-RU" w:eastAsia="ru-RU"/>
        </w:rPr>
        <w:t xml:space="preserve">Настоящее Решение вступает в силу </w:t>
      </w:r>
      <w:r w:rsidRPr="001D7C8F">
        <w:rPr>
          <w:rFonts w:eastAsia="Times New Roman" w:cs="Calibri"/>
          <w:sz w:val="28"/>
          <w:szCs w:val="20"/>
          <w:lang w:val="ru-RU" w:eastAsia="ru-RU"/>
        </w:rPr>
        <w:t>со дня подписания и распространяется на правоотношения, возникшие с 1 декабря 2023 года. </w:t>
      </w:r>
    </w:p>
    <w:p w:rsidR="001D7C8F" w:rsidRPr="001D7C8F" w:rsidRDefault="001D7C8F" w:rsidP="001D7C8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</w:p>
    <w:p w:rsidR="001D7C8F" w:rsidRPr="001D7C8F" w:rsidRDefault="001D7C8F" w:rsidP="001D7C8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</w:p>
    <w:p w:rsidR="001D7C8F" w:rsidRPr="001D7C8F" w:rsidRDefault="001D7C8F" w:rsidP="001D7C8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</w:p>
    <w:p w:rsidR="001D7C8F" w:rsidRPr="001D7C8F" w:rsidRDefault="001D7C8F" w:rsidP="001D7C8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>Председатель Представительного Собрания</w:t>
      </w:r>
    </w:p>
    <w:p w:rsidR="001D7C8F" w:rsidRPr="001D7C8F" w:rsidRDefault="001D7C8F" w:rsidP="001D7C8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>Курского района Курской области                                              А.Н. Пашутин</w:t>
      </w:r>
    </w:p>
    <w:p w:rsidR="001D7C8F" w:rsidRPr="001D7C8F" w:rsidRDefault="001D7C8F" w:rsidP="001D7C8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</w:p>
    <w:p w:rsidR="001D7C8F" w:rsidRPr="001D7C8F" w:rsidRDefault="001D7C8F" w:rsidP="001D7C8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>Глава Курского района</w:t>
      </w:r>
    </w:p>
    <w:p w:rsidR="001D7C8F" w:rsidRPr="001D7C8F" w:rsidRDefault="001D7C8F" w:rsidP="001D7C8F">
      <w:pPr>
        <w:rPr>
          <w:lang w:val="ru-RU"/>
        </w:rPr>
      </w:pPr>
      <w:r w:rsidRPr="001D7C8F">
        <w:rPr>
          <w:rFonts w:eastAsiaTheme="minorHAnsi"/>
          <w:sz w:val="28"/>
          <w:szCs w:val="28"/>
          <w:lang w:val="ru-RU"/>
        </w:rPr>
        <w:t xml:space="preserve">Курской области                                                                           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1D7C8F">
        <w:rPr>
          <w:rFonts w:eastAsiaTheme="minorHAnsi"/>
          <w:sz w:val="28"/>
          <w:szCs w:val="28"/>
          <w:lang w:val="ru-RU"/>
        </w:rPr>
        <w:t>А.В. Телегин</w:t>
      </w:r>
    </w:p>
    <w:sectPr w:rsidR="001D7C8F" w:rsidRPr="001D7C8F" w:rsidSect="001D7C8F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FD" w:rsidRDefault="00384FFD" w:rsidP="001D7C8F">
      <w:r>
        <w:separator/>
      </w:r>
    </w:p>
  </w:endnote>
  <w:endnote w:type="continuationSeparator" w:id="0">
    <w:p w:rsidR="00384FFD" w:rsidRDefault="00384FFD" w:rsidP="001D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FD" w:rsidRDefault="00384FFD" w:rsidP="001D7C8F">
      <w:r>
        <w:separator/>
      </w:r>
    </w:p>
  </w:footnote>
  <w:footnote w:type="continuationSeparator" w:id="0">
    <w:p w:rsidR="00384FFD" w:rsidRDefault="00384FFD" w:rsidP="001D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419583"/>
      <w:docPartObj>
        <w:docPartGallery w:val="Page Numbers (Top of Page)"/>
        <w:docPartUnique/>
      </w:docPartObj>
    </w:sdtPr>
    <w:sdtEndPr/>
    <w:sdtContent>
      <w:p w:rsidR="001D7C8F" w:rsidRDefault="001D7C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8C4" w:rsidRPr="00C268C4">
          <w:rPr>
            <w:noProof/>
            <w:lang w:val="ru-RU"/>
          </w:rPr>
          <w:t>2</w:t>
        </w:r>
        <w:r>
          <w:fldChar w:fldCharType="end"/>
        </w:r>
      </w:p>
    </w:sdtContent>
  </w:sdt>
  <w:p w:rsidR="001D7C8F" w:rsidRDefault="001D7C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8F"/>
    <w:rsid w:val="00100D77"/>
    <w:rsid w:val="001D7C8F"/>
    <w:rsid w:val="00384FFD"/>
    <w:rsid w:val="00C268C4"/>
    <w:rsid w:val="00E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4480"/>
  <w15:chartTrackingRefBased/>
  <w15:docId w15:val="{8DF6A80C-D24C-4726-B63F-90E174CD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C8F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1D7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C8F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2023-12-14T06:30:00Z</dcterms:created>
  <dcterms:modified xsi:type="dcterms:W3CDTF">2023-12-15T06:39:00Z</dcterms:modified>
</cp:coreProperties>
</file>