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28" w:rsidRDefault="001B1028" w:rsidP="001B1028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1B1028" w:rsidRDefault="001B1028" w:rsidP="001B102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1B1028" w:rsidRDefault="001B1028" w:rsidP="001B1028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1B1028" w:rsidRDefault="001B1028" w:rsidP="001B1028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1B1028" w:rsidRDefault="001B1028" w:rsidP="001B1028">
      <w:pPr>
        <w:ind w:left="-567"/>
        <w:rPr>
          <w:rFonts w:eastAsia="Times New Roman"/>
          <w:sz w:val="28"/>
          <w:szCs w:val="28"/>
          <w:lang w:val="ru-RU"/>
        </w:rPr>
      </w:pPr>
    </w:p>
    <w:p w:rsidR="001B1028" w:rsidRDefault="001B1028" w:rsidP="001B1028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43-4-437</w:t>
      </w:r>
    </w:p>
    <w:p w:rsidR="00EB0803" w:rsidRDefault="00EB0803">
      <w:pPr>
        <w:rPr>
          <w:lang w:val="ru-RU"/>
        </w:rPr>
      </w:pPr>
    </w:p>
    <w:p w:rsidR="001B1028" w:rsidRPr="001B1028" w:rsidRDefault="001B1028" w:rsidP="001B1028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О внесении изменений в Решение</w:t>
      </w:r>
    </w:p>
    <w:p w:rsidR="001B1028" w:rsidRPr="001B1028" w:rsidRDefault="001B1028" w:rsidP="001B1028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Представительного Собрания</w:t>
      </w:r>
    </w:p>
    <w:p w:rsidR="001B1028" w:rsidRPr="001B1028" w:rsidRDefault="001B1028" w:rsidP="001B1028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Курского района Курской области</w:t>
      </w:r>
    </w:p>
    <w:p w:rsidR="001B1028" w:rsidRPr="001B1028" w:rsidRDefault="001B1028" w:rsidP="001B1028">
      <w:pPr>
        <w:adjustRightInd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от 22 декабря 2017 г. № 30-3-220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«Об оплате труда работников 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учреждений культуры и 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дополнительного образования 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в сфере культуры, подведомственных 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отделу культуры, по делам молодежи, 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физкультуры и спорта Администрации</w:t>
      </w:r>
    </w:p>
    <w:p w:rsidR="001B1028" w:rsidRPr="001B1028" w:rsidRDefault="001B1028" w:rsidP="001B1028">
      <w:pPr>
        <w:ind w:right="3827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Курского района Курской области»</w:t>
      </w:r>
    </w:p>
    <w:p w:rsidR="001B1028" w:rsidRPr="001B1028" w:rsidRDefault="001B1028" w:rsidP="001B1028">
      <w:pPr>
        <w:adjustRightInd/>
        <w:rPr>
          <w:rFonts w:eastAsiaTheme="minorEastAsia"/>
          <w:sz w:val="28"/>
          <w:szCs w:val="28"/>
          <w:lang w:val="ru-RU" w:eastAsia="ru-RU"/>
        </w:rPr>
      </w:pPr>
    </w:p>
    <w:p w:rsidR="001B1028" w:rsidRPr="001B1028" w:rsidRDefault="001B1028" w:rsidP="00472264">
      <w:pPr>
        <w:adjustRightInd/>
        <w:ind w:firstLine="709"/>
        <w:rPr>
          <w:rFonts w:eastAsiaTheme="minorEastAsia"/>
          <w:sz w:val="28"/>
          <w:szCs w:val="28"/>
          <w:lang w:val="ru-RU" w:eastAsia="ru-RU"/>
        </w:rPr>
      </w:pPr>
    </w:p>
    <w:p w:rsidR="001B1028" w:rsidRPr="001B1028" w:rsidRDefault="001B1028" w:rsidP="00472264">
      <w:pPr>
        <w:widowControl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Руководствуясь Гражданским </w:t>
      </w:r>
      <w:hyperlink r:id="rId6">
        <w:r w:rsidRPr="001B1028">
          <w:rPr>
            <w:rFonts w:eastAsia="Times New Roman"/>
            <w:sz w:val="28"/>
            <w:szCs w:val="28"/>
            <w:lang w:val="ru-RU"/>
          </w:rPr>
          <w:t>кодексом</w:t>
        </w:r>
      </w:hyperlink>
      <w:r w:rsidRPr="001B1028">
        <w:rPr>
          <w:rFonts w:eastAsia="Times New Roman"/>
          <w:sz w:val="28"/>
          <w:szCs w:val="28"/>
          <w:lang w:val="ru-RU"/>
        </w:rPr>
        <w:t xml:space="preserve"> Российской Федерации, Федеральным </w:t>
      </w:r>
      <w:hyperlink r:id="rId7">
        <w:r w:rsidRPr="001B1028">
          <w:rPr>
            <w:rFonts w:eastAsia="Times New Roman"/>
            <w:sz w:val="28"/>
            <w:szCs w:val="28"/>
            <w:lang w:val="ru-RU"/>
          </w:rPr>
          <w:t>законом</w:t>
        </w:r>
      </w:hyperlink>
      <w:r w:rsidRPr="001B1028">
        <w:rPr>
          <w:rFonts w:eastAsia="Times New Roman"/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 Решением Представительного Собрания Курского района Курской области от 8 июня 2023 г. № 37-4-360 «О ликвидации отдела культуры, по делам молодёжи, физкультуры и спорта Администрации Курского района Курской области», Представительное Собрание Курского района Курской области</w:t>
      </w:r>
    </w:p>
    <w:p w:rsidR="001B1028" w:rsidRPr="001B1028" w:rsidRDefault="001B1028" w:rsidP="001B1028">
      <w:pPr>
        <w:adjustRightInd/>
        <w:spacing w:before="120"/>
        <w:jc w:val="center"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РЕШИЛО: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1. </w:t>
      </w:r>
      <w:r w:rsidRPr="001B1028">
        <w:rPr>
          <w:rFonts w:eastAsiaTheme="minorHAnsi"/>
          <w:sz w:val="28"/>
          <w:szCs w:val="28"/>
          <w:lang w:val="ru-RU"/>
        </w:rPr>
        <w:t xml:space="preserve">Внести в Решение Представительного Собрания Курского района Курской области от 22 декабря 2017 г. № </w:t>
      </w:r>
      <w:r w:rsidRPr="001B1028">
        <w:rPr>
          <w:rFonts w:eastAsia="Times New Roman"/>
          <w:sz w:val="28"/>
          <w:szCs w:val="28"/>
          <w:lang w:val="ru-RU"/>
        </w:rPr>
        <w:t>30-3-220</w:t>
      </w:r>
      <w:r w:rsidRPr="001B1028">
        <w:rPr>
          <w:rFonts w:eastAsiaTheme="minorHAnsi"/>
          <w:sz w:val="28"/>
          <w:szCs w:val="28"/>
          <w:lang w:val="ru-RU"/>
        </w:rPr>
        <w:t xml:space="preserve"> «О оплате труда работников учреждений культуры и дополнительного образования в сфере культуры, подведомственных отделу культуры, по делам молодёжи, физкультуры и спорта Администрации Курского района Курской области» </w:t>
      </w:r>
      <w:r w:rsidRPr="001B1028">
        <w:rPr>
          <w:rFonts w:eastAsia="Times New Roman"/>
          <w:sz w:val="28"/>
          <w:szCs w:val="28"/>
          <w:lang w:val="ru-RU"/>
        </w:rPr>
        <w:t>(в редакции Решения Представительного Собрания Курского района Курской области от 3 сентября 2019 г. № 47-3-364)</w:t>
      </w:r>
      <w:r w:rsidRPr="001B1028">
        <w:rPr>
          <w:rFonts w:eastAsiaTheme="minorHAnsi"/>
          <w:sz w:val="28"/>
          <w:szCs w:val="28"/>
          <w:lang w:val="ru-RU"/>
        </w:rPr>
        <w:t xml:space="preserve"> следующие изменения: 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1) </w:t>
      </w:r>
      <w:hyperlink r:id="rId8" w:history="1">
        <w:r w:rsidRPr="001B1028">
          <w:rPr>
            <w:rFonts w:eastAsiaTheme="minorHAnsi"/>
            <w:color w:val="000000" w:themeColor="text1"/>
            <w:sz w:val="28"/>
            <w:szCs w:val="28"/>
            <w:lang w:val="ru-RU"/>
          </w:rPr>
          <w:t>наименование</w:t>
        </w:r>
      </w:hyperlink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 указанного Решения изложить в следующей редакции:</w:t>
      </w:r>
    </w:p>
    <w:p w:rsidR="001B1028" w:rsidRPr="001B1028" w:rsidRDefault="001B1028" w:rsidP="001B1028">
      <w:pPr>
        <w:ind w:right="3827"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«Об оплате труда работников </w:t>
      </w:r>
    </w:p>
    <w:p w:rsidR="001B1028" w:rsidRPr="001B1028" w:rsidRDefault="001B1028" w:rsidP="001B1028">
      <w:pPr>
        <w:ind w:right="3827"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муниципальных бюджетных </w:t>
      </w:r>
    </w:p>
    <w:p w:rsidR="001B1028" w:rsidRPr="001B1028" w:rsidRDefault="001B1028" w:rsidP="001B1028">
      <w:pPr>
        <w:ind w:right="3827"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учреждений культуры и </w:t>
      </w:r>
    </w:p>
    <w:p w:rsidR="001B1028" w:rsidRPr="001B1028" w:rsidRDefault="001B1028" w:rsidP="001B1028">
      <w:pPr>
        <w:ind w:right="3827"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дополнительного образования </w:t>
      </w:r>
    </w:p>
    <w:p w:rsidR="001B1028" w:rsidRPr="001B1028" w:rsidRDefault="001B1028" w:rsidP="001B1028">
      <w:pPr>
        <w:ind w:right="3827"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lastRenderedPageBreak/>
        <w:t>в сфере культуры Курского района</w:t>
      </w:r>
    </w:p>
    <w:p w:rsidR="001B1028" w:rsidRPr="001B1028" w:rsidRDefault="001B1028" w:rsidP="001B1028">
      <w:pPr>
        <w:ind w:right="3827" w:firstLine="851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Курской области»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>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2) в абзацах втором и третьем пункта 1 указанного Решения слова                             </w:t>
      </w:r>
      <w:proofErr w:type="gramStart"/>
      <w:r w:rsidRPr="001B1028">
        <w:rPr>
          <w:rFonts w:eastAsiaTheme="minorHAnsi"/>
          <w:sz w:val="28"/>
          <w:szCs w:val="28"/>
          <w:lang w:val="ru-RU"/>
        </w:rPr>
        <w:t xml:space="preserve">   «</w:t>
      </w:r>
      <w:proofErr w:type="gramEnd"/>
      <w:r w:rsidRPr="001B1028">
        <w:rPr>
          <w:rFonts w:eastAsiaTheme="minorHAnsi"/>
          <w:sz w:val="28"/>
          <w:szCs w:val="28"/>
          <w:lang w:val="ru-RU"/>
        </w:rPr>
        <w:t xml:space="preserve">, подведомственных 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>отделу культуры, по делам молодёжи, физкультуры и спорта Администрации» исключить;</w:t>
      </w:r>
    </w:p>
    <w:p w:rsidR="001B1028" w:rsidRPr="001B1028" w:rsidRDefault="001B1028" w:rsidP="001B1028">
      <w:pPr>
        <w:widowControl/>
        <w:tabs>
          <w:tab w:val="left" w:pos="709"/>
          <w:tab w:val="left" w:pos="1134"/>
        </w:tabs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>3)</w:t>
      </w:r>
      <w:r w:rsidRPr="001B1028">
        <w:rPr>
          <w:rFonts w:eastAsiaTheme="minorHAnsi"/>
          <w:sz w:val="28"/>
          <w:szCs w:val="28"/>
          <w:lang w:val="ru-RU"/>
        </w:rPr>
        <w:t xml:space="preserve"> в Примерное </w:t>
      </w:r>
      <w:hyperlink r:id="rId9" w:history="1">
        <w:r w:rsidRPr="001B1028">
          <w:rPr>
            <w:rFonts w:eastAsiaTheme="minorHAnsi"/>
            <w:sz w:val="28"/>
            <w:szCs w:val="28"/>
            <w:lang w:val="ru-RU"/>
          </w:rPr>
          <w:t>положение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об оплате труда работников бюджетных учреждений культуры, подведомственных отделу культуры, по делам молодёжи, физкультуры и спорта Администрации Курского района Курской области, утвержденном указанным Решением:</w:t>
      </w:r>
    </w:p>
    <w:p w:rsidR="001B1028" w:rsidRPr="001B1028" w:rsidRDefault="001B1028" w:rsidP="001B1028">
      <w:pPr>
        <w:widowControl/>
        <w:spacing w:before="28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а) </w:t>
      </w:r>
      <w:hyperlink r:id="rId10" w:history="1">
        <w:r w:rsidRPr="001B1028">
          <w:rPr>
            <w:rFonts w:eastAsiaTheme="minorHAnsi"/>
            <w:sz w:val="28"/>
            <w:szCs w:val="28"/>
            <w:lang w:val="ru-RU"/>
          </w:rPr>
          <w:t>наименование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изложить в следующей редакции:</w:t>
      </w:r>
    </w:p>
    <w:p w:rsidR="001B1028" w:rsidRPr="001B1028" w:rsidRDefault="001B1028" w:rsidP="001B1028">
      <w:pPr>
        <w:ind w:firstLine="851"/>
        <w:jc w:val="center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«</w:t>
      </w:r>
      <w:r w:rsidRPr="001B1028">
        <w:rPr>
          <w:rFonts w:eastAsia="Times New Roman"/>
          <w:b/>
          <w:sz w:val="28"/>
          <w:szCs w:val="28"/>
          <w:lang w:val="ru-RU"/>
        </w:rPr>
        <w:t>Примерное положение</w:t>
      </w:r>
      <w:r w:rsidRPr="001B1028">
        <w:rPr>
          <w:rFonts w:eastAsia="Times New Roman"/>
          <w:b/>
          <w:sz w:val="28"/>
          <w:szCs w:val="28"/>
          <w:lang w:val="ru-RU"/>
        </w:rPr>
        <w:br/>
        <w:t>об оплате труда работников муниципальных бюджетных учреждений культуры Курского района Курской области»</w:t>
      </w:r>
      <w:r w:rsidRPr="001B1028">
        <w:rPr>
          <w:rFonts w:eastAsiaTheme="minorHAnsi"/>
          <w:sz w:val="28"/>
          <w:szCs w:val="28"/>
          <w:lang w:val="ru-RU"/>
        </w:rPr>
        <w:t>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б) в пункте 2 раздела </w:t>
      </w:r>
      <w:r w:rsidRPr="001B1028">
        <w:rPr>
          <w:rFonts w:eastAsiaTheme="minorHAnsi"/>
          <w:sz w:val="28"/>
          <w:szCs w:val="28"/>
        </w:rPr>
        <w:t>I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«Общие положения»</w:t>
      </w:r>
      <w:r w:rsidRPr="001B1028">
        <w:rPr>
          <w:rFonts w:eastAsiaTheme="minorHAnsi"/>
          <w:sz w:val="28"/>
          <w:szCs w:val="28"/>
          <w:lang w:val="ru-RU"/>
        </w:rPr>
        <w:t xml:space="preserve"> слова «подведомственных 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>Отделу культуры, по делам молодёжи, физкультуры и спорта Администрации» исключить;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в) в пункте 2 раздела </w:t>
      </w:r>
      <w:r w:rsidRPr="001B1028">
        <w:rPr>
          <w:rFonts w:eastAsiaTheme="minorHAnsi"/>
          <w:sz w:val="28"/>
          <w:szCs w:val="28"/>
        </w:rPr>
        <w:t>IV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«Порядок и условия установления выплат компенсационного характера»</w:t>
      </w:r>
      <w:r w:rsidRPr="001B1028">
        <w:rPr>
          <w:rFonts w:eastAsiaTheme="minorHAnsi"/>
          <w:sz w:val="28"/>
          <w:szCs w:val="28"/>
          <w:lang w:val="ru-RU"/>
        </w:rPr>
        <w:t xml:space="preserve"> слова «</w:t>
      </w:r>
      <w:hyperlink r:id="rId11" w:history="1">
        <w:r w:rsidRPr="001B1028">
          <w:rPr>
            <w:rFonts w:eastAsia="Times New Roman"/>
            <w:b/>
            <w:bCs/>
            <w:color w:val="000000"/>
            <w:sz w:val="28"/>
            <w:szCs w:val="28"/>
            <w:lang w:val="ru-RU"/>
          </w:rPr>
          <w:t>Приказом</w:t>
        </w:r>
      </w:hyperlink>
      <w:r w:rsidRPr="001B1028"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r w:rsidRPr="001B1028">
        <w:rPr>
          <w:rFonts w:eastAsia="Times New Roman"/>
          <w:color w:val="000000"/>
          <w:sz w:val="28"/>
          <w:szCs w:val="28"/>
          <w:lang w:val="ru-RU"/>
        </w:rPr>
        <w:t xml:space="preserve">Министерства культуры Российской Федерации </w:t>
      </w:r>
      <w:r w:rsidRPr="001B1028">
        <w:rPr>
          <w:rFonts w:eastAsia="Times New Roman"/>
          <w:b/>
          <w:color w:val="000000"/>
          <w:sz w:val="28"/>
          <w:szCs w:val="28"/>
          <w:lang w:val="ru-RU"/>
        </w:rPr>
        <w:t xml:space="preserve">  </w:t>
      </w:r>
      <w:r w:rsidRPr="001B1028">
        <w:rPr>
          <w:rFonts w:eastAsia="Times New Roman"/>
          <w:color w:val="000000"/>
          <w:sz w:val="28"/>
          <w:szCs w:val="28"/>
          <w:lang w:val="ru-RU"/>
        </w:rPr>
        <w:t>от 05.05.2014 №</w:t>
      </w:r>
      <w:r w:rsidRPr="001B1028">
        <w:rPr>
          <w:rFonts w:eastAsia="Times New Roman"/>
          <w:color w:val="000000"/>
          <w:sz w:val="28"/>
          <w:szCs w:val="28"/>
        </w:rPr>
        <w:t> </w:t>
      </w:r>
      <w:r w:rsidRPr="001B1028">
        <w:rPr>
          <w:rFonts w:eastAsia="Times New Roman"/>
          <w:color w:val="000000"/>
          <w:sz w:val="28"/>
          <w:szCs w:val="28"/>
          <w:lang w:val="ru-RU"/>
        </w:rPr>
        <w:t>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</w:t>
      </w:r>
      <w:r w:rsidRPr="001B1028">
        <w:rPr>
          <w:rFonts w:eastAsiaTheme="minorHAnsi"/>
          <w:sz w:val="28"/>
          <w:szCs w:val="28"/>
          <w:lang w:val="ru-RU"/>
        </w:rPr>
        <w:t xml:space="preserve"> заменить словами «Приказом Министерства культуры Российской Федерации от 21 октября 2020 г. № 1256 «Об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руководителей федеральных учреждений, находящихся в ведении Министерства культуры Российской Федерации»;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г) пункт 4 раздела </w:t>
      </w:r>
      <w:r w:rsidRPr="001B1028">
        <w:rPr>
          <w:rFonts w:eastAsiaTheme="minorHAnsi"/>
          <w:sz w:val="28"/>
          <w:szCs w:val="28"/>
        </w:rPr>
        <w:t>VI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 xml:space="preserve">«Порядок и условия премирования работников учреждения» </w:t>
      </w:r>
      <w:r w:rsidRPr="001B1028">
        <w:rPr>
          <w:rFonts w:eastAsiaTheme="minorHAnsi"/>
          <w:sz w:val="28"/>
          <w:szCs w:val="28"/>
          <w:lang w:val="ru-RU"/>
        </w:rPr>
        <w:t>изложить в новой редакции: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«4. Единовременно за счет средств учреждения (организации), возбудившего ходатайство о награждении, выплачивается премия за качество выполняемых работ при: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Правительством Российской Федерации - в размере одного оклада (должностного оклада);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Президентом Российской Федерации - в размере двух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присвоении почетных званий Российской Федерации и награждении знаками отличия Российской Федерации - в размере трех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орденами Российской Федерации, медалями Российской Федерации - в размере пяти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lastRenderedPageBreak/>
        <w:t>награждении Почетной грамотой Министерства культуры Российской Федерации, благодарностью Министра культуры Российской Федерации - в размере 50% оклада (должностного оклада);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Губернатора Курской области - в размере тридцати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объявлении благодарности Губернатора Курской области - в размере двадцати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Курской областной Думы - в размере десяти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Правительства Курской области - в размере двадцати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благодарностью Правительства Курской области - в размере десяти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Министерства культуры Курской области - в размере десяти тысяч рублей.»;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д) в абзаце седьмом пункта 4 раздела </w:t>
      </w:r>
      <w:r w:rsidRPr="001B1028">
        <w:rPr>
          <w:rFonts w:eastAsiaTheme="minorHAnsi"/>
          <w:sz w:val="28"/>
          <w:szCs w:val="28"/>
        </w:rPr>
        <w:t>VII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«Другие вопросы оплаты труда»</w:t>
      </w:r>
      <w:r w:rsidRPr="001B1028">
        <w:rPr>
          <w:rFonts w:eastAsiaTheme="minorHAnsi"/>
          <w:sz w:val="28"/>
          <w:szCs w:val="28"/>
          <w:lang w:val="ru-RU"/>
        </w:rPr>
        <w:t xml:space="preserve"> слова «</w:t>
      </w:r>
      <w:r w:rsidRPr="001B1028">
        <w:rPr>
          <w:rFonts w:eastAsia="Times New Roman"/>
          <w:sz w:val="28"/>
          <w:szCs w:val="28"/>
          <w:lang w:val="ru-RU"/>
        </w:rPr>
        <w:t>начальником отдела культуры, по делам молодежи, физкультуры и спорта Администрации» заменить словами «Главой»;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е) приложения №№ 1-3 к </w:t>
      </w:r>
      <w:r w:rsidRPr="001B1028">
        <w:rPr>
          <w:rFonts w:eastAsiaTheme="minorHAnsi"/>
          <w:sz w:val="28"/>
          <w:szCs w:val="28"/>
          <w:lang w:val="ru-RU"/>
        </w:rPr>
        <w:t xml:space="preserve">Примерному </w:t>
      </w:r>
      <w:hyperlink r:id="rId12" w:history="1">
        <w:r w:rsidRPr="001B1028">
          <w:rPr>
            <w:rFonts w:eastAsiaTheme="minorHAnsi"/>
            <w:sz w:val="28"/>
            <w:szCs w:val="28"/>
            <w:lang w:val="ru-RU"/>
          </w:rPr>
          <w:t>положению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об оплате труда работников бюджетных учреждений культуры, подведомственных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 отделу культуры, по делам молодёжи, физкультуры и спорта Администрации Курского района Курской области</w:t>
      </w:r>
      <w:r w:rsidRPr="001B1028">
        <w:rPr>
          <w:rFonts w:eastAsia="Times New Roman"/>
          <w:sz w:val="28"/>
          <w:szCs w:val="28"/>
          <w:lang w:val="ru-RU"/>
        </w:rPr>
        <w:t xml:space="preserve"> изложить в новой редакции (прилагаются);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4) в Примерное </w:t>
      </w:r>
      <w:hyperlink r:id="rId13" w:history="1">
        <w:r w:rsidRPr="001B1028">
          <w:rPr>
            <w:rFonts w:eastAsiaTheme="minorHAnsi"/>
            <w:sz w:val="28"/>
            <w:szCs w:val="28"/>
            <w:lang w:val="ru-RU"/>
          </w:rPr>
          <w:t>положение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 подведомственных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 отделу культуры, по делам молодёжи, физкультуры и спорта Администрации Курского района Курской области</w:t>
      </w:r>
      <w:r w:rsidRPr="001B1028">
        <w:rPr>
          <w:rFonts w:eastAsiaTheme="minorHAnsi"/>
          <w:sz w:val="28"/>
          <w:szCs w:val="28"/>
          <w:lang w:val="ru-RU"/>
        </w:rPr>
        <w:t>, утвержденное указанным Решением: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а) в </w:t>
      </w:r>
      <w:hyperlink r:id="rId14" w:history="1">
        <w:r w:rsidRPr="001B1028">
          <w:rPr>
            <w:rFonts w:eastAsiaTheme="minorHAnsi"/>
            <w:sz w:val="28"/>
            <w:szCs w:val="28"/>
            <w:lang w:val="ru-RU"/>
          </w:rPr>
          <w:t>наименовании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слова «, подведомственных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 отделу культуры, по делам молодёжи, физкультуры и спорта Администрации Курского района Курской области» исключить</w:t>
      </w:r>
      <w:r w:rsidRPr="001B1028">
        <w:rPr>
          <w:rFonts w:eastAsiaTheme="minorHAnsi"/>
          <w:sz w:val="28"/>
          <w:szCs w:val="28"/>
          <w:lang w:val="ru-RU"/>
        </w:rPr>
        <w:t>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б) в пункте 2 раздела </w:t>
      </w:r>
      <w:r w:rsidRPr="001B1028">
        <w:rPr>
          <w:rFonts w:eastAsiaTheme="minorHAnsi"/>
          <w:sz w:val="28"/>
          <w:szCs w:val="28"/>
        </w:rPr>
        <w:t>I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«Общие положения»</w:t>
      </w:r>
      <w:r w:rsidRPr="001B1028">
        <w:rPr>
          <w:rFonts w:eastAsiaTheme="minorHAnsi"/>
          <w:sz w:val="28"/>
          <w:szCs w:val="28"/>
          <w:lang w:val="ru-RU"/>
        </w:rPr>
        <w:t xml:space="preserve"> слова «, подведомственных</w:t>
      </w:r>
      <w:r w:rsidRPr="001B1028">
        <w:rPr>
          <w:rFonts w:eastAsiaTheme="minorHAnsi"/>
          <w:color w:val="000000" w:themeColor="text1"/>
          <w:sz w:val="28"/>
          <w:szCs w:val="28"/>
          <w:lang w:val="ru-RU"/>
        </w:rPr>
        <w:t xml:space="preserve"> отделу культуры, по делам молодёжи, физкультуры и спорта Администрации Курского района Курской области» исключить</w:t>
      </w:r>
      <w:r w:rsidRPr="001B1028">
        <w:rPr>
          <w:rFonts w:eastAsiaTheme="minorHAnsi"/>
          <w:sz w:val="28"/>
          <w:szCs w:val="28"/>
          <w:lang w:val="ru-RU"/>
        </w:rPr>
        <w:t>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в) в разделе </w:t>
      </w:r>
      <w:r w:rsidRPr="001B1028">
        <w:rPr>
          <w:rFonts w:eastAsiaTheme="minorHAnsi"/>
          <w:sz w:val="28"/>
          <w:szCs w:val="28"/>
        </w:rPr>
        <w:t>II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«Порядок и условия оплаты труда работников, занимающих должности работников дополнительного профессионального образования»</w:t>
      </w:r>
      <w:r w:rsidRPr="001B1028">
        <w:rPr>
          <w:rFonts w:eastAsiaTheme="minorHAnsi"/>
          <w:sz w:val="28"/>
          <w:szCs w:val="28"/>
          <w:lang w:val="ru-RU"/>
        </w:rPr>
        <w:t>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Calibr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в пункте 1 слова «</w:t>
      </w:r>
      <w:hyperlink r:id="rId15" w:history="1">
        <w:r w:rsidRPr="001B1028">
          <w:rPr>
            <w:rFonts w:eastAsia="Times New Roman"/>
            <w:b/>
            <w:bCs/>
            <w:color w:val="000000"/>
            <w:sz w:val="28"/>
            <w:szCs w:val="28"/>
            <w:lang w:val="ru-RU"/>
          </w:rPr>
          <w:t>приказом</w:t>
        </w:r>
      </w:hyperlink>
      <w:r w:rsidRPr="001B1028">
        <w:rPr>
          <w:rFonts w:eastAsia="Times New Roman"/>
          <w:color w:val="000000"/>
          <w:sz w:val="28"/>
          <w:szCs w:val="28"/>
          <w:lang w:val="ru-RU"/>
        </w:rPr>
        <w:t xml:space="preserve"> Министерства здравоохранения и социального развития Российской Федерации от 5 мая 2008 №</w:t>
      </w:r>
      <w:r w:rsidRPr="001B1028">
        <w:rPr>
          <w:rFonts w:eastAsia="Times New Roman"/>
          <w:color w:val="000000"/>
          <w:sz w:val="28"/>
          <w:szCs w:val="28"/>
        </w:rPr>
        <w:t> </w:t>
      </w:r>
      <w:r w:rsidRPr="001B1028">
        <w:rPr>
          <w:rFonts w:eastAsia="Times New Roman"/>
          <w:color w:val="000000"/>
          <w:sz w:val="28"/>
          <w:szCs w:val="28"/>
          <w:lang w:val="ru-RU"/>
        </w:rPr>
        <w:t>217н «Об утверждении профессиональных квалификационных групп должностей работников высшего и дополнительного профессионального образования» заменить словами «</w:t>
      </w:r>
      <w:hyperlink r:id="rId16" w:history="1">
        <w:r w:rsidRPr="001B1028">
          <w:rPr>
            <w:rFonts w:eastAsia="Calibri"/>
            <w:bCs/>
            <w:sz w:val="28"/>
            <w:szCs w:val="28"/>
            <w:lang w:val="ru-RU"/>
          </w:rPr>
          <w:t>приказом</w:t>
        </w:r>
      </w:hyperlink>
      <w:r w:rsidRPr="001B1028">
        <w:rPr>
          <w:rFonts w:eastAsia="Calibri"/>
          <w:sz w:val="28"/>
          <w:szCs w:val="28"/>
          <w:lang w:val="ru-RU"/>
        </w:rPr>
        <w:t xml:space="preserve"> Министерства здравоохранения и социального </w:t>
      </w:r>
      <w:r w:rsidRPr="001B1028">
        <w:rPr>
          <w:rFonts w:eastAsia="Calibri"/>
          <w:sz w:val="28"/>
          <w:szCs w:val="28"/>
          <w:lang w:val="ru-RU"/>
        </w:rPr>
        <w:lastRenderedPageBreak/>
        <w:t>развития Российской Федерации от 5 мая 2008 №</w:t>
      </w:r>
      <w:r w:rsidRPr="001B1028">
        <w:rPr>
          <w:rFonts w:eastAsia="Calibri"/>
          <w:sz w:val="28"/>
          <w:szCs w:val="28"/>
        </w:rPr>
        <w:t> </w:t>
      </w:r>
      <w:r w:rsidRPr="001B1028">
        <w:rPr>
          <w:rFonts w:eastAsia="Calibri"/>
          <w:sz w:val="28"/>
          <w:szCs w:val="28"/>
          <w:lang w:val="ru-RU"/>
        </w:rPr>
        <w:t>216н «Об утверждении профессиональных квалификационных групп должностей работников образования»;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="Calibri"/>
          <w:sz w:val="28"/>
          <w:szCs w:val="28"/>
          <w:lang w:val="ru-RU"/>
        </w:rPr>
        <w:t xml:space="preserve"> пункт 4 </w:t>
      </w:r>
      <w:r w:rsidRPr="001B1028">
        <w:rPr>
          <w:rFonts w:eastAsiaTheme="minorHAnsi"/>
          <w:sz w:val="28"/>
          <w:szCs w:val="28"/>
          <w:lang w:val="ru-RU"/>
        </w:rPr>
        <w:t>изложить в следующей редакции:</w:t>
      </w:r>
    </w:p>
    <w:p w:rsidR="001B1028" w:rsidRPr="001B1028" w:rsidRDefault="001B1028" w:rsidP="001B1028">
      <w:pPr>
        <w:spacing w:before="120"/>
        <w:ind w:firstLine="851"/>
        <w:jc w:val="both"/>
        <w:rPr>
          <w:rFonts w:eastAsia="Calibri"/>
          <w:sz w:val="28"/>
          <w:szCs w:val="28"/>
          <w:lang w:val="ru-RU"/>
        </w:rPr>
      </w:pPr>
      <w:r w:rsidRPr="001B1028">
        <w:rPr>
          <w:rFonts w:eastAsia="Calibri"/>
          <w:sz w:val="28"/>
          <w:szCs w:val="28"/>
          <w:lang w:val="ru-RU"/>
        </w:rPr>
        <w:t>«4. Повышающий коэффициент к окладу за квалификационную категорию устанавливается с целью стимулирования педагогических работников к качественному результату труда, профессиональному росту путем повышения профессиональной квалификации и компетентности. Решение о введении соответствующей нормы принимается учреждением с учетом обеспечения указанных выплат финансовыми средствами. Размеры повышающего коэффициента:</w:t>
      </w:r>
    </w:p>
    <w:p w:rsidR="001B1028" w:rsidRPr="001B1028" w:rsidRDefault="001B1028" w:rsidP="001B1028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1B1028">
        <w:rPr>
          <w:rFonts w:eastAsia="Calibri"/>
          <w:sz w:val="28"/>
          <w:szCs w:val="28"/>
          <w:lang w:val="ru-RU"/>
        </w:rPr>
        <w:t>0,10 – при наличии второй квалификационной категории;</w:t>
      </w:r>
    </w:p>
    <w:p w:rsidR="001B1028" w:rsidRPr="001B1028" w:rsidRDefault="001B1028" w:rsidP="001B1028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1B1028">
        <w:rPr>
          <w:rFonts w:eastAsia="Calibri"/>
          <w:sz w:val="28"/>
          <w:szCs w:val="28"/>
          <w:lang w:val="ru-RU"/>
        </w:rPr>
        <w:t>0,15 – при наличии первой квалификационной категории;</w:t>
      </w:r>
    </w:p>
    <w:p w:rsidR="001B1028" w:rsidRPr="001B1028" w:rsidRDefault="001B1028" w:rsidP="001B1028">
      <w:pPr>
        <w:ind w:firstLine="851"/>
        <w:jc w:val="both"/>
        <w:rPr>
          <w:rFonts w:eastAsia="Calibri"/>
          <w:sz w:val="28"/>
          <w:szCs w:val="28"/>
          <w:lang w:val="ru-RU"/>
        </w:rPr>
      </w:pPr>
      <w:r w:rsidRPr="001B1028">
        <w:rPr>
          <w:rFonts w:eastAsia="Calibri"/>
          <w:sz w:val="28"/>
          <w:szCs w:val="28"/>
          <w:lang w:val="ru-RU"/>
        </w:rPr>
        <w:t>0,20 – при наличии высшей квалификационной категории.</w:t>
      </w:r>
    </w:p>
    <w:p w:rsidR="001B1028" w:rsidRPr="001B1028" w:rsidRDefault="001B1028" w:rsidP="001B1028">
      <w:pPr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г) в разделе </w:t>
      </w:r>
      <w:r w:rsidRPr="001B1028">
        <w:rPr>
          <w:rFonts w:eastAsiaTheme="minorHAnsi"/>
          <w:sz w:val="28"/>
          <w:szCs w:val="28"/>
        </w:rPr>
        <w:t>V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  <w:r w:rsidRPr="001B1028">
        <w:rPr>
          <w:rFonts w:eastAsiaTheme="minorHAnsi"/>
          <w:b/>
          <w:sz w:val="28"/>
          <w:szCs w:val="28"/>
          <w:lang w:val="ru-RU"/>
        </w:rPr>
        <w:t>«Условия оплаты труда руководителя учреждения, его заместителей, главного бухгалтера»</w:t>
      </w:r>
      <w:r w:rsidRPr="001B1028">
        <w:rPr>
          <w:rFonts w:eastAsiaTheme="minorHAnsi"/>
          <w:sz w:val="28"/>
          <w:szCs w:val="28"/>
          <w:lang w:val="ru-RU"/>
        </w:rPr>
        <w:t>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 в пункте 8 слова «</w:t>
      </w:r>
      <w:r w:rsidRPr="001B1028">
        <w:rPr>
          <w:rFonts w:eastAsia="Times New Roman"/>
          <w:sz w:val="28"/>
          <w:szCs w:val="28"/>
          <w:lang w:val="ru-RU"/>
        </w:rPr>
        <w:t>отдела культуры, по делам молодежи, физкультуры и спорта Администрации» заменить словом «Главы»;</w:t>
      </w:r>
      <w:r w:rsidRPr="001B1028">
        <w:rPr>
          <w:rFonts w:eastAsiaTheme="minorHAnsi"/>
          <w:sz w:val="28"/>
          <w:szCs w:val="28"/>
          <w:lang w:val="ru-RU"/>
        </w:rPr>
        <w:t xml:space="preserve"> 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в пункте 10 </w:t>
      </w:r>
      <w:r w:rsidRPr="001B1028">
        <w:rPr>
          <w:rFonts w:eastAsiaTheme="minorHAnsi"/>
          <w:sz w:val="28"/>
          <w:szCs w:val="28"/>
          <w:lang w:val="ru-RU"/>
        </w:rPr>
        <w:t>слова «</w:t>
      </w:r>
      <w:r w:rsidRPr="001B1028">
        <w:rPr>
          <w:rFonts w:eastAsia="Times New Roman"/>
          <w:sz w:val="28"/>
          <w:szCs w:val="28"/>
          <w:lang w:val="ru-RU"/>
        </w:rPr>
        <w:t>начальником отдела культуры по делам молодежи, физкультуры и спорта Администрации» заменить словом «Главой»;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пункт 12 изложить в следующей редакции: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«12. Выплаты, предусмотренные разделами </w:t>
      </w:r>
      <w:r w:rsidRPr="001B1028">
        <w:rPr>
          <w:rFonts w:eastAsia="Times New Roman"/>
          <w:sz w:val="28"/>
          <w:szCs w:val="28"/>
        </w:rPr>
        <w:t>II</w:t>
      </w:r>
      <w:r w:rsidRPr="001B1028">
        <w:rPr>
          <w:rFonts w:eastAsia="Times New Roman"/>
          <w:sz w:val="28"/>
          <w:szCs w:val="28"/>
          <w:lang w:val="ru-RU"/>
        </w:rPr>
        <w:t xml:space="preserve">, </w:t>
      </w:r>
      <w:r w:rsidRPr="001B1028">
        <w:rPr>
          <w:rFonts w:eastAsia="Times New Roman"/>
          <w:sz w:val="28"/>
          <w:szCs w:val="28"/>
        </w:rPr>
        <w:t>III</w:t>
      </w:r>
      <w:r w:rsidRPr="001B1028">
        <w:rPr>
          <w:rFonts w:eastAsia="Times New Roman"/>
          <w:sz w:val="28"/>
          <w:szCs w:val="28"/>
          <w:lang w:val="ru-RU"/>
        </w:rPr>
        <w:t xml:space="preserve"> настоящего Положения руководителю учреждения устанавливаются Главой Курского района Курской области.»;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д) пункт 3 раздела </w:t>
      </w:r>
      <w:r w:rsidRPr="001B1028">
        <w:rPr>
          <w:rFonts w:eastAsiaTheme="minorHAnsi"/>
          <w:sz w:val="28"/>
          <w:szCs w:val="28"/>
        </w:rPr>
        <w:t>VII</w:t>
      </w:r>
      <w:r w:rsidRPr="001B1028">
        <w:rPr>
          <w:rFonts w:eastAsiaTheme="minorHAnsi"/>
          <w:sz w:val="28"/>
          <w:szCs w:val="28"/>
          <w:lang w:val="ru-RU"/>
        </w:rPr>
        <w:t xml:space="preserve"> «</w:t>
      </w:r>
      <w:r w:rsidRPr="001B1028">
        <w:rPr>
          <w:rFonts w:eastAsiaTheme="minorHAnsi"/>
          <w:b/>
          <w:sz w:val="28"/>
          <w:szCs w:val="28"/>
          <w:lang w:val="ru-RU"/>
        </w:rPr>
        <w:t>Порядок и условия премирования работников учреждения</w:t>
      </w:r>
      <w:r w:rsidRPr="001B1028">
        <w:rPr>
          <w:rFonts w:eastAsiaTheme="minorHAnsi"/>
          <w:sz w:val="28"/>
          <w:szCs w:val="28"/>
          <w:lang w:val="ru-RU"/>
        </w:rPr>
        <w:t>» изложить в следующей редакции: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«3. Единовременно за счет средств учреждения (организации), возбудившего ходатайство о награждении, выплачивается премия за качество выполняемых работ при: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Правительством Российской Федерации - в размере одного оклада (должностного оклада);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Президентом Российской Федерации - в размере двух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присвоении почетных званий Российской Федерации и награждении знаками отличия Российской Федерации - в размере трех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lastRenderedPageBreak/>
        <w:t>награждении орденами Российской Федерации, медалями Российской Федерации - в размере пяти окладов (должностных окладов);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Министерства культуры Российской Федерации, благодарностью Министра культуры Российской Федерации - в размере 50% оклада (должностного оклада);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Губернатора Курской области - в размере тридцати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объявлении благодарности Губернатора Курской области - в размере двадцати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Курской областной Думы - в размере десяти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Правительства Курской области - в размере двадцати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поощрении благодарностью Правительства Курской области - в размере десяти тысяч рублей;</w:t>
      </w:r>
    </w:p>
    <w:p w:rsidR="001B1028" w:rsidRPr="001B1028" w:rsidRDefault="001B1028" w:rsidP="001B1028">
      <w:pPr>
        <w:widowControl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>награждении Почетной грамотой Министерства культуры Курской области - в размере десяти тысяч рублей.»;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Theme="minorHAnsi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д) </w:t>
      </w:r>
      <w:r w:rsidRPr="001B1028">
        <w:rPr>
          <w:rFonts w:eastAsia="Times New Roman"/>
          <w:sz w:val="28"/>
          <w:szCs w:val="28"/>
          <w:lang w:val="ru-RU"/>
        </w:rPr>
        <w:t xml:space="preserve">в </w:t>
      </w:r>
      <w:r w:rsidRPr="001B1028">
        <w:rPr>
          <w:rFonts w:eastAsiaTheme="minorHAnsi"/>
          <w:sz w:val="28"/>
          <w:szCs w:val="28"/>
          <w:lang w:val="ru-RU"/>
        </w:rPr>
        <w:t xml:space="preserve">разделе </w:t>
      </w:r>
      <w:r w:rsidRPr="001B1028">
        <w:rPr>
          <w:rFonts w:eastAsiaTheme="minorHAnsi"/>
          <w:sz w:val="28"/>
          <w:szCs w:val="28"/>
        </w:rPr>
        <w:t>VIII</w:t>
      </w:r>
      <w:r w:rsidRPr="001B1028">
        <w:rPr>
          <w:rFonts w:eastAsiaTheme="minorHAnsi"/>
          <w:sz w:val="28"/>
          <w:szCs w:val="28"/>
          <w:lang w:val="ru-RU"/>
        </w:rPr>
        <w:t xml:space="preserve"> «</w:t>
      </w:r>
      <w:r w:rsidRPr="001B1028">
        <w:rPr>
          <w:rFonts w:eastAsiaTheme="minorHAnsi"/>
          <w:b/>
          <w:sz w:val="28"/>
          <w:szCs w:val="28"/>
          <w:lang w:val="ru-RU"/>
        </w:rPr>
        <w:t>Другие вопросы оплаты труда»</w:t>
      </w:r>
      <w:r w:rsidRPr="001B1028">
        <w:rPr>
          <w:rFonts w:eastAsiaTheme="minorHAnsi"/>
          <w:sz w:val="28"/>
          <w:szCs w:val="28"/>
          <w:lang w:val="ru-RU"/>
        </w:rPr>
        <w:t>: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Theme="minorHAnsi"/>
          <w:sz w:val="28"/>
          <w:szCs w:val="28"/>
          <w:lang w:val="ru-RU"/>
        </w:rPr>
        <w:t xml:space="preserve">в </w:t>
      </w:r>
      <w:r w:rsidRPr="001B1028">
        <w:rPr>
          <w:rFonts w:eastAsia="Times New Roman"/>
          <w:sz w:val="28"/>
          <w:szCs w:val="28"/>
          <w:lang w:val="ru-RU"/>
        </w:rPr>
        <w:t xml:space="preserve">абзаце седьмом </w:t>
      </w:r>
      <w:r w:rsidRPr="001B1028">
        <w:rPr>
          <w:rFonts w:eastAsiaTheme="minorHAnsi"/>
          <w:sz w:val="28"/>
          <w:szCs w:val="28"/>
          <w:lang w:val="ru-RU"/>
        </w:rPr>
        <w:t>пункта 1 слова «</w:t>
      </w:r>
      <w:r w:rsidRPr="001B1028">
        <w:rPr>
          <w:rFonts w:eastAsia="Times New Roman"/>
          <w:sz w:val="28"/>
          <w:szCs w:val="28"/>
          <w:lang w:val="ru-RU"/>
        </w:rPr>
        <w:t>начальником отдела культуры, по делам молодежи, физкультуры и спорта Администрации» заменить словом «Главой»;</w:t>
      </w:r>
    </w:p>
    <w:p w:rsidR="001B1028" w:rsidRP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в пункте 4 </w:t>
      </w:r>
      <w:r w:rsidRPr="001B1028">
        <w:rPr>
          <w:rFonts w:eastAsiaTheme="minorHAnsi"/>
          <w:sz w:val="28"/>
          <w:szCs w:val="28"/>
          <w:lang w:val="ru-RU"/>
        </w:rPr>
        <w:t>слова «</w:t>
      </w:r>
      <w:r w:rsidRPr="001B1028">
        <w:rPr>
          <w:rFonts w:eastAsia="Times New Roman"/>
          <w:sz w:val="28"/>
          <w:szCs w:val="28"/>
          <w:lang w:val="ru-RU"/>
        </w:rPr>
        <w:t>Отдел культуры, по делам молодежи, физкультуры и спорта Администрации» заменить словом «Администрация»;</w:t>
      </w:r>
    </w:p>
    <w:p w:rsid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е) приложения №№ 1-5 к П</w:t>
      </w:r>
      <w:r w:rsidRPr="001B1028">
        <w:rPr>
          <w:rFonts w:eastAsiaTheme="minorHAnsi"/>
          <w:sz w:val="28"/>
          <w:szCs w:val="28"/>
          <w:lang w:val="ru-RU"/>
        </w:rPr>
        <w:t xml:space="preserve">римерному </w:t>
      </w:r>
      <w:hyperlink r:id="rId17" w:history="1">
        <w:r w:rsidRPr="001B1028">
          <w:rPr>
            <w:rFonts w:eastAsiaTheme="minorHAnsi"/>
            <w:sz w:val="28"/>
            <w:szCs w:val="28"/>
            <w:lang w:val="ru-RU"/>
          </w:rPr>
          <w:t>положению</w:t>
        </w:r>
      </w:hyperlink>
      <w:r w:rsidRPr="001B1028">
        <w:rPr>
          <w:rFonts w:eastAsiaTheme="minorHAnsi"/>
          <w:sz w:val="28"/>
          <w:szCs w:val="28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культуры, подведомственных отделу культуры, по делам молодёжи, физкультуры и спорта Администрации </w:t>
      </w:r>
      <w:r w:rsidRPr="001B1028">
        <w:rPr>
          <w:rFonts w:eastAsia="Times New Roman"/>
          <w:sz w:val="28"/>
          <w:szCs w:val="28"/>
          <w:lang w:val="ru-RU"/>
        </w:rPr>
        <w:t>Курского района Курской области изложить в новой редакции (прилагаются).</w:t>
      </w:r>
    </w:p>
    <w:p w:rsid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</w:p>
    <w:p w:rsidR="001B1028" w:rsidRDefault="001B1028" w:rsidP="001B1028">
      <w:pPr>
        <w:widowControl/>
        <w:spacing w:before="120"/>
        <w:ind w:firstLine="851"/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adjustRightInd/>
        <w:spacing w:before="120"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  <w:r w:rsidRPr="001B1028">
        <w:rPr>
          <w:rFonts w:eastAsiaTheme="minorEastAsia"/>
          <w:sz w:val="28"/>
          <w:szCs w:val="28"/>
          <w:lang w:val="ru-RU" w:eastAsia="ru-RU"/>
        </w:rPr>
        <w:t>2. Настоящее Решение вступает в силу со дня его подписания и распространяется на правоотношения, возникшие с 1 декабря 2023 года.</w:t>
      </w:r>
    </w:p>
    <w:p w:rsidR="001B1028" w:rsidRPr="001B1028" w:rsidRDefault="001B1028" w:rsidP="001B1028">
      <w:pPr>
        <w:adjustRightInd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028" w:rsidRPr="001B1028" w:rsidRDefault="001B1028" w:rsidP="001B1028">
      <w:pPr>
        <w:adjustRightInd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</w:p>
    <w:p w:rsidR="001B1028" w:rsidRPr="001B1028" w:rsidRDefault="001B1028" w:rsidP="001B1028">
      <w:pPr>
        <w:adjustRightInd/>
        <w:ind w:firstLine="851"/>
        <w:rPr>
          <w:rFonts w:eastAsiaTheme="minorEastAsia"/>
          <w:sz w:val="28"/>
          <w:szCs w:val="28"/>
          <w:lang w:val="ru-RU" w:eastAsia="ru-RU"/>
        </w:rPr>
      </w:pPr>
    </w:p>
    <w:p w:rsidR="001B1028" w:rsidRPr="001B1028" w:rsidRDefault="001B1028" w:rsidP="001B1028">
      <w:pPr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Председатель Представительного Собрания</w:t>
      </w:r>
    </w:p>
    <w:p w:rsidR="001B1028" w:rsidRPr="001B1028" w:rsidRDefault="001B1028" w:rsidP="001B1028">
      <w:pPr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Курского района Курской области</w:t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  <w:t xml:space="preserve">   А.Н. Пашутин</w:t>
      </w:r>
    </w:p>
    <w:p w:rsidR="001B1028" w:rsidRPr="001B1028" w:rsidRDefault="001B1028" w:rsidP="001B1028">
      <w:pPr>
        <w:ind w:firstLine="851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>Глава Курского района</w:t>
      </w:r>
    </w:p>
    <w:p w:rsid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  <w:r w:rsidRPr="001B1028">
        <w:rPr>
          <w:rFonts w:eastAsia="Times New Roman"/>
          <w:sz w:val="28"/>
          <w:szCs w:val="28"/>
          <w:lang w:val="ru-RU"/>
        </w:rPr>
        <w:t xml:space="preserve">Курской области          </w:t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</w:r>
      <w:r w:rsidRPr="001B1028">
        <w:rPr>
          <w:rFonts w:eastAsia="Times New Roman"/>
          <w:sz w:val="28"/>
          <w:szCs w:val="28"/>
          <w:lang w:val="ru-RU"/>
        </w:rPr>
        <w:tab/>
        <w:t xml:space="preserve">   А.В. Телегин</w:t>
      </w:r>
    </w:p>
    <w:p w:rsid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lastRenderedPageBreak/>
        <w:t>Приложение № 1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об оплате труда работников муниципальных бюджетных учреждений культуры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color w:val="000000"/>
          <w:lang w:val="ru-RU"/>
        </w:rPr>
      </w:pPr>
    </w:p>
    <w:p w:rsidR="001B1028" w:rsidRPr="001B1028" w:rsidRDefault="001B1028" w:rsidP="001B1028">
      <w:pPr>
        <w:widowControl/>
        <w:adjustRightInd/>
        <w:jc w:val="center"/>
        <w:rPr>
          <w:rFonts w:eastAsiaTheme="minorEastAsia"/>
          <w:b/>
          <w:lang w:val="ru-RU" w:eastAsia="ru-RU"/>
        </w:rPr>
      </w:pPr>
      <w:r w:rsidRPr="001B1028">
        <w:rPr>
          <w:rFonts w:eastAsiaTheme="minorEastAsia"/>
          <w:b/>
          <w:lang w:val="ru-RU" w:eastAsia="ru-RU"/>
        </w:rPr>
        <w:t>Профессиональные квалификационные группы должностей работников культуры (районный дом культуры, центральная районная библиотека)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1B1028" w:rsidRPr="001B1028" w:rsidTr="001B1028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ind w:righ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Минимальный должностной оклад, рублей</w:t>
            </w:r>
          </w:p>
        </w:tc>
      </w:tr>
      <w:tr w:rsidR="001B1028" w:rsidRPr="001B1028" w:rsidTr="001B1028">
        <w:trPr>
          <w:trHeight w:val="2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ПКГ «Должности работников культуры, искусства и кинематографии среднего звена»: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культорганизатор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6347</w:t>
            </w:r>
          </w:p>
        </w:tc>
      </w:tr>
      <w:tr w:rsidR="001B1028" w:rsidRPr="001B1028" w:rsidTr="001B1028">
        <w:trPr>
          <w:trHeight w:val="2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ПКГ «Должности работников культуры, искусства и кинематографии ведущего звена»: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главный библиотекарь; главный библиограф; библиотекарь; библиограф; методист библиотеки, клубного учреждения, артисты - концертные исполнители (всех жанров), звукооператор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концертмейстер по классу вокала (балета); помощник главного режиссера (главного дирижера, главного балетмейстера, художественного руководителя); художник-декоратор; художник-конструктор; художник по свету; художник-постановщик; художник-фотограф; художник компьютерной графики; репетитор по вокалу; репетитор по балету; аккомпаниатор-концертмейстер; администратор (старший администратор); методист клубного учреждения, центра народной культуры (культуры и досуга) и других аналогичных учреждений и организаций; методист; мастер по промыслам центра народной культуры (культуры и досуга) и других аналогичных учреждений и организаций; артист-вокалист (солист); артист оркестра; артист-инструменталист; артист хора; артист (кукловод) театра кукол; артист оркестра народных инструментов; артист эстрадного оркестра (ансамбля); артист балета танцевального коллектива; специалист по фольклору; специалист по жанрам творчества; специалист по методике клубной работы; методист по составлению кинопрограмм; кинооператор; звукооператор; редактор по репертуару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8592</w:t>
            </w:r>
          </w:p>
        </w:tc>
      </w:tr>
      <w:tr w:rsidR="001B1028" w:rsidRPr="001B1028" w:rsidTr="001B1028">
        <w:trPr>
          <w:trHeight w:val="2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ПКГ «Должности руководящего состава учреждений культуры, искусства и кинематографии»: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заведующий отделом (сектором) библиотеки; дирижер, балетмейстер, хормейстер; звукорежиссер; заведующий отделом (сектором) дома (дворца) культуры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интересам, художественный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9936</w:t>
            </w:r>
          </w:p>
        </w:tc>
      </w:tr>
      <w:tr w:rsidR="001B1028" w:rsidRPr="00CC228B" w:rsidTr="001B1028">
        <w:trPr>
          <w:trHeight w:val="20"/>
        </w:trPr>
        <w:tc>
          <w:tcPr>
            <w:tcW w:w="7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«Общеотраслевые должности служащих первого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делопроизводитель; 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1B1028" w:rsidRPr="001B1028" w:rsidTr="001B1028">
        <w:trPr>
          <w:trHeight w:val="20"/>
        </w:trPr>
        <w:tc>
          <w:tcPr>
            <w:tcW w:w="7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3591</w:t>
            </w:r>
          </w:p>
        </w:tc>
      </w:tr>
      <w:tr w:rsidR="001B1028" w:rsidRPr="001B1028" w:rsidTr="001B1028">
        <w:trPr>
          <w:trHeight w:val="483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«Общеотраслевые должности служащих второго уровня»:</w:t>
            </w:r>
          </w:p>
          <w:p w:rsidR="001B1028" w:rsidRPr="001B1028" w:rsidRDefault="001B1028" w:rsidP="001B1028">
            <w:pPr>
              <w:jc w:val="both"/>
              <w:rPr>
                <w:rFonts w:ascii="Arial" w:eastAsia="Times New Roman" w:hAnsi="Arial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: 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техник-программист; художник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4811</w:t>
            </w:r>
          </w:p>
        </w:tc>
      </w:tr>
      <w:tr w:rsidR="001B1028" w:rsidRPr="001B1028" w:rsidTr="001B1028">
        <w:trPr>
          <w:trHeight w:val="2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«Общеотраслевые должности служащих третьего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: бухгалтер; инженер. 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: должности служащих первого квалификационного уровня, по которым может устанавливаться II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категория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lastRenderedPageBreak/>
              <w:t>Третий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: должности служащих первого квалификационного уровня, по которым может устанавливаться I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категория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Четвертый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/>
              </w:rPr>
              <w:t>Пятый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/>
              </w:rPr>
              <w:t>: главные специалисты: в отделах; заместитель главного бухгалтера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Должности, отнесенные к ПКГ «Общеотраслевые должности служащих четвертого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директор (начальник, заведующий) филиала, другого обособленного структурного подразделения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/>
              </w:rPr>
            </w:pPr>
            <w:bookmarkStart w:id="0" w:name="sub_10"/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/>
              </w:rPr>
              <w:t>*</w:t>
            </w:r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6347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6860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7411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7963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8592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9936</w:t>
            </w:r>
          </w:p>
        </w:tc>
      </w:tr>
    </w:tbl>
    <w:p w:rsidR="001B1028" w:rsidRPr="001B1028" w:rsidRDefault="001B1028" w:rsidP="001B1028">
      <w:pPr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CC228B" w:rsidRPr="001B1028" w:rsidRDefault="00CC228B" w:rsidP="001B1028">
      <w:pPr>
        <w:jc w:val="center"/>
        <w:rPr>
          <w:rFonts w:eastAsia="Times New Roman"/>
          <w:b/>
          <w:bCs/>
          <w:color w:val="000000"/>
        </w:rPr>
      </w:pPr>
      <w:bookmarkStart w:id="1" w:name="_GoBack"/>
      <w:bookmarkEnd w:id="1"/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</w:rPr>
      </w:pPr>
      <w:proofErr w:type="spellStart"/>
      <w:r w:rsidRPr="001B1028">
        <w:rPr>
          <w:rFonts w:eastAsia="Times New Roman"/>
          <w:bCs/>
          <w:color w:val="000000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/>
        </w:rPr>
        <w:t xml:space="preserve"> № 2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lang w:val="ru-RU"/>
        </w:rPr>
        <w:t xml:space="preserve"> </w:t>
      </w:r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культуры Курского района 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  <w:lang w:val="ru-RU"/>
        </w:rPr>
      </w:pPr>
    </w:p>
    <w:p w:rsidR="001B1028" w:rsidRPr="001B1028" w:rsidRDefault="001B1028" w:rsidP="001B1028">
      <w:pPr>
        <w:jc w:val="center"/>
        <w:rPr>
          <w:rFonts w:eastAsia="Times New Roman"/>
          <w:color w:val="000000"/>
          <w:lang w:val="ru-RU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1B1028" w:rsidRPr="001B1028" w:rsidRDefault="001B1028" w:rsidP="001B1028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1B1028">
        <w:rPr>
          <w:rFonts w:eastAsia="Times New Roman"/>
          <w:b/>
          <w:sz w:val="28"/>
          <w:szCs w:val="28"/>
          <w:lang w:val="ru-RU"/>
        </w:rPr>
        <w:t>Рекомендуемый размер</w:t>
      </w:r>
      <w:r w:rsidRPr="001B1028">
        <w:rPr>
          <w:rFonts w:eastAsia="Times New Roman"/>
          <w:b/>
          <w:sz w:val="28"/>
          <w:szCs w:val="28"/>
          <w:lang w:val="ru-RU"/>
        </w:rPr>
        <w:br/>
        <w:t>повышающего коэффициента к окладу по учреждению</w:t>
      </w:r>
    </w:p>
    <w:p w:rsidR="001B1028" w:rsidRPr="001B1028" w:rsidRDefault="001B1028" w:rsidP="001B1028">
      <w:pPr>
        <w:jc w:val="center"/>
        <w:rPr>
          <w:rFonts w:eastAsia="Times New Roman"/>
          <w:b/>
          <w:sz w:val="28"/>
          <w:szCs w:val="28"/>
        </w:rPr>
      </w:pPr>
      <w:r w:rsidRPr="001B1028">
        <w:rPr>
          <w:rFonts w:eastAsia="Times New Roman"/>
          <w:b/>
          <w:sz w:val="28"/>
          <w:szCs w:val="28"/>
        </w:rPr>
        <w:t>(</w:t>
      </w:r>
      <w:proofErr w:type="spellStart"/>
      <w:r w:rsidRPr="001B1028">
        <w:rPr>
          <w:rFonts w:eastAsia="Times New Roman"/>
          <w:b/>
          <w:sz w:val="28"/>
          <w:szCs w:val="28"/>
        </w:rPr>
        <w:t>структурному</w:t>
      </w:r>
      <w:proofErr w:type="spellEnd"/>
      <w:r w:rsidRPr="001B102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B1028">
        <w:rPr>
          <w:rFonts w:eastAsia="Times New Roman"/>
          <w:b/>
          <w:sz w:val="28"/>
          <w:szCs w:val="28"/>
        </w:rPr>
        <w:t>подразделению</w:t>
      </w:r>
      <w:proofErr w:type="spellEnd"/>
      <w:r w:rsidRPr="001B102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B1028">
        <w:rPr>
          <w:rFonts w:eastAsia="Times New Roman"/>
          <w:b/>
          <w:sz w:val="28"/>
          <w:szCs w:val="28"/>
        </w:rPr>
        <w:t>учреждения</w:t>
      </w:r>
      <w:proofErr w:type="spellEnd"/>
      <w:r w:rsidRPr="001B1028">
        <w:rPr>
          <w:rFonts w:eastAsia="Times New Roman"/>
          <w:b/>
          <w:sz w:val="28"/>
          <w:szCs w:val="28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984"/>
      </w:tblGrid>
      <w:tr w:rsidR="001B1028" w:rsidRPr="001B1028" w:rsidTr="001B1028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1B1028">
              <w:rPr>
                <w:rFonts w:eastAsia="Times New Roman"/>
                <w:sz w:val="28"/>
                <w:szCs w:val="28"/>
                <w:lang w:val="ru-RU" w:eastAsia="ru-RU"/>
              </w:rPr>
              <w:t>Муниципальные бюджетные учреждения культуры Курского района Курской области (структурные подразделения учреждения), расположенные в сельской местности и поселках городского типа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1B1028">
              <w:rPr>
                <w:rFonts w:eastAsia="Times New Roman"/>
                <w:sz w:val="28"/>
                <w:szCs w:val="28"/>
                <w:lang w:val="ru-RU" w:eastAsia="ru-RU"/>
              </w:rPr>
              <w:t>0,25</w:t>
            </w:r>
          </w:p>
        </w:tc>
      </w:tr>
    </w:tbl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472264" w:rsidRPr="001B1028" w:rsidRDefault="00472264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jc w:val="center"/>
        <w:rPr>
          <w:rFonts w:eastAsia="Times New Roman"/>
          <w:b/>
          <w:bCs/>
          <w:color w:val="26282F"/>
        </w:rPr>
      </w:pPr>
    </w:p>
    <w:p w:rsidR="001B1028" w:rsidRDefault="001B1028" w:rsidP="001B1028">
      <w:pPr>
        <w:contextualSpacing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contextualSpacing/>
        <w:rPr>
          <w:rFonts w:eastAsia="Times New Roman"/>
          <w:b/>
          <w:bCs/>
          <w:color w:val="26282F"/>
        </w:rPr>
      </w:pPr>
    </w:p>
    <w:p w:rsidR="001B1028" w:rsidRPr="001B1028" w:rsidRDefault="001B1028" w:rsidP="001B1028">
      <w:pPr>
        <w:ind w:left="4536"/>
        <w:contextualSpacing/>
        <w:jc w:val="center"/>
        <w:rPr>
          <w:rFonts w:eastAsia="Times New Roman"/>
          <w:color w:val="000000" w:themeColor="text1"/>
        </w:rPr>
      </w:pPr>
      <w:proofErr w:type="spellStart"/>
      <w:r w:rsidRPr="001B1028">
        <w:rPr>
          <w:rFonts w:eastAsia="Times New Roman"/>
          <w:bCs/>
          <w:color w:val="000000" w:themeColor="text1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 w:themeColor="text1"/>
        </w:rPr>
        <w:t xml:space="preserve"> № 3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sz w:val="20"/>
            <w:szCs w:val="20"/>
            <w:lang w:val="ru-RU"/>
          </w:rPr>
          <w:t>Примерному положению</w:t>
        </w:r>
      </w:hyperlink>
      <w:r w:rsidRPr="001B1028">
        <w:rPr>
          <w:rFonts w:eastAsia="Times New Roman"/>
          <w:lang w:val="ru-RU"/>
        </w:rPr>
        <w:t xml:space="preserve"> </w:t>
      </w:r>
      <w:r w:rsidRPr="001B1028">
        <w:rPr>
          <w:rFonts w:eastAsia="Times New Roman"/>
          <w:bCs/>
          <w:color w:val="000000"/>
          <w:lang w:val="ru-RU"/>
        </w:rPr>
        <w:t xml:space="preserve">об оплате труда работников муниципальных  бюджетных учреждений культуры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Курского района 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lang w:val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 окладов рабочих</w:t>
      </w:r>
    </w:p>
    <w:p w:rsidR="001B1028" w:rsidRPr="001B1028" w:rsidRDefault="001B1028" w:rsidP="001B1028">
      <w:pPr>
        <w:rPr>
          <w:rFonts w:eastAsia="Times New Roman"/>
          <w:sz w:val="28"/>
          <w:szCs w:val="28"/>
          <w:lang w:val="ru-RU"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1B1028" w:rsidRPr="001B1028" w:rsidTr="001B1028">
        <w:trPr>
          <w:trHeight w:val="20"/>
          <w:tblHeader/>
        </w:trPr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Минимальный должностной оклад, рублей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«Профессии рабочих культуры, искусства и кинематографии первого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бутафор; гример-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пастижер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костюмер; маляр по отделке декораций; оператор магнитной записи; осветитель;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пастижер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реквизитор; установщик декораций; изготовитель субтитров; колорист;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контуровшик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подготовщик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основы для мультипликационных рисунков; раскрасчик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законтурованных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рисунков; ретушер субтитров; съемщик диапозитивных фильмов; съемщик мультипликационных проб; укладчик диапозитивных фильмов;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фильмотекарь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фототекарь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киномеханик;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фильмопроверщик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аэрографист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щипковых инструментов;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клавиатурщик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гарнировщик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макетчик театрально-постановочных макетов; облицовщик музыкальных инструментов; обработчик перламутра; оператор стенда по обыгрыванию клавишных инструментов; обувщик по пошиву сценической обуви; полировщик музыкальных инструментов;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расшлифовщик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струнонавивальщик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; струнщик; установщик ладовых пластин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3591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«Профессии рабочих культуры, искусства и кинематографии второго уровня»: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/>
              </w:rPr>
              <w:t>Первый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: красильщик в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пастижерском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 производстве 4-5 разрядов ЕТКС;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фонотекарь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видеотекарь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ветро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-установок 5 разряда ЕТКС; механик по обслуживанию кинотелевизионного оборудования 3-5 разрядов ЕТКС; механик по обслуживанию съемочной аппаратуры 2-5 разрядов ЕТКС; механик по обслуживанию телевизионного оборудования 3-5 разрядов ЕТКС; механик по ремонту и обслуживанию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кинотехнологического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кино-установки;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разрядов ЕТКС; 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</w:t>
            </w:r>
            <w:r w:rsidRPr="001B1028">
              <w:rPr>
                <w:rFonts w:eastAsia="Times New Roman"/>
                <w:sz w:val="20"/>
                <w:szCs w:val="20"/>
                <w:lang w:val="ru-RU"/>
              </w:rPr>
              <w:lastRenderedPageBreak/>
              <w:t>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lastRenderedPageBreak/>
              <w:t>3983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lastRenderedPageBreak/>
              <w:t>Второй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: красильщик в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пастижерском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производстве 6 разряда ЕТКС; изготовитель игровых кукол 6 разряда ЕТКС; механик по обслуживанию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ветроустановок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кинотехнологического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оборудования 6-7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интонировщик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4377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: 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кинотехнологического</w:t>
            </w:r>
            <w:proofErr w:type="spellEnd"/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4811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Четвертый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профессии рабочих, предусмотренные первым-третьим квалификационными уровнями, при выполнении важных особо важных) и ответственных (особо ответственных) работ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5799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«Общеотраслевые профессии рабочих первого уровня»:</w:t>
            </w:r>
          </w:p>
          <w:p w:rsidR="001B1028" w:rsidRPr="001B1028" w:rsidRDefault="001B1028" w:rsidP="001B1028">
            <w:pPr>
              <w:rPr>
                <w:rFonts w:eastAsia="Times New Roman"/>
                <w:sz w:val="20"/>
                <w:szCs w:val="20"/>
                <w:lang w:val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/>
              </w:rPr>
              <w:t>Первый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/>
              </w:rPr>
              <w:t xml:space="preserve">: 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кассир билетный; кассир торгового зала; кастелянша; киоскер; кладовщик; комплектовщик товаров; кондуктор; контролер-кассир; лифтер; маникюрша; машинист подъемной машины; оператор аппаратов микрофильмирования и копирования; оператор копировальных и множительных машин; оператор разменных автоматов; парикмахер; переплетчик документов; полотер; приемщик пункта проката; радиооператор; садовник; сторож (вахтер); уборщик производственных помещений; уборщик служебных помещений; уборщик территорий; </w:t>
            </w:r>
            <w:proofErr w:type="spellStart"/>
            <w:r w:rsidRPr="001B1028">
              <w:rPr>
                <w:rFonts w:eastAsia="Times New Roman"/>
                <w:sz w:val="20"/>
                <w:szCs w:val="20"/>
                <w:lang w:val="ru-RU"/>
              </w:rPr>
              <w:t>фотооператор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3085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3235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Профессиональная квалификационная группа «Общеотраслевые профессии рабочих второго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контролер технического состояния автомототранспортных средств; оператор электронно-вычислительных и вычислительных машин; 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3591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4377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4811</w:t>
            </w:r>
          </w:p>
        </w:tc>
      </w:tr>
      <w:tr w:rsidR="001B1028" w:rsidRPr="001B1028" w:rsidTr="001B1028">
        <w:trPr>
          <w:trHeight w:val="2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0"/>
                <w:szCs w:val="20"/>
                <w:lang w:val="ru-RU" w:eastAsia="ru-RU"/>
              </w:rPr>
              <w:t>Четвертый квалификационный уровень</w:t>
            </w:r>
            <w:r w:rsidRPr="001B1028">
              <w:rPr>
                <w:rFonts w:eastAsia="Times New Roman"/>
                <w:sz w:val="20"/>
                <w:szCs w:val="20"/>
                <w:lang w:val="ru-RU" w:eastAsia="ru-RU"/>
              </w:rPr>
              <w:t>: 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5799</w:t>
            </w:r>
          </w:p>
        </w:tc>
      </w:tr>
    </w:tbl>
    <w:p w:rsidR="001B1028" w:rsidRPr="001B1028" w:rsidRDefault="001B1028" w:rsidP="001B1028">
      <w:pPr>
        <w:rPr>
          <w:rFonts w:eastAsia="Times New Roman"/>
          <w:sz w:val="20"/>
          <w:szCs w:val="20"/>
        </w:rPr>
      </w:pPr>
    </w:p>
    <w:p w:rsidR="001B1028" w:rsidRPr="001B1028" w:rsidRDefault="001B1028" w:rsidP="001B1028">
      <w:pPr>
        <w:rPr>
          <w:rFonts w:eastAsia="Times New Roman"/>
          <w:sz w:val="28"/>
          <w:szCs w:val="28"/>
        </w:rPr>
      </w:pPr>
    </w:p>
    <w:p w:rsidR="001B1028" w:rsidRDefault="001B1028" w:rsidP="001B1028">
      <w:pPr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rPr>
          <w:rFonts w:eastAsia="Times New Roman"/>
          <w:b/>
          <w:bCs/>
          <w:color w:val="000000"/>
        </w:rPr>
      </w:pP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</w:rPr>
      </w:pPr>
      <w:proofErr w:type="spellStart"/>
      <w:r w:rsidRPr="001B1028">
        <w:rPr>
          <w:rFonts w:eastAsia="Times New Roman"/>
          <w:bCs/>
          <w:color w:val="000000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/>
        </w:rPr>
        <w:t xml:space="preserve"> № 1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дополнительного образования в</w:t>
      </w:r>
      <w:r w:rsidRPr="001B1028">
        <w:rPr>
          <w:rFonts w:eastAsia="Times New Roman"/>
          <w:bCs/>
          <w:color w:val="000000"/>
        </w:rPr>
        <w:t> </w:t>
      </w:r>
      <w:r w:rsidRPr="001B1028">
        <w:rPr>
          <w:rFonts w:eastAsia="Times New Roman"/>
          <w:bCs/>
          <w:color w:val="000000"/>
          <w:lang w:val="ru-RU"/>
        </w:rPr>
        <w:t xml:space="preserve">сфере культуры 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Курского района 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lang w:val="ru-RU"/>
        </w:rPr>
      </w:pPr>
    </w:p>
    <w:p w:rsidR="001B1028" w:rsidRPr="001B1028" w:rsidRDefault="001B1028" w:rsidP="001B1028">
      <w:pPr>
        <w:spacing w:before="120" w:after="120"/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</w:t>
      </w: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br/>
        <w:t>окладов работников муниципальных бюджетных образовательных учреждений среднего профессионального образования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1B1028" w:rsidRPr="001B1028" w:rsidTr="001B1028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ind w:right="-10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Минимальный должностной оклад, рублей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Профессиональная квалификационная группа «Должности работников учебно-вспомогательного персонала первого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3591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2" w:name="sub_103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Профессиональная квалификационная группа «Должности педагогических работников»:</w:t>
            </w:r>
            <w:bookmarkEnd w:id="2"/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1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: инструктор по физической культуре; музыкальный руководитель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2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: инструктор-методист; концертмейстер; педагог дополнительного образования; педагог-организатор; социальный педагог; 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3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: воспитатель; методист; педагог-психолог; старший инструктор-методист; старший педагог дополнительного образования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4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: 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тьютор</w:t>
            </w:r>
            <w:proofErr w:type="spellEnd"/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3" w:name="sub_23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Кроме должностей преподавателей, отнесенных к профессорско-преподавательскому составу.</w:t>
            </w:r>
            <w:bookmarkEnd w:id="3"/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4" w:name="sub_24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За исключением </w:t>
            </w:r>
            <w:proofErr w:type="spellStart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тьюторов</w:t>
            </w:r>
            <w:proofErr w:type="spellEnd"/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, занятых в сфере высшего и дополнительного профессионального образования.</w:t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4811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8140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7963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7963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B1028" w:rsidRPr="00CC228B" w:rsidTr="001B1028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Профессиональная квалификационная группа «Должности руководителей структурных подразделений»: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1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: 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2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: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учреждения (подразделения) начального и/или среднего профессионального образования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3 квалификационный уровень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: 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5" w:name="sub_21"/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 xml:space="preserve">&lt;*&gt; 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>Кроме должностей руководителей структурных подразделений, отнесенных ко 2 квалификационному уровню.</w:t>
            </w:r>
            <w:bookmarkEnd w:id="5"/>
          </w:p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bookmarkStart w:id="6" w:name="sub_22"/>
            <w:r w:rsidRPr="001B1028">
              <w:rPr>
                <w:rFonts w:eastAsia="Times New Roman"/>
                <w:b/>
                <w:bCs/>
                <w:color w:val="26282F"/>
                <w:sz w:val="22"/>
                <w:szCs w:val="22"/>
                <w:lang w:val="ru-RU" w:eastAsia="ru-RU"/>
              </w:rPr>
              <w:t>&lt;**&gt;</w:t>
            </w:r>
            <w:r w:rsidRPr="001B1028">
              <w:rPr>
                <w:rFonts w:eastAsia="Times New Roman"/>
                <w:sz w:val="22"/>
                <w:szCs w:val="22"/>
                <w:lang w:val="ru-RU" w:eastAsia="ru-RU"/>
              </w:rPr>
              <w:t xml:space="preserve"> Кроме должностей руководителей структурных подразделений, отнесенных к 3 квалификационному уровню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7963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8592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B1028">
              <w:rPr>
                <w:rFonts w:eastAsia="Times New Roman"/>
                <w:sz w:val="20"/>
                <w:szCs w:val="20"/>
              </w:rPr>
              <w:t>8840</w:t>
            </w:r>
          </w:p>
        </w:tc>
      </w:tr>
    </w:tbl>
    <w:p w:rsidR="001B1028" w:rsidRPr="001B1028" w:rsidRDefault="001B1028" w:rsidP="001B1028">
      <w:pPr>
        <w:rPr>
          <w:rFonts w:eastAsia="Times New Roman"/>
          <w:sz w:val="28"/>
          <w:szCs w:val="28"/>
        </w:rPr>
      </w:pPr>
      <w:r w:rsidRPr="001B1028">
        <w:rPr>
          <w:rFonts w:eastAsia="Times New Roman"/>
          <w:sz w:val="28"/>
          <w:szCs w:val="28"/>
        </w:rPr>
        <w:lastRenderedPageBreak/>
        <w:br w:type="page"/>
      </w: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</w:rPr>
      </w:pPr>
      <w:proofErr w:type="spellStart"/>
      <w:r w:rsidRPr="001B1028">
        <w:rPr>
          <w:rFonts w:eastAsia="Times New Roman"/>
          <w:bCs/>
          <w:color w:val="000000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/>
        </w:rPr>
        <w:t xml:space="preserve"> № 2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lang w:val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 окладов работников дополнительного профессионального образования</w:t>
      </w:r>
    </w:p>
    <w:p w:rsidR="001B1028" w:rsidRPr="001B1028" w:rsidRDefault="001B1028" w:rsidP="001B1028">
      <w:pPr>
        <w:rPr>
          <w:rFonts w:eastAsia="Times New Roman"/>
          <w:lang w:val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155"/>
      </w:tblGrid>
      <w:tr w:rsidR="001B1028" w:rsidRPr="001B1028" w:rsidTr="001B1028">
        <w:trPr>
          <w:trHeight w:val="1110"/>
        </w:trPr>
        <w:tc>
          <w:tcPr>
            <w:tcW w:w="6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Минимальный должностной оклад, рублей</w:t>
            </w:r>
          </w:p>
        </w:tc>
      </w:tr>
      <w:tr w:rsidR="001B1028" w:rsidRPr="001B1028" w:rsidTr="001B1028">
        <w:tc>
          <w:tcPr>
            <w:tcW w:w="6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Профессиональная квалификационная группа «Должности работников административно-хозяйственного и учебно-вспомогательного персонала»: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1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специалист по учебно-методической работе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2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специалист по учебно-методической работе II категории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3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 xml:space="preserve">: специалист по учебно-методической работе I категории; </w:t>
            </w:r>
            <w:proofErr w:type="spellStart"/>
            <w:r w:rsidRPr="001B1028">
              <w:rPr>
                <w:rFonts w:eastAsia="Times New Roman"/>
                <w:lang w:val="ru-RU" w:eastAsia="ru-RU"/>
              </w:rPr>
              <w:t>тьютор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6860</w:t>
            </w:r>
          </w:p>
        </w:tc>
      </w:tr>
      <w:tr w:rsidR="001B1028" w:rsidRPr="001B1028" w:rsidTr="001B1028">
        <w:tc>
          <w:tcPr>
            <w:tcW w:w="6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7417</w:t>
            </w:r>
          </w:p>
        </w:tc>
      </w:tr>
      <w:tr w:rsidR="001B1028" w:rsidRPr="001B1028" w:rsidTr="001B1028">
        <w:tc>
          <w:tcPr>
            <w:tcW w:w="6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7965</w:t>
            </w:r>
          </w:p>
        </w:tc>
      </w:tr>
      <w:tr w:rsidR="001B1028" w:rsidRPr="001B1028" w:rsidTr="001B1028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Профессиональная квалификационная группа «Должности профессорско-преподавательского состава и руководителей структурных подразделений»: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1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должности профессорско-преподавательского состава, отнесенные к квалификационным уровням: ассистент; преподаватель;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должности, отнесенные к квалификационным уровням: начальник (директор, заведующий, руководитель): кабинета, отдела, отделения и других подразделений;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bookmarkStart w:id="7" w:name="sub_25"/>
            <w:r w:rsidRPr="001B1028">
              <w:rPr>
                <w:rFonts w:eastAsia="Times New Roman"/>
                <w:lang w:val="ru-RU" w:eastAsia="ru-RU"/>
              </w:rPr>
              <w:t>Кроме должностей руководителей структурных подразделений, отнесенных ко 2 - 5 квалификационным уровням.</w:t>
            </w:r>
            <w:bookmarkEnd w:id="7"/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2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Должности профессорско-преподавательского состава, отнесенные к квалификационным уровням: старший преподаватель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7965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8592</w:t>
            </w:r>
          </w:p>
        </w:tc>
      </w:tr>
    </w:tbl>
    <w:p w:rsidR="001B1028" w:rsidRPr="001B1028" w:rsidRDefault="001B1028" w:rsidP="001B1028">
      <w:pPr>
        <w:rPr>
          <w:rFonts w:eastAsia="Times New Roman"/>
          <w:b/>
          <w:bCs/>
          <w:color w:val="000000"/>
        </w:rPr>
      </w:pPr>
      <w:r w:rsidRPr="001B1028">
        <w:rPr>
          <w:rFonts w:eastAsia="Times New Roman"/>
          <w:b/>
          <w:bCs/>
          <w:color w:val="000000"/>
        </w:rPr>
        <w:br w:type="page"/>
      </w:r>
    </w:p>
    <w:p w:rsidR="001B1028" w:rsidRPr="001B1028" w:rsidRDefault="001B1028" w:rsidP="001B1028">
      <w:pPr>
        <w:ind w:left="4536"/>
        <w:jc w:val="center"/>
        <w:rPr>
          <w:rFonts w:eastAsia="Times New Roman"/>
          <w:color w:val="000000"/>
        </w:rPr>
      </w:pPr>
      <w:proofErr w:type="spellStart"/>
      <w:r w:rsidRPr="001B1028">
        <w:rPr>
          <w:rFonts w:eastAsia="Times New Roman"/>
          <w:bCs/>
          <w:color w:val="000000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/>
        </w:rPr>
        <w:t xml:space="preserve"> № 3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/>
          <w:bCs/>
          <w:color w:val="000000"/>
          <w:lang w:val="ru-RU"/>
        </w:rPr>
      </w:pP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lang w:val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 окладов служащих</w:t>
      </w:r>
    </w:p>
    <w:p w:rsidR="001B1028" w:rsidRPr="001B1028" w:rsidRDefault="001B1028" w:rsidP="001B1028">
      <w:pPr>
        <w:rPr>
          <w:rFonts w:eastAsia="Times New Roman"/>
          <w:lang w:val="ru-RU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3"/>
      </w:tblGrid>
      <w:tr w:rsidR="001B1028" w:rsidRPr="001B1028" w:rsidTr="001B1028">
        <w:trPr>
          <w:trHeight w:val="20"/>
          <w:tblHeader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Минимальный должностной оклад, рублей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Профессиональная квалификационная группа «Общеотраслевые должности служащих первого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дежурный по общежитию; дежурный бюро пропусков; делопроизводитель; кассир; комендант; машинистка; паспортист; секретарь; секретарь-машинистка; табельщик; архивариус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3591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3983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Профессиональная квалификационная группа «Общеотраслевые должности служащих второго уровня»:</w:t>
            </w:r>
          </w:p>
          <w:p w:rsidR="001B1028" w:rsidRPr="001B1028" w:rsidRDefault="001B1028" w:rsidP="001B1028">
            <w:pPr>
              <w:rPr>
                <w:rFonts w:eastAsia="Times New Roman"/>
                <w:lang w:val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/>
              </w:rPr>
              <w:t>Первый квалификационный уровень</w:t>
            </w:r>
            <w:r w:rsidRPr="001B1028">
              <w:rPr>
                <w:rFonts w:eastAsia="Times New Roman"/>
                <w:lang w:val="ru-RU"/>
              </w:rPr>
              <w:t>: администратор; инспектор по кадрам; лаборант; 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техник-программист; художник; медицинская сестра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заведующий канцелярией; заведующий складом; заведующий фотолабораторией; 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4811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5283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 xml:space="preserve">Должности служащих первого квалификационного уровня, по которым устанавливаться II </w:t>
            </w:r>
            <w:proofErr w:type="spellStart"/>
            <w:r w:rsidRPr="001B1028">
              <w:rPr>
                <w:rFonts w:eastAsia="Times New Roman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lang w:val="ru-RU" w:eastAsia="ru-RU"/>
              </w:rPr>
              <w:t xml:space="preserve"> категория;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заведующий научно-технической библиотекой (библиотекой); заведующий общежитием; заведующий производством (шеф - повар); заведующий столовой; начальник хозяйственного отдела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1B1028">
              <w:rPr>
                <w:rFonts w:eastAsia="Times New Roman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lang w:val="ru-RU" w:eastAsia="ru-RU"/>
              </w:rPr>
              <w:t xml:space="preserve"> категория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Четвертый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мастер участка (включая старшего); механик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 xml:space="preserve"> Должности служащих первого квалификационного уровня, по </w:t>
            </w:r>
            <w:r w:rsidRPr="001B1028">
              <w:rPr>
                <w:rFonts w:eastAsia="Times New Roman"/>
                <w:lang w:val="ru-RU" w:eastAsia="ru-RU"/>
              </w:rPr>
              <w:lastRenderedPageBreak/>
              <w:t>которым может устанавливаться производное должностное наименование «ведущий»;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Пятый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начальник (заведующий)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6347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6860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7963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lastRenderedPageBreak/>
              <w:t>Профессиональная квалификационная группа «Общеотраслевые должности служащих третьего уровня»:</w:t>
            </w:r>
          </w:p>
          <w:p w:rsidR="001B1028" w:rsidRPr="001B1028" w:rsidRDefault="001B1028" w:rsidP="001B1028">
            <w:pPr>
              <w:rPr>
                <w:rFonts w:eastAsia="Times New Roman"/>
                <w:lang w:val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/>
              </w:rPr>
              <w:t>Первый квалификационный уровень</w:t>
            </w:r>
            <w:r w:rsidRPr="001B1028">
              <w:rPr>
                <w:rFonts w:eastAsia="Times New Roman"/>
                <w:lang w:val="ru-RU"/>
              </w:rPr>
              <w:t xml:space="preserve">: бухгалтер; </w:t>
            </w:r>
            <w:proofErr w:type="spellStart"/>
            <w:r w:rsidRPr="001B1028">
              <w:rPr>
                <w:rFonts w:eastAsia="Times New Roman"/>
                <w:lang w:val="ru-RU"/>
              </w:rPr>
              <w:t>документовед</w:t>
            </w:r>
            <w:proofErr w:type="spellEnd"/>
            <w:r w:rsidRPr="001B1028">
              <w:rPr>
                <w:rFonts w:eastAsia="Times New Roman"/>
                <w:lang w:val="ru-RU"/>
              </w:rPr>
              <w:t>; инженер; инженер по защите информации; инженер по охране труда и технике безопасности;</w:t>
            </w:r>
            <w:r w:rsidRPr="001B1028">
              <w:rPr>
                <w:rFonts w:eastAsia="Times New Roman"/>
              </w:rPr>
              <w:t> </w:t>
            </w:r>
            <w:r w:rsidRPr="001B1028">
              <w:rPr>
                <w:rFonts w:eastAsia="Times New Roman"/>
                <w:lang w:val="ru-RU"/>
              </w:rPr>
              <w:t xml:space="preserve">инженер-программист (программист); инженер-технолог (технолог); инженер-электроник (электроник); инженер-энергетик (энергетик); менеджер; менеджер по персоналу; менеджер по рекламе; менеджер по связям с общественностью; переводчик; переводчик синхронный; профконсультант; психолог; социолог;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 w:rsidRPr="001B1028">
              <w:rPr>
                <w:rFonts w:eastAsia="Times New Roman"/>
                <w:lang w:val="ru-RU"/>
              </w:rPr>
              <w:t>сурдопереводчик</w:t>
            </w:r>
            <w:proofErr w:type="spellEnd"/>
            <w:r w:rsidRPr="001B1028">
              <w:rPr>
                <w:rFonts w:eastAsia="Times New Roman"/>
                <w:lang w:val="ru-RU"/>
              </w:rPr>
              <w:t>; экономист; экономист по бухгалтерскому учету и анализу хозяйственной деятельности; экономист по материально-техническому снабжению; экономист по планированию; экономист по труду; экономист по финансовой работе; эксперт; юрисконсульт; библиотекарь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 xml:space="preserve">: должности служащих первого квалификационного уровня, по которым может устанавливаться II </w:t>
            </w:r>
            <w:proofErr w:type="spellStart"/>
            <w:r w:rsidRPr="001B1028">
              <w:rPr>
                <w:rFonts w:eastAsia="Times New Roman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lang w:val="ru-RU" w:eastAsia="ru-RU"/>
              </w:rPr>
              <w:t xml:space="preserve"> категория;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 xml:space="preserve">: должности служащих первого квалификационного уровня, по которым может устанавливаться I </w:t>
            </w:r>
            <w:proofErr w:type="spellStart"/>
            <w:r w:rsidRPr="001B1028">
              <w:rPr>
                <w:rFonts w:eastAsia="Times New Roman"/>
                <w:lang w:val="ru-RU" w:eastAsia="ru-RU"/>
              </w:rPr>
              <w:t>внутридолжностная</w:t>
            </w:r>
            <w:proofErr w:type="spellEnd"/>
            <w:r w:rsidRPr="001B1028">
              <w:rPr>
                <w:rFonts w:eastAsia="Times New Roman"/>
                <w:lang w:val="ru-RU" w:eastAsia="ru-RU"/>
              </w:rPr>
              <w:t xml:space="preserve"> категория;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Четвертый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должности служащих первого квалификационного уровня, по которым может устанавливаться производное должностное наименование «ведущий»;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Пятый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6347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6860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7411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7963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8592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tcBorders>
              <w:top w:val="nil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lang w:val="ru-RU" w:eastAsia="ru-RU"/>
              </w:rPr>
              <w:t>Должности, отнесенные к ПКГ «Общеотраслевые должности служащих четвертого уровня»: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Первый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 маркетинга; начальник отдела материально-технического снабжения; начальник отдела охраны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планово-экономического отдела; начальник производственного отдела; начальник финансового отдела; начальник юридического отдела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Второй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 xml:space="preserve">: главный (диспетчер, </w:t>
            </w:r>
            <w:r w:rsidRPr="001B1028">
              <w:rPr>
                <w:rFonts w:eastAsia="Times New Roman"/>
                <w:lang w:val="ru-RU" w:eastAsia="ru-RU"/>
              </w:rPr>
              <w:lastRenderedPageBreak/>
              <w:t>механик, сварщик, специалист по защите информации, энергетик)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Третий квалификационный уровень</w:t>
            </w:r>
            <w:r w:rsidRPr="001B1028">
              <w:rPr>
                <w:rFonts w:eastAsia="Times New Roman"/>
                <w:lang w:val="ru-RU" w:eastAsia="ru-RU"/>
              </w:rPr>
              <w:t>: директор (начальник, заведующий) филиала, другого обособленного структурного подразделения</w:t>
            </w:r>
          </w:p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  <w:bookmarkStart w:id="8" w:name="sub_27"/>
            <w:r w:rsidRPr="001B1028">
              <w:rPr>
                <w:rFonts w:eastAsia="Times New Roman"/>
                <w:b/>
                <w:bCs/>
                <w:color w:val="26282F"/>
                <w:lang w:val="ru-RU" w:eastAsia="ru-RU"/>
              </w:rPr>
              <w:t>*</w:t>
            </w:r>
            <w:r w:rsidRPr="001B1028">
              <w:rPr>
                <w:rFonts w:eastAsia="Times New Roman"/>
                <w:lang w:val="ru-RU" w:eastAsia="ru-RU"/>
              </w:rPr>
      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  <w:lang w:val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8592</w:t>
            </w: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t>9226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</w:p>
          <w:p w:rsidR="001B1028" w:rsidRPr="001B1028" w:rsidRDefault="001B1028" w:rsidP="001B1028">
            <w:pPr>
              <w:jc w:val="center"/>
              <w:rPr>
                <w:rFonts w:eastAsia="Times New Roman"/>
              </w:rPr>
            </w:pPr>
            <w:r w:rsidRPr="001B1028">
              <w:rPr>
                <w:rFonts w:eastAsia="Times New Roman"/>
              </w:rPr>
              <w:lastRenderedPageBreak/>
              <w:t>9936</w:t>
            </w:r>
          </w:p>
        </w:tc>
      </w:tr>
      <w:tr w:rsidR="001B1028" w:rsidRPr="001B1028" w:rsidTr="001B1028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28" w:rsidRPr="001B1028" w:rsidRDefault="001B1028" w:rsidP="001B1028">
            <w:pPr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028" w:rsidRPr="001B1028" w:rsidRDefault="001B1028" w:rsidP="001B1028">
            <w:pPr>
              <w:jc w:val="center"/>
              <w:rPr>
                <w:rFonts w:eastAsia="Times New Roman"/>
                <w:lang w:val="ru-RU" w:eastAsia="ru-RU"/>
              </w:rPr>
            </w:pPr>
          </w:p>
        </w:tc>
      </w:tr>
    </w:tbl>
    <w:p w:rsidR="001B1028" w:rsidRPr="001B1028" w:rsidRDefault="001B1028" w:rsidP="001B1028">
      <w:pPr>
        <w:rPr>
          <w:rFonts w:eastAsia="Times New Roman"/>
          <w:b/>
          <w:bCs/>
          <w:color w:val="26282F"/>
          <w:sz w:val="20"/>
          <w:szCs w:val="20"/>
        </w:rPr>
      </w:pPr>
      <w:r w:rsidRPr="001B1028">
        <w:rPr>
          <w:rFonts w:eastAsia="Times New Roman"/>
          <w:b/>
          <w:bCs/>
          <w:color w:val="26282F"/>
          <w:sz w:val="20"/>
          <w:szCs w:val="20"/>
        </w:rPr>
        <w:br w:type="page"/>
      </w:r>
    </w:p>
    <w:p w:rsidR="001B1028" w:rsidRPr="001B1028" w:rsidRDefault="001B1028" w:rsidP="001B1028">
      <w:pPr>
        <w:ind w:left="4678"/>
        <w:jc w:val="center"/>
        <w:rPr>
          <w:rFonts w:eastAsia="Times New Roman"/>
          <w:color w:val="000000"/>
        </w:rPr>
      </w:pPr>
      <w:proofErr w:type="spellStart"/>
      <w:r w:rsidRPr="001B1028">
        <w:rPr>
          <w:rFonts w:eastAsia="Times New Roman"/>
          <w:bCs/>
          <w:color w:val="000000"/>
        </w:rPr>
        <w:lastRenderedPageBreak/>
        <w:t>Приложение</w:t>
      </w:r>
      <w:proofErr w:type="spellEnd"/>
      <w:r w:rsidRPr="001B1028">
        <w:rPr>
          <w:rFonts w:eastAsia="Times New Roman"/>
          <w:bCs/>
          <w:color w:val="000000"/>
        </w:rPr>
        <w:t xml:space="preserve"> № 4</w:t>
      </w:r>
    </w:p>
    <w:p w:rsidR="001B1028" w:rsidRPr="001B1028" w:rsidRDefault="001B1028" w:rsidP="001B1028">
      <w:pPr>
        <w:ind w:left="4678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 Курского района Курской области</w:t>
      </w:r>
    </w:p>
    <w:p w:rsidR="001B1028" w:rsidRPr="001B1028" w:rsidRDefault="001B1028" w:rsidP="001B1028">
      <w:pPr>
        <w:ind w:left="4678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678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sz w:val="20"/>
          <w:szCs w:val="20"/>
          <w:lang w:val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 окладов рабочих</w:t>
      </w:r>
    </w:p>
    <w:p w:rsidR="001B1028" w:rsidRPr="001B1028" w:rsidRDefault="001B1028" w:rsidP="001B1028">
      <w:pPr>
        <w:rPr>
          <w:rFonts w:eastAsia="Times New Roman"/>
          <w:lang w:val="ru-RU" w:eastAsia="ru-RU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268"/>
      </w:tblGrid>
      <w:tr w:rsidR="001B1028" w:rsidRPr="001B1028" w:rsidTr="001B1028">
        <w:trPr>
          <w:tblHeader/>
        </w:trPr>
        <w:tc>
          <w:tcPr>
            <w:tcW w:w="6663" w:type="dxa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lang w:val="ru-RU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proofErr w:type="spellStart"/>
            <w:r w:rsidRPr="001B1028">
              <w:rPr>
                <w:rFonts w:eastAsia="Arial" w:cs="Arial"/>
              </w:rPr>
              <w:t>Минимальный</w:t>
            </w:r>
            <w:proofErr w:type="spellEnd"/>
            <w:r w:rsidRPr="001B1028">
              <w:rPr>
                <w:rFonts w:eastAsia="Arial" w:cs="Arial"/>
              </w:rPr>
              <w:t xml:space="preserve"> </w:t>
            </w:r>
            <w:proofErr w:type="spellStart"/>
            <w:r w:rsidRPr="001B1028">
              <w:rPr>
                <w:rFonts w:eastAsia="Arial" w:cs="Arial"/>
              </w:rPr>
              <w:t>должностной</w:t>
            </w:r>
            <w:proofErr w:type="spellEnd"/>
            <w:r w:rsidRPr="001B1028">
              <w:rPr>
                <w:rFonts w:eastAsia="Arial" w:cs="Arial"/>
              </w:rPr>
              <w:t xml:space="preserve"> </w:t>
            </w:r>
            <w:proofErr w:type="spellStart"/>
            <w:r w:rsidRPr="001B1028">
              <w:rPr>
                <w:rFonts w:eastAsia="Arial" w:cs="Arial"/>
              </w:rPr>
              <w:t>оклад</w:t>
            </w:r>
            <w:proofErr w:type="spellEnd"/>
            <w:r w:rsidRPr="001B1028">
              <w:rPr>
                <w:rFonts w:eastAsia="Arial" w:cs="Arial"/>
              </w:rPr>
              <w:t xml:space="preserve">, </w:t>
            </w:r>
            <w:proofErr w:type="spellStart"/>
            <w:r w:rsidRPr="001B1028">
              <w:rPr>
                <w:rFonts w:eastAsia="Arial" w:cs="Arial"/>
              </w:rPr>
              <w:t>рублей</w:t>
            </w:r>
            <w:proofErr w:type="spellEnd"/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outlineLvl w:val="0"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lang w:val="ru-RU"/>
              </w:rPr>
              <w:t>Профессиональная квалификационная группа «Профессии рабочих культуры, искусства и кинематографии второго уровня»:</w:t>
            </w:r>
          </w:p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Второй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настройщик пианино и роялей 4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-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8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разрядов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ЕТКС</w:t>
            </w:r>
          </w:p>
        </w:tc>
        <w:tc>
          <w:tcPr>
            <w:tcW w:w="2268" w:type="dxa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</w:rPr>
              <w:t>4377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jc w:val="both"/>
              <w:rPr>
                <w:rFonts w:eastAsia="Times New Roman" w:cs="Arial"/>
                <w:lang w:val="ru-RU" w:eastAsia="ru-RU"/>
              </w:rPr>
            </w:pPr>
            <w:r w:rsidRPr="001B1028">
              <w:rPr>
                <w:rFonts w:eastAsia="Times New Roman" w:cs="Arial"/>
                <w:lang w:val="ru-RU" w:eastAsia="ru-RU"/>
              </w:rPr>
              <w:t>Профессиональная квалификационная группа «Общеотраслевые профессии рабочих второго уровня»:</w:t>
            </w:r>
          </w:p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Первый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268" w:type="dxa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</w:rPr>
              <w:t>3591</w:t>
            </w:r>
          </w:p>
        </w:tc>
      </w:tr>
    </w:tbl>
    <w:p w:rsidR="001B1028" w:rsidRPr="001B1028" w:rsidRDefault="001B1028" w:rsidP="001B1028">
      <w:pPr>
        <w:rPr>
          <w:rFonts w:eastAsia="Times New Roman"/>
          <w:sz w:val="20"/>
          <w:szCs w:val="20"/>
        </w:rPr>
      </w:pPr>
    </w:p>
    <w:p w:rsidR="001B1028" w:rsidRPr="001B1028" w:rsidRDefault="001B1028" w:rsidP="001B1028">
      <w:pPr>
        <w:rPr>
          <w:rFonts w:eastAsia="Times New Roman"/>
          <w:sz w:val="20"/>
          <w:szCs w:val="20"/>
        </w:rPr>
      </w:pPr>
      <w:r w:rsidRPr="001B1028">
        <w:rPr>
          <w:rFonts w:eastAsia="Times New Roman"/>
          <w:sz w:val="20"/>
          <w:szCs w:val="20"/>
        </w:rPr>
        <w:br w:type="page"/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26282F"/>
          <w:lang w:val="ru-RU"/>
        </w:rPr>
        <w:lastRenderedPageBreak/>
        <w:t>Приложение №5</w:t>
      </w:r>
      <w:r w:rsidRPr="001B1028">
        <w:rPr>
          <w:rFonts w:eastAsia="Times New Roman"/>
          <w:bCs/>
          <w:color w:val="26282F"/>
          <w:lang w:val="ru-RU"/>
        </w:rPr>
        <w:br/>
      </w:r>
      <w:r w:rsidRPr="001B1028">
        <w:rPr>
          <w:rFonts w:eastAsia="Times New Roman"/>
          <w:bCs/>
          <w:color w:val="000000"/>
          <w:lang w:val="ru-RU"/>
        </w:rPr>
        <w:t xml:space="preserve">к </w:t>
      </w:r>
      <w:hyperlink w:anchor="sub_1000" w:history="1">
        <w:r w:rsidRPr="001B1028">
          <w:rPr>
            <w:rFonts w:eastAsia="Times New Roman"/>
            <w:bCs/>
            <w:color w:val="000000"/>
            <w:lang w:val="ru-RU"/>
          </w:rPr>
          <w:t>Примерному положению</w:t>
        </w:r>
      </w:hyperlink>
      <w:r w:rsidRPr="001B1028">
        <w:rPr>
          <w:rFonts w:eastAsia="Times New Roman"/>
          <w:bCs/>
          <w:color w:val="000000"/>
          <w:lang w:val="ru-RU"/>
        </w:rPr>
        <w:t xml:space="preserve"> об оплате труда работников муниципальных бюджетных учреждений дополнительного образования в сфере культуры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(в редакции Решения Представительного Собрания Курского района 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>Курской области</w:t>
      </w:r>
    </w:p>
    <w:p w:rsidR="001B1028" w:rsidRPr="001B1028" w:rsidRDefault="001B1028" w:rsidP="001B1028">
      <w:pPr>
        <w:ind w:left="4536"/>
        <w:jc w:val="center"/>
        <w:rPr>
          <w:rFonts w:eastAsia="Times New Roman"/>
          <w:bCs/>
          <w:color w:val="000000"/>
          <w:lang w:val="ru-RU"/>
        </w:rPr>
      </w:pPr>
      <w:r w:rsidRPr="001B1028">
        <w:rPr>
          <w:rFonts w:eastAsia="Times New Roman"/>
          <w:bCs/>
          <w:color w:val="000000"/>
          <w:lang w:val="ru-RU"/>
        </w:rPr>
        <w:t xml:space="preserve">от </w:t>
      </w:r>
      <w:r>
        <w:rPr>
          <w:rFonts w:eastAsia="Times New Roman"/>
          <w:bCs/>
          <w:color w:val="000000"/>
          <w:lang w:val="ru-RU"/>
        </w:rPr>
        <w:t>14 декабря</w:t>
      </w:r>
      <w:r w:rsidRPr="001B1028">
        <w:rPr>
          <w:rFonts w:eastAsia="Times New Roman"/>
          <w:bCs/>
          <w:color w:val="000000"/>
          <w:lang w:val="ru-RU"/>
        </w:rPr>
        <w:t xml:space="preserve"> 2023 г. № </w:t>
      </w:r>
      <w:r>
        <w:rPr>
          <w:rFonts w:eastAsia="Times New Roman"/>
          <w:bCs/>
          <w:color w:val="000000"/>
          <w:lang w:val="ru-RU"/>
        </w:rPr>
        <w:t>43-4-437</w:t>
      </w:r>
      <w:r w:rsidRPr="001B1028">
        <w:rPr>
          <w:rFonts w:eastAsia="Times New Roman"/>
          <w:bCs/>
          <w:color w:val="000000"/>
          <w:lang w:val="ru-RU"/>
        </w:rPr>
        <w:t>)</w:t>
      </w:r>
    </w:p>
    <w:p w:rsidR="001B1028" w:rsidRPr="001B1028" w:rsidRDefault="001B1028" w:rsidP="001B1028">
      <w:pPr>
        <w:jc w:val="center"/>
        <w:rPr>
          <w:rFonts w:eastAsia="Times New Roman"/>
          <w:bCs/>
          <w:color w:val="000000"/>
          <w:lang w:val="ru-RU"/>
        </w:rPr>
      </w:pPr>
    </w:p>
    <w:p w:rsidR="001B1028" w:rsidRPr="001B1028" w:rsidRDefault="001B1028" w:rsidP="001B1028">
      <w:pPr>
        <w:rPr>
          <w:rFonts w:eastAsia="Times New Roman"/>
          <w:sz w:val="20"/>
          <w:szCs w:val="20"/>
          <w:lang w:val="ru-RU"/>
        </w:rPr>
      </w:pPr>
    </w:p>
    <w:p w:rsidR="001B1028" w:rsidRPr="001B1028" w:rsidRDefault="001B1028" w:rsidP="001B1028">
      <w:pPr>
        <w:jc w:val="center"/>
        <w:outlineLvl w:val="0"/>
        <w:rPr>
          <w:rFonts w:eastAsia="Times New Roman"/>
          <w:b/>
          <w:bCs/>
          <w:sz w:val="28"/>
          <w:szCs w:val="28"/>
          <w:lang w:val="ru-RU" w:eastAsia="ru-RU"/>
        </w:rPr>
      </w:pPr>
      <w:r w:rsidRPr="001B1028">
        <w:rPr>
          <w:rFonts w:eastAsia="Times New Roman"/>
          <w:b/>
          <w:bCs/>
          <w:sz w:val="28"/>
          <w:szCs w:val="28"/>
          <w:lang w:val="ru-RU" w:eastAsia="ru-RU"/>
        </w:rPr>
        <w:t>Рекомендуемые минимальные размеры окладов рабочих</w:t>
      </w:r>
    </w:p>
    <w:p w:rsidR="001B1028" w:rsidRPr="001B1028" w:rsidRDefault="001B1028" w:rsidP="001B1028">
      <w:pPr>
        <w:rPr>
          <w:rFonts w:eastAsia="Times New Roman"/>
          <w:lang w:val="ru-RU" w:eastAsia="ru-RU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126"/>
      </w:tblGrid>
      <w:tr w:rsidR="001B1028" w:rsidRPr="001B1028" w:rsidTr="001B1028">
        <w:trPr>
          <w:tblHeader/>
        </w:trPr>
        <w:tc>
          <w:tcPr>
            <w:tcW w:w="6663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lang w:val="ru-RU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proofErr w:type="spellStart"/>
            <w:r w:rsidRPr="001B1028">
              <w:rPr>
                <w:rFonts w:eastAsia="Arial" w:cs="Arial"/>
              </w:rPr>
              <w:t>Минимальный</w:t>
            </w:r>
            <w:proofErr w:type="spellEnd"/>
            <w:r w:rsidRPr="001B1028">
              <w:rPr>
                <w:rFonts w:eastAsia="Arial" w:cs="Arial"/>
              </w:rPr>
              <w:t xml:space="preserve"> </w:t>
            </w:r>
            <w:proofErr w:type="spellStart"/>
            <w:r w:rsidRPr="001B1028">
              <w:rPr>
                <w:rFonts w:eastAsia="Arial" w:cs="Arial"/>
              </w:rPr>
              <w:t>должностной</w:t>
            </w:r>
            <w:proofErr w:type="spellEnd"/>
            <w:r w:rsidRPr="001B1028">
              <w:rPr>
                <w:rFonts w:eastAsia="Arial" w:cs="Arial"/>
              </w:rPr>
              <w:t xml:space="preserve"> </w:t>
            </w:r>
            <w:proofErr w:type="spellStart"/>
            <w:r w:rsidRPr="001B1028">
              <w:rPr>
                <w:rFonts w:eastAsia="Arial" w:cs="Arial"/>
              </w:rPr>
              <w:t>оклад</w:t>
            </w:r>
            <w:proofErr w:type="spellEnd"/>
            <w:r w:rsidRPr="001B1028">
              <w:rPr>
                <w:rFonts w:eastAsia="Arial" w:cs="Arial"/>
              </w:rPr>
              <w:t xml:space="preserve">, </w:t>
            </w:r>
            <w:proofErr w:type="spellStart"/>
            <w:r w:rsidRPr="001B1028">
              <w:rPr>
                <w:rFonts w:eastAsia="Arial" w:cs="Arial"/>
              </w:rPr>
              <w:t>рублей</w:t>
            </w:r>
            <w:proofErr w:type="spellEnd"/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outlineLvl w:val="0"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lang w:val="ru-RU"/>
              </w:rPr>
              <w:t>Профессиональная квалификационная группа «Профессии рабочих культуры, искусства и кинематографии второго уровня»:</w:t>
            </w:r>
          </w:p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Второй квалификационный уровень</w:t>
            </w:r>
            <w:r w:rsidRPr="001B1028">
              <w:rPr>
                <w:rFonts w:eastAsia="Arial" w:cs="Arial"/>
                <w:lang w:val="ru-RU"/>
              </w:rPr>
              <w:t xml:space="preserve">: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1B1028">
              <w:rPr>
                <w:rFonts w:eastAsia="Arial" w:cs="Arial"/>
                <w:lang w:val="ru-RU"/>
              </w:rPr>
              <w:t>кинотехнологического</w:t>
            </w:r>
            <w:proofErr w:type="spellEnd"/>
            <w:r w:rsidRPr="001B1028">
              <w:rPr>
                <w:rFonts w:eastAsia="Arial" w:cs="Arial"/>
                <w:lang w:val="ru-RU"/>
              </w:rPr>
              <w:t xml:space="preserve"> оборудования 6-7 разрядов ЕТКС; механик по обслуживанию звуковой техники 6-7 разрядов ЕТКС; оператор видеозаписи 6-7 разрядов ЕТКС; настройщик духовых инструментов 6 разряда ЕТКС; настройщик-регулировщик смычковых инструментов 6 разряда ЕТКС; настройщик пианино и роялей 4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-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8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разрядов</w:t>
            </w:r>
            <w:r w:rsidRPr="001B1028">
              <w:rPr>
                <w:rFonts w:eastAsia="Arial" w:cs="Arial"/>
              </w:rPr>
              <w:t> </w:t>
            </w:r>
            <w:r w:rsidRPr="001B1028">
              <w:rPr>
                <w:rFonts w:eastAsia="Arial" w:cs="Arial"/>
                <w:lang w:val="ru-RU"/>
              </w:rPr>
              <w:t xml:space="preserve"> ЕТКС; реставратор духовых инструментов 6-8 разрядов ЕТКС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4377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Третий квалификационный уровень</w:t>
            </w:r>
            <w:r w:rsidRPr="001B1028">
              <w:rPr>
                <w:rFonts w:eastAsia="Arial" w:cs="Arial"/>
                <w:lang w:val="ru-RU"/>
              </w:rPr>
              <w:t xml:space="preserve">: 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1B1028">
              <w:rPr>
                <w:rFonts w:eastAsia="Arial" w:cs="Arial"/>
                <w:lang w:val="ru-RU"/>
              </w:rPr>
              <w:t>кинотехнологического</w:t>
            </w:r>
            <w:proofErr w:type="spellEnd"/>
            <w:r w:rsidRPr="001B1028">
              <w:rPr>
                <w:rFonts w:eastAsia="Arial" w:cs="Arial"/>
                <w:lang w:val="ru-RU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4811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Четвертый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профессии рабочих, предусмотренные первым-третьим квалификационными уровнями, при выполнении важных особо важных) и ответственных (особо ответственных) работ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5799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jc w:val="both"/>
              <w:rPr>
                <w:rFonts w:eastAsia="Times New Roman" w:cs="Arial"/>
                <w:lang w:val="ru-RU" w:eastAsia="ru-RU"/>
              </w:rPr>
            </w:pPr>
            <w:r w:rsidRPr="001B1028">
              <w:rPr>
                <w:rFonts w:eastAsia="Times New Roman" w:cs="Arial"/>
                <w:lang w:val="ru-RU" w:eastAsia="ru-RU"/>
              </w:rPr>
              <w:t>Профессиональная квалификационная группа «Общеотраслевые профессии рабочих первого уровня»:</w:t>
            </w:r>
          </w:p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Первый квалификационный уровень</w:t>
            </w:r>
            <w:r w:rsidRPr="001B1028">
              <w:rPr>
                <w:rFonts w:eastAsia="Arial" w:cs="Arial"/>
                <w:lang w:val="ru-RU"/>
              </w:rPr>
              <w:t xml:space="preserve">: 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истопник; кассир билетный; кастелянша; киоскер; кладовщик; оператор аппаратов микрофильмирования и копирования; оператор </w:t>
            </w:r>
            <w:r w:rsidRPr="001B1028">
              <w:rPr>
                <w:rFonts w:eastAsia="Arial" w:cs="Arial"/>
                <w:lang w:val="ru-RU"/>
              </w:rPr>
              <w:lastRenderedPageBreak/>
              <w:t xml:space="preserve">копировальных и множительных машин; переплетчик документов; полотер; радиооператор; садовник; сторож (вахтер); уборщик производственных помещений; уборщик служебных помещений; уборщик территорий; </w:t>
            </w:r>
            <w:proofErr w:type="spellStart"/>
            <w:r w:rsidRPr="001B1028">
              <w:rPr>
                <w:rFonts w:eastAsia="Arial" w:cs="Arial"/>
                <w:lang w:val="ru-RU"/>
              </w:rPr>
              <w:t>фотооператор</w:t>
            </w:r>
            <w:proofErr w:type="spellEnd"/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lastRenderedPageBreak/>
              <w:t xml:space="preserve"> </w:t>
            </w:r>
            <w:r w:rsidRPr="001B1028">
              <w:rPr>
                <w:rFonts w:eastAsia="Arial" w:cs="Arial"/>
              </w:rPr>
              <w:t>3086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lastRenderedPageBreak/>
              <w:t>Второй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3235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jc w:val="both"/>
              <w:rPr>
                <w:rFonts w:eastAsia="Times New Roman" w:cs="Arial"/>
                <w:lang w:val="ru-RU" w:eastAsia="ru-RU"/>
              </w:rPr>
            </w:pPr>
            <w:r w:rsidRPr="001B1028">
              <w:rPr>
                <w:rFonts w:eastAsia="Times New Roman" w:cs="Arial"/>
                <w:lang w:val="ru-RU" w:eastAsia="ru-RU"/>
              </w:rPr>
              <w:t>Профессиональная квалификационная группа «Общеотраслевые профессии рабочих второго уровня»:</w:t>
            </w:r>
          </w:p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Первый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оператор электронно-вычислительных и вычислительных машин; пожарный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  <w:lang w:val="ru-RU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</w:rPr>
              <w:t>3591</w:t>
            </w: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</w:p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Второй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4377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Третий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4811</w:t>
            </w:r>
          </w:p>
        </w:tc>
      </w:tr>
      <w:tr w:rsidR="001B1028" w:rsidRPr="001B1028" w:rsidTr="001B1028">
        <w:tc>
          <w:tcPr>
            <w:tcW w:w="6663" w:type="dxa"/>
          </w:tcPr>
          <w:p w:rsidR="001B1028" w:rsidRPr="001B1028" w:rsidRDefault="001B1028" w:rsidP="001B1028">
            <w:pPr>
              <w:suppressAutoHyphens/>
              <w:rPr>
                <w:rFonts w:eastAsia="Arial" w:cs="Arial"/>
                <w:lang w:val="ru-RU"/>
              </w:rPr>
            </w:pPr>
            <w:r w:rsidRPr="001B1028">
              <w:rPr>
                <w:rFonts w:eastAsia="Arial" w:cs="Arial"/>
                <w:b/>
                <w:bCs/>
                <w:color w:val="26282F"/>
                <w:lang w:val="ru-RU"/>
              </w:rPr>
              <w:t>Четвертый квалификационный уровень</w:t>
            </w:r>
            <w:r w:rsidRPr="001B1028">
              <w:rPr>
                <w:rFonts w:eastAsia="Arial" w:cs="Arial"/>
                <w:lang w:val="ru-RU"/>
              </w:rPr>
              <w:t>: 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r w:rsidRPr="001B1028">
              <w:rPr>
                <w:rFonts w:eastAsia="Arial" w:cs="Arial"/>
              </w:rPr>
              <w:t> </w:t>
            </w:r>
          </w:p>
        </w:tc>
        <w:tc>
          <w:tcPr>
            <w:tcW w:w="2126" w:type="dxa"/>
            <w:vAlign w:val="center"/>
          </w:tcPr>
          <w:p w:rsidR="001B1028" w:rsidRPr="001B1028" w:rsidRDefault="001B1028" w:rsidP="001B1028">
            <w:pPr>
              <w:suppressAutoHyphens/>
              <w:jc w:val="center"/>
              <w:rPr>
                <w:rFonts w:eastAsia="Arial" w:cs="Arial"/>
              </w:rPr>
            </w:pPr>
            <w:r w:rsidRPr="001B1028">
              <w:rPr>
                <w:rFonts w:eastAsia="Arial" w:cs="Arial"/>
                <w:lang w:val="ru-RU"/>
              </w:rPr>
              <w:t xml:space="preserve"> </w:t>
            </w:r>
            <w:r w:rsidRPr="001B1028">
              <w:rPr>
                <w:rFonts w:eastAsia="Arial" w:cs="Arial"/>
              </w:rPr>
              <w:t>5799</w:t>
            </w:r>
          </w:p>
        </w:tc>
      </w:tr>
    </w:tbl>
    <w:p w:rsidR="001B1028" w:rsidRPr="001B1028" w:rsidRDefault="001B1028" w:rsidP="001B1028">
      <w:pPr>
        <w:rPr>
          <w:rFonts w:eastAsia="Times New Roman"/>
        </w:rPr>
      </w:pPr>
    </w:p>
    <w:p w:rsidR="001B1028" w:rsidRPr="001B1028" w:rsidRDefault="001B1028" w:rsidP="001B1028">
      <w:pPr>
        <w:rPr>
          <w:rFonts w:eastAsia="Times New Roman"/>
          <w:sz w:val="28"/>
          <w:szCs w:val="28"/>
        </w:rPr>
      </w:pPr>
    </w:p>
    <w:p w:rsidR="001B1028" w:rsidRPr="001B1028" w:rsidRDefault="001B1028" w:rsidP="001B1028">
      <w:pPr>
        <w:rPr>
          <w:rFonts w:eastAsia="Times New Roman"/>
          <w:sz w:val="20"/>
          <w:szCs w:val="20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 w:rsidP="001B1028">
      <w:pPr>
        <w:jc w:val="both"/>
        <w:rPr>
          <w:rFonts w:eastAsia="Times New Roman"/>
          <w:sz w:val="28"/>
          <w:szCs w:val="28"/>
          <w:lang w:val="ru-RU"/>
        </w:rPr>
      </w:pPr>
    </w:p>
    <w:p w:rsidR="001B1028" w:rsidRPr="001B1028" w:rsidRDefault="001B1028">
      <w:pPr>
        <w:rPr>
          <w:lang w:val="ru-RU"/>
        </w:rPr>
      </w:pPr>
    </w:p>
    <w:sectPr w:rsidR="001B1028" w:rsidRPr="001B1028" w:rsidSect="001B1028">
      <w:headerReference w:type="default" r:id="rId1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73" w:rsidRDefault="00422C73" w:rsidP="001B1028">
      <w:r>
        <w:separator/>
      </w:r>
    </w:p>
  </w:endnote>
  <w:endnote w:type="continuationSeparator" w:id="0">
    <w:p w:rsidR="00422C73" w:rsidRDefault="00422C73" w:rsidP="001B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73" w:rsidRDefault="00422C73" w:rsidP="001B1028">
      <w:r>
        <w:separator/>
      </w:r>
    </w:p>
  </w:footnote>
  <w:footnote w:type="continuationSeparator" w:id="0">
    <w:p w:rsidR="00422C73" w:rsidRDefault="00422C73" w:rsidP="001B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12227"/>
      <w:docPartObj>
        <w:docPartGallery w:val="Page Numbers (Top of Page)"/>
        <w:docPartUnique/>
      </w:docPartObj>
    </w:sdtPr>
    <w:sdtEndPr/>
    <w:sdtContent>
      <w:p w:rsidR="001B1028" w:rsidRDefault="001B10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8B" w:rsidRPr="00CC228B">
          <w:rPr>
            <w:noProof/>
            <w:lang w:val="ru-RU"/>
          </w:rPr>
          <w:t>19</w:t>
        </w:r>
        <w:r>
          <w:fldChar w:fldCharType="end"/>
        </w:r>
      </w:p>
    </w:sdtContent>
  </w:sdt>
  <w:p w:rsidR="001B1028" w:rsidRDefault="001B10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8"/>
    <w:rsid w:val="000D6504"/>
    <w:rsid w:val="001B1028"/>
    <w:rsid w:val="00422C73"/>
    <w:rsid w:val="00472264"/>
    <w:rsid w:val="00CC228B"/>
    <w:rsid w:val="00E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087"/>
  <w15:chartTrackingRefBased/>
  <w15:docId w15:val="{6CFAE69D-0355-4120-B704-0F02AAEF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028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B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028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F1B8DD02D9B4E720B4A097F8D3E3B5DF026DE6B6D6055E8F461B3B1721C1DD33D834D34565B10599F960793AF4E31468C43AE8D5F4896E592Ar3nCJ" TargetMode="External"/><Relationship Id="rId13" Type="http://schemas.openxmlformats.org/officeDocument/2006/relationships/hyperlink" Target="consultantplus://offline/ref=9580F1B8DD02D9B4E720B4A097F8D3E3B5DF026DE6B6D6055E8F461B3B1721C1DD33D834D34565B10599FB66793AF4E31468C43AE8D5F4896E592Ar3nC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A573DD10AD9DC5B21FF96AC23E39F94AB19C2B118716C82F8DFE690923837E3BDD57866EA97F3FD3471D911P9z1J" TargetMode="External"/><Relationship Id="rId12" Type="http://schemas.openxmlformats.org/officeDocument/2006/relationships/hyperlink" Target="consultantplus://offline/ref=9580F1B8DD02D9B4E720B4A097F8D3E3B5DF026DE6B6D6055E8F461B3B1721C1DD33D834D34565B10599FB66793AF4E31468C43AE8D5F4896E592Ar3nCJ" TargetMode="External"/><Relationship Id="rId17" Type="http://schemas.openxmlformats.org/officeDocument/2006/relationships/hyperlink" Target="consultantplus://offline/ref=9580F1B8DD02D9B4E720B4A097F8D3E3B5DF026DE6B6D6055E8F461B3B1721C1DD33D834D34565B10599FB66793AF4E31468C43AE8D5F4896E592Ar3nCJ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3313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573DD10AD9DC5B21FF96AC23E39F94AB1ECCB71F716C82F8DFE690923837E3BDD57866EA97F3FD3471D911P9z1J" TargetMode="External"/><Relationship Id="rId11" Type="http://schemas.openxmlformats.org/officeDocument/2006/relationships/hyperlink" Target="garantF1://4230073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93313.0" TargetMode="External"/><Relationship Id="rId10" Type="http://schemas.openxmlformats.org/officeDocument/2006/relationships/hyperlink" Target="consultantplus://offline/ref=9580F1B8DD02D9B4E720B4A097F8D3E3B5DF026DE6B6D6055E8F461B3B1721C1DD33D834D34565B10599FB66793AF4E31468C43AE8D5F4896E592Ar3nC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80F1B8DD02D9B4E720B4A097F8D3E3B5DF026DE6B6D6055E8F461B3B1721C1DD33D834D34565B10599FB66793AF4E31468C43AE8D5F4896E592Ar3nCJ" TargetMode="External"/><Relationship Id="rId14" Type="http://schemas.openxmlformats.org/officeDocument/2006/relationships/hyperlink" Target="consultantplus://offline/ref=9580F1B8DD02D9B4E720B4A097F8D3E3B5DF026DE6B6D6055E8F461B3B1721C1DD33D834D34565B10599FB66793AF4E31468C43AE8D5F4896E592Ar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2023-12-14T07:14:00Z</dcterms:created>
  <dcterms:modified xsi:type="dcterms:W3CDTF">2023-12-15T06:41:00Z</dcterms:modified>
</cp:coreProperties>
</file>