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B4C" w:rsidRDefault="00A73B4C" w:rsidP="00A73B4C">
      <w:pPr>
        <w:pStyle w:val="ConsPlusNormal"/>
        <w:ind w:left="0" w:firstLine="0"/>
        <w:jc w:val="center"/>
        <w:rPr>
          <w:rFonts w:ascii="13,5" w:hAnsi="13,5"/>
          <w:b/>
        </w:rPr>
      </w:pPr>
      <w:r>
        <w:rPr>
          <w:rFonts w:ascii="13,5" w:hAnsi="13,5"/>
          <w:b/>
        </w:rPr>
        <w:t>ПРЕДСТАВИТЕЛЬНОЕ СОБРАНИЕ</w:t>
      </w:r>
    </w:p>
    <w:p w:rsidR="00A73B4C" w:rsidRDefault="00A73B4C" w:rsidP="00A73B4C">
      <w:pPr>
        <w:pStyle w:val="ConsPlusNormal"/>
        <w:ind w:left="0" w:firstLine="0"/>
        <w:jc w:val="center"/>
        <w:rPr>
          <w:rFonts w:ascii="13,5" w:hAnsi="13,5"/>
          <w:b/>
        </w:rPr>
      </w:pPr>
      <w:r>
        <w:rPr>
          <w:rFonts w:ascii="13,5" w:hAnsi="13,5"/>
          <w:b/>
        </w:rPr>
        <w:t>КУРСКОГО РАЙОНА КУРСКОЙ ОБЛАСТИ</w:t>
      </w:r>
    </w:p>
    <w:p w:rsidR="00A73B4C" w:rsidRDefault="00A73B4C" w:rsidP="00A73B4C">
      <w:pPr>
        <w:pStyle w:val="ConsPlusNormal"/>
        <w:ind w:left="0" w:firstLine="0"/>
        <w:jc w:val="center"/>
        <w:rPr>
          <w:rFonts w:ascii="13,5" w:hAnsi="13,5"/>
          <w:b/>
        </w:rPr>
      </w:pPr>
    </w:p>
    <w:p w:rsidR="00A73B4C" w:rsidRDefault="00A73B4C" w:rsidP="00A73B4C">
      <w:pPr>
        <w:pStyle w:val="ConsPlusNormal"/>
        <w:jc w:val="center"/>
        <w:rPr>
          <w:rFonts w:ascii="13,5" w:hAnsi="13,5"/>
          <w:b/>
        </w:rPr>
      </w:pPr>
      <w:r>
        <w:rPr>
          <w:rFonts w:ascii="13,5" w:hAnsi="13,5"/>
          <w:b/>
        </w:rPr>
        <w:t>РЕШЕНИЕ</w:t>
      </w:r>
    </w:p>
    <w:p w:rsidR="00A73B4C" w:rsidRDefault="00A73B4C" w:rsidP="00A73B4C">
      <w:pPr>
        <w:pStyle w:val="ConsPlusNormal"/>
        <w:ind w:left="0" w:firstLine="0"/>
        <w:rPr>
          <w:rFonts w:ascii="13,5" w:hAnsi="13,5"/>
          <w:b/>
        </w:rPr>
      </w:pPr>
    </w:p>
    <w:p w:rsidR="00A73B4C" w:rsidRDefault="00A73B4C" w:rsidP="00A73B4C">
      <w:pPr>
        <w:pStyle w:val="ConsPlusNormal"/>
        <w:ind w:left="0" w:firstLine="0"/>
        <w:rPr>
          <w:rFonts w:ascii="13,5" w:hAnsi="13,5"/>
        </w:rPr>
      </w:pPr>
      <w:r>
        <w:rPr>
          <w:rFonts w:ascii="13,5" w:hAnsi="13,5"/>
        </w:rPr>
        <w:t>«____» ________ 202</w:t>
      </w:r>
      <w:r w:rsidR="00C44D08">
        <w:rPr>
          <w:rFonts w:ascii="13,5" w:hAnsi="13,5"/>
        </w:rPr>
        <w:t>3</w:t>
      </w:r>
      <w:r>
        <w:rPr>
          <w:rFonts w:ascii="13,5" w:hAnsi="13,5"/>
        </w:rPr>
        <w:t xml:space="preserve"> г.               г. Курск                                         №_____ </w:t>
      </w:r>
    </w:p>
    <w:p w:rsidR="00A73B4C" w:rsidRDefault="00A73B4C" w:rsidP="00A73B4C">
      <w:pPr>
        <w:pStyle w:val="ConsPlusNormal"/>
        <w:jc w:val="center"/>
        <w:rPr>
          <w:rFonts w:ascii="13,5" w:hAnsi="13,5"/>
        </w:rPr>
      </w:pPr>
    </w:p>
    <w:p w:rsidR="00A73B4C" w:rsidRDefault="00A73B4C" w:rsidP="00A73B4C">
      <w:pPr>
        <w:pStyle w:val="ConsPlusNormal"/>
        <w:ind w:left="0" w:firstLine="0"/>
        <w:rPr>
          <w:rFonts w:ascii="13,5" w:hAnsi="13,5"/>
        </w:rPr>
      </w:pPr>
      <w:r>
        <w:rPr>
          <w:rFonts w:ascii="13,5" w:hAnsi="13,5"/>
        </w:rPr>
        <w:t xml:space="preserve">О внесении изменений </w:t>
      </w:r>
    </w:p>
    <w:p w:rsidR="00A73B4C" w:rsidRDefault="00A73B4C" w:rsidP="00A73B4C">
      <w:pPr>
        <w:pStyle w:val="ConsPlusNormal"/>
        <w:ind w:left="0" w:firstLine="0"/>
        <w:rPr>
          <w:rFonts w:ascii="13,5" w:hAnsi="13,5"/>
        </w:rPr>
      </w:pPr>
      <w:r>
        <w:rPr>
          <w:rFonts w:ascii="13,5" w:hAnsi="13,5"/>
        </w:rPr>
        <w:t xml:space="preserve">и дополнений в Устав </w:t>
      </w:r>
    </w:p>
    <w:p w:rsidR="00A73B4C" w:rsidRDefault="00A73B4C" w:rsidP="00A73B4C">
      <w:pPr>
        <w:pStyle w:val="ConsPlusNormal"/>
        <w:ind w:left="0" w:firstLine="0"/>
        <w:rPr>
          <w:rFonts w:ascii="13,5" w:hAnsi="13,5"/>
        </w:rPr>
      </w:pPr>
      <w:r>
        <w:rPr>
          <w:rFonts w:ascii="13,5" w:hAnsi="13,5"/>
        </w:rPr>
        <w:t xml:space="preserve">муниципального района </w:t>
      </w:r>
    </w:p>
    <w:p w:rsidR="00A73B4C" w:rsidRDefault="00A73B4C" w:rsidP="00A73B4C">
      <w:pPr>
        <w:pStyle w:val="ConsPlusNormal"/>
        <w:ind w:left="0" w:firstLine="0"/>
        <w:rPr>
          <w:rFonts w:ascii="13,5" w:hAnsi="13,5"/>
        </w:rPr>
      </w:pPr>
      <w:r>
        <w:rPr>
          <w:rFonts w:ascii="13,5" w:hAnsi="13,5"/>
        </w:rPr>
        <w:t xml:space="preserve">«Курский район» </w:t>
      </w:r>
    </w:p>
    <w:p w:rsidR="00A73B4C" w:rsidRDefault="00A73B4C" w:rsidP="00A73B4C">
      <w:pPr>
        <w:pStyle w:val="ConsPlusNormal"/>
        <w:ind w:left="0" w:firstLine="0"/>
        <w:rPr>
          <w:rFonts w:ascii="13,5" w:hAnsi="13,5"/>
        </w:rPr>
      </w:pPr>
      <w:r>
        <w:rPr>
          <w:rFonts w:ascii="13,5" w:hAnsi="13,5"/>
        </w:rPr>
        <w:t>Курской области</w:t>
      </w:r>
    </w:p>
    <w:p w:rsidR="00A73B4C" w:rsidRDefault="00A73B4C" w:rsidP="00A73B4C">
      <w:pPr>
        <w:pStyle w:val="ConsPlusNormal"/>
        <w:rPr>
          <w:rFonts w:ascii="13,5" w:hAnsi="13,5"/>
        </w:rPr>
      </w:pPr>
    </w:p>
    <w:p w:rsidR="00A73B4C" w:rsidRDefault="00A73B4C" w:rsidP="00A73B4C">
      <w:pPr>
        <w:autoSpaceDE w:val="0"/>
        <w:autoSpaceDN w:val="0"/>
        <w:adjustRightInd w:val="0"/>
        <w:ind w:left="0" w:firstLine="708"/>
        <w:rPr>
          <w:rFonts w:ascii="13,5" w:hAnsi="13,5"/>
          <w:szCs w:val="28"/>
        </w:rPr>
      </w:pPr>
      <w:r>
        <w:rPr>
          <w:rFonts w:ascii="13,5" w:hAnsi="13,5"/>
        </w:rPr>
        <w:t xml:space="preserve">В соответствии с Федеральным законом от </w:t>
      </w:r>
      <w:r>
        <w:rPr>
          <w:rFonts w:ascii="13,5" w:hAnsi="13,5"/>
          <w:szCs w:val="28"/>
        </w:rPr>
        <w:t xml:space="preserve">6 октября 2003 года №131-ФЗ «Об общих принципах организации местного самоуправления в Российской Федерации», Уставом муниципального района «Курский район» Курской области Представительное Собрание Курского района Курской области </w:t>
      </w:r>
    </w:p>
    <w:p w:rsidR="00A73B4C" w:rsidRDefault="00A73B4C" w:rsidP="00A73B4C">
      <w:pPr>
        <w:autoSpaceDE w:val="0"/>
        <w:autoSpaceDN w:val="0"/>
        <w:adjustRightInd w:val="0"/>
        <w:ind w:left="0" w:firstLine="708"/>
        <w:jc w:val="center"/>
        <w:rPr>
          <w:rFonts w:ascii="13,5" w:hAnsi="13,5"/>
          <w:szCs w:val="28"/>
        </w:rPr>
      </w:pPr>
      <w:r>
        <w:rPr>
          <w:rFonts w:ascii="13,5" w:hAnsi="13,5"/>
          <w:szCs w:val="28"/>
        </w:rPr>
        <w:t>РЕШИЛО:</w:t>
      </w:r>
    </w:p>
    <w:p w:rsidR="00A73B4C" w:rsidRDefault="00A73B4C" w:rsidP="00A73B4C">
      <w:pPr>
        <w:autoSpaceDE w:val="0"/>
        <w:autoSpaceDN w:val="0"/>
        <w:adjustRightInd w:val="0"/>
        <w:ind w:left="0" w:firstLine="540"/>
        <w:rPr>
          <w:szCs w:val="28"/>
        </w:rPr>
      </w:pPr>
      <w:r>
        <w:rPr>
          <w:rFonts w:ascii="13,5" w:hAnsi="13,5"/>
          <w:szCs w:val="28"/>
        </w:rPr>
        <w:t>1. Внести в Устав муниципального района «Курский район» Курской области (</w:t>
      </w:r>
      <w:r>
        <w:rPr>
          <w:rFonts w:ascii="13,5" w:hAnsi="13,5"/>
          <w:color w:val="000000"/>
        </w:rPr>
        <w:t>газета «Сельская новь» от 20 декабря 2005 года № 132; от 24 октября 2006 года № 85; от 29 августа 2007 года № 69; от 7 мая 2008 года №№ 37-38; от 3 декабря 2008 года № 97; от 25 июля 2009 года № 59; от 27 октября 2010 года № 87; от 21 сентября 2011 года № 76; от 13 апреля 2012 года № 30;  от 6 марта 2013 года № 20; от 3 апреля 2015 года № 27; от 22 января 2016 года № 7;  от 28 июля 2017 года №30; от 16 марта 2018 года №11; от 15 февраля 2019 №7; от 12 апреля 2019 года №15-16; от 16 августа 2019  года №33; от 29 мая 2020 года №21; от 5 марта 2021 года №9;</w:t>
      </w:r>
      <w:r>
        <w:rPr>
          <w:rFonts w:ascii="13,5" w:hAnsi="13,5"/>
          <w:b/>
          <w:color w:val="000000"/>
        </w:rPr>
        <w:t xml:space="preserve"> </w:t>
      </w:r>
      <w:r w:rsidRPr="00E91ADD">
        <w:rPr>
          <w:rFonts w:ascii="13,5" w:hAnsi="13,5"/>
          <w:color w:val="000000"/>
        </w:rPr>
        <w:t>от 25 июня</w:t>
      </w:r>
      <w:r>
        <w:rPr>
          <w:rFonts w:ascii="13,5" w:hAnsi="13,5"/>
          <w:b/>
          <w:color w:val="000000"/>
        </w:rPr>
        <w:t xml:space="preserve"> </w:t>
      </w:r>
      <w:r w:rsidRPr="00E91ADD">
        <w:rPr>
          <w:rFonts w:ascii="13,5" w:hAnsi="13,5"/>
          <w:color w:val="000000"/>
        </w:rPr>
        <w:t>2021 года</w:t>
      </w:r>
      <w:r>
        <w:rPr>
          <w:rFonts w:ascii="13,5" w:hAnsi="13,5"/>
          <w:color w:val="000000"/>
        </w:rPr>
        <w:t xml:space="preserve"> №26</w:t>
      </w:r>
      <w:r w:rsidR="00C44D08">
        <w:rPr>
          <w:rFonts w:ascii="13,5" w:hAnsi="13,5"/>
          <w:color w:val="000000"/>
        </w:rPr>
        <w:t>; от 15 июля 2022</w:t>
      </w:r>
      <w:r>
        <w:rPr>
          <w:rFonts w:ascii="13,5" w:hAnsi="13,5"/>
          <w:color w:val="000000"/>
        </w:rPr>
        <w:t xml:space="preserve"> года №29) </w:t>
      </w:r>
      <w:r>
        <w:rPr>
          <w:rFonts w:ascii="13,5" w:hAnsi="13,5"/>
          <w:szCs w:val="28"/>
        </w:rPr>
        <w:t>следующие изменения и дополнения:</w:t>
      </w:r>
    </w:p>
    <w:p w:rsidR="00A73B4C" w:rsidRDefault="00A73B4C" w:rsidP="00A73B4C">
      <w:pPr>
        <w:autoSpaceDE w:val="0"/>
        <w:autoSpaceDN w:val="0"/>
        <w:adjustRightInd w:val="0"/>
        <w:ind w:left="0" w:firstLine="709"/>
        <w:rPr>
          <w:szCs w:val="28"/>
        </w:rPr>
      </w:pPr>
      <w:r>
        <w:rPr>
          <w:szCs w:val="28"/>
        </w:rPr>
        <w:t>статью 14 «Публичные слушания, общественные обсуждения» дополнить частью 2.1 следующего содержания:</w:t>
      </w:r>
    </w:p>
    <w:p w:rsidR="00C44D08" w:rsidRPr="00C44D08" w:rsidRDefault="00C44D08" w:rsidP="00C44D08">
      <w:pPr>
        <w:autoSpaceDE w:val="0"/>
        <w:autoSpaceDN w:val="0"/>
        <w:adjustRightInd w:val="0"/>
        <w:ind w:left="0" w:firstLine="0"/>
        <w:rPr>
          <w:szCs w:val="28"/>
        </w:rPr>
      </w:pPr>
      <w:r>
        <w:rPr>
          <w:b/>
          <w:szCs w:val="28"/>
        </w:rPr>
        <w:t xml:space="preserve"> </w:t>
      </w:r>
      <w:r>
        <w:rPr>
          <w:b/>
          <w:szCs w:val="28"/>
        </w:rPr>
        <w:tab/>
      </w:r>
      <w:r w:rsidR="00A73B4C" w:rsidRPr="00C44D08">
        <w:rPr>
          <w:szCs w:val="28"/>
        </w:rPr>
        <w:t>«</w:t>
      </w:r>
      <w:r w:rsidRPr="00C44D08">
        <w:rPr>
          <w:szCs w:val="28"/>
        </w:rPr>
        <w:t>2</w:t>
      </w:r>
      <w:r w:rsidR="00A73B4C" w:rsidRPr="00C44D08">
        <w:rPr>
          <w:szCs w:val="28"/>
        </w:rPr>
        <w:t xml:space="preserve">.1. </w:t>
      </w:r>
      <w:r w:rsidRPr="00C44D08">
        <w:rPr>
          <w:rFonts w:cs="Times New Roman"/>
          <w:bCs/>
          <w:szCs w:val="28"/>
        </w:rPr>
        <w:t xml:space="preserve">Порядок организации и проведения публичных слушаний определяется  частями 3 – 8 настоящей статьи и предусматривает заблаговременное оповещение жителей Курского района о времени и месте проведения публичных слушаний, заблаговременное ознакомление с проектом муниципального правового акта, в том числе посредством его размещения на официальном сайте Курского района в информационно-телекоммуникационной сети «Интернет» с учетом положений </w:t>
      </w:r>
      <w:r w:rsidRPr="00C44D08">
        <w:rPr>
          <w:rFonts w:cs="Times New Roman"/>
          <w:bCs/>
          <w:color w:val="000000" w:themeColor="text1"/>
          <w:szCs w:val="28"/>
        </w:rPr>
        <w:t xml:space="preserve">Федерального </w:t>
      </w:r>
      <w:hyperlink r:id="rId4" w:history="1">
        <w:r w:rsidRPr="00C44D08">
          <w:rPr>
            <w:rFonts w:cs="Times New Roman"/>
            <w:bCs/>
            <w:color w:val="000000" w:themeColor="text1"/>
            <w:szCs w:val="28"/>
          </w:rPr>
          <w:t>закона</w:t>
        </w:r>
      </w:hyperlink>
      <w:r w:rsidRPr="00C44D08">
        <w:rPr>
          <w:rFonts w:cs="Times New Roman"/>
          <w:bCs/>
          <w:szCs w:val="28"/>
        </w:rPr>
        <w:t xml:space="preserve"> от 9 февраля 2009 года </w:t>
      </w:r>
      <w:r w:rsidR="0068045A">
        <w:rPr>
          <w:rFonts w:cs="Times New Roman"/>
          <w:bCs/>
          <w:szCs w:val="28"/>
        </w:rPr>
        <w:t>№</w:t>
      </w:r>
      <w:bookmarkStart w:id="0" w:name="_GoBack"/>
      <w:bookmarkEnd w:id="0"/>
      <w:r w:rsidRPr="00C44D08">
        <w:rPr>
          <w:rFonts w:cs="Times New Roman"/>
          <w:bCs/>
          <w:szCs w:val="28"/>
        </w:rPr>
        <w:t xml:space="preserve"> 8-ФЗ «Об обеспечении доступа к информации о деятельности государственных органов и органов местного самоуправления» (далее в настоящей статье - официальный сайт), возможность представления жителями Курского района своих замечаний и предложений по вынесенному на обсуждение проекту муниципального правового акта, в том числе посредством официального сайта, другие меры, </w:t>
      </w:r>
      <w:r w:rsidRPr="00C44D08">
        <w:rPr>
          <w:rFonts w:cs="Times New Roman"/>
          <w:bCs/>
          <w:szCs w:val="28"/>
        </w:rPr>
        <w:lastRenderedPageBreak/>
        <w:t>обеспечивающие участие в публичных слушаниях жителей Курского района,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на официальном сайте.</w:t>
      </w:r>
    </w:p>
    <w:p w:rsidR="00A73B4C" w:rsidRDefault="00A73B4C" w:rsidP="00C44D08">
      <w:pPr>
        <w:autoSpaceDE w:val="0"/>
        <w:autoSpaceDN w:val="0"/>
        <w:adjustRightInd w:val="0"/>
        <w:ind w:left="0" w:firstLine="709"/>
        <w:rPr>
          <w:szCs w:val="28"/>
        </w:rPr>
      </w:pPr>
      <w:r w:rsidRPr="00C44D08">
        <w:rPr>
          <w:szCs w:val="28"/>
        </w:rPr>
        <w:t xml:space="preserve">Для размещения материалов и информации, указанных в </w:t>
      </w:r>
      <w:r w:rsidR="00C44D08" w:rsidRPr="00C44D08">
        <w:rPr>
          <w:szCs w:val="28"/>
        </w:rPr>
        <w:t>абзаце первом</w:t>
      </w:r>
      <w:r w:rsidRPr="00C44D08">
        <w:rPr>
          <w:szCs w:val="28"/>
        </w:rPr>
        <w:t xml:space="preserve"> настоящей </w:t>
      </w:r>
      <w:r w:rsidR="00C44D08" w:rsidRPr="00C44D08">
        <w:rPr>
          <w:szCs w:val="28"/>
        </w:rPr>
        <w:t>части</w:t>
      </w:r>
      <w:r w:rsidRPr="00C44D08">
        <w:rPr>
          <w:szCs w:val="28"/>
        </w:rPr>
        <w:t>, обеспечения возможности представления жителями Курского района своих замечаний и предложений по проекту муниципального правового акта, а также для участия жителей Курского района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 муниципальных услуг (функций)».»</w:t>
      </w:r>
      <w:r w:rsidR="00C44D08" w:rsidRPr="00C44D08">
        <w:rPr>
          <w:szCs w:val="28"/>
        </w:rPr>
        <w:t>.</w:t>
      </w:r>
      <w:r w:rsidRPr="00C44D08">
        <w:rPr>
          <w:szCs w:val="28"/>
        </w:rPr>
        <w:t xml:space="preserve"> </w:t>
      </w:r>
      <w:r w:rsidR="00C44D08">
        <w:rPr>
          <w:szCs w:val="28"/>
        </w:rPr>
        <w:t xml:space="preserve"> </w:t>
      </w:r>
    </w:p>
    <w:p w:rsidR="00A73B4C" w:rsidRPr="006B38E3" w:rsidRDefault="00A73B4C" w:rsidP="00A73B4C">
      <w:pPr>
        <w:autoSpaceDE w:val="0"/>
        <w:autoSpaceDN w:val="0"/>
        <w:adjustRightInd w:val="0"/>
        <w:ind w:left="0" w:firstLine="540"/>
        <w:rPr>
          <w:rFonts w:ascii="13,5" w:hAnsi="13,5"/>
        </w:rPr>
      </w:pPr>
      <w:r w:rsidRPr="006B38E3">
        <w:rPr>
          <w:rFonts w:ascii="13,5" w:hAnsi="13,5"/>
        </w:rPr>
        <w:t xml:space="preserve">2. Главе Курского района Курской области направить настоящее Решение </w:t>
      </w:r>
      <w:proofErr w:type="gramStart"/>
      <w:r w:rsidRPr="006B38E3">
        <w:rPr>
          <w:rFonts w:ascii="13,5" w:hAnsi="13,5"/>
        </w:rPr>
        <w:t>в  Управление</w:t>
      </w:r>
      <w:proofErr w:type="gramEnd"/>
      <w:r w:rsidRPr="006B38E3">
        <w:rPr>
          <w:rFonts w:ascii="13,5" w:hAnsi="13,5"/>
        </w:rPr>
        <w:t xml:space="preserve"> Министерства юстиции Российской Федерации по  Курской области в установленном  федеральным законодательством порядке.</w:t>
      </w:r>
    </w:p>
    <w:p w:rsidR="00A73B4C" w:rsidRPr="006B38E3" w:rsidRDefault="00A73B4C" w:rsidP="00A73B4C">
      <w:pPr>
        <w:ind w:left="0" w:firstLine="703"/>
        <w:rPr>
          <w:rFonts w:ascii="13,5" w:hAnsi="13,5"/>
          <w:szCs w:val="28"/>
        </w:rPr>
      </w:pPr>
      <w:r w:rsidRPr="006B38E3">
        <w:rPr>
          <w:rFonts w:ascii="13,5" w:hAnsi="13,5"/>
        </w:rPr>
        <w:t xml:space="preserve">3. Опубликовать настоящее Решение после государственной регистрации в газете «Сельская </w:t>
      </w:r>
      <w:proofErr w:type="gramStart"/>
      <w:r w:rsidRPr="006B38E3">
        <w:rPr>
          <w:rFonts w:ascii="13,5" w:hAnsi="13,5"/>
        </w:rPr>
        <w:t>новь»  и</w:t>
      </w:r>
      <w:proofErr w:type="gramEnd"/>
      <w:r w:rsidRPr="006B38E3">
        <w:rPr>
          <w:rFonts w:ascii="13,5" w:hAnsi="13,5"/>
        </w:rPr>
        <w:t xml:space="preserve"> разместить  на официальном сайте </w:t>
      </w:r>
      <w:r w:rsidRPr="006B38E3">
        <w:rPr>
          <w:rFonts w:ascii="13,5" w:hAnsi="13,5"/>
          <w:szCs w:val="28"/>
        </w:rPr>
        <w:t>муниципального района «Курский район» Курской области в сети Интернет.</w:t>
      </w:r>
    </w:p>
    <w:p w:rsidR="00A73B4C" w:rsidRDefault="00A73B4C" w:rsidP="00A73B4C">
      <w:pPr>
        <w:ind w:left="0" w:firstLine="703"/>
        <w:rPr>
          <w:rFonts w:ascii="13,5" w:hAnsi="13,5"/>
          <w:szCs w:val="28"/>
        </w:rPr>
      </w:pPr>
      <w:r w:rsidRPr="006B38E3">
        <w:rPr>
          <w:rFonts w:ascii="13,5" w:hAnsi="13,5"/>
          <w:szCs w:val="28"/>
        </w:rPr>
        <w:t>4. Настоящее Решение вступает в силу после его государственной регистрации с момента его официального опубликования (обнародования) в газете «Сельская новь», за исключением пункта 2, который вступает в силу со дня подписания настоящего Решения.</w:t>
      </w:r>
    </w:p>
    <w:p w:rsidR="00A73B4C" w:rsidRPr="006B38E3" w:rsidRDefault="00A73B4C" w:rsidP="00A73B4C">
      <w:pPr>
        <w:ind w:left="0" w:firstLine="703"/>
        <w:rPr>
          <w:rFonts w:ascii="13,5" w:hAnsi="13,5"/>
          <w:szCs w:val="28"/>
        </w:rPr>
      </w:pPr>
    </w:p>
    <w:p w:rsidR="00A73B4C" w:rsidRPr="006B38E3" w:rsidRDefault="00A73B4C" w:rsidP="00A73B4C">
      <w:pPr>
        <w:ind w:left="0" w:firstLine="703"/>
        <w:rPr>
          <w:rFonts w:ascii="13,5" w:hAnsi="13,5"/>
          <w:szCs w:val="28"/>
        </w:rPr>
      </w:pPr>
    </w:p>
    <w:p w:rsidR="00A73B4C" w:rsidRPr="006B38E3" w:rsidRDefault="00A73B4C" w:rsidP="00A73B4C">
      <w:pPr>
        <w:ind w:left="0" w:firstLine="0"/>
        <w:rPr>
          <w:rFonts w:ascii="13,5" w:hAnsi="13,5"/>
          <w:szCs w:val="28"/>
        </w:rPr>
      </w:pPr>
      <w:r w:rsidRPr="006B38E3">
        <w:rPr>
          <w:rFonts w:ascii="13,5" w:hAnsi="13,5"/>
          <w:szCs w:val="28"/>
        </w:rPr>
        <w:t>Председатель Представительного</w:t>
      </w:r>
    </w:p>
    <w:p w:rsidR="00A73B4C" w:rsidRPr="006B38E3" w:rsidRDefault="00A73B4C" w:rsidP="00A73B4C">
      <w:pPr>
        <w:ind w:left="0" w:firstLine="0"/>
        <w:rPr>
          <w:rFonts w:ascii="13,5" w:hAnsi="13,5"/>
          <w:szCs w:val="28"/>
        </w:rPr>
      </w:pPr>
      <w:r w:rsidRPr="006B38E3">
        <w:rPr>
          <w:rFonts w:ascii="13,5" w:hAnsi="13,5"/>
          <w:szCs w:val="28"/>
        </w:rPr>
        <w:t>Собрания Курского района</w:t>
      </w:r>
    </w:p>
    <w:p w:rsidR="00A73B4C" w:rsidRPr="006B38E3" w:rsidRDefault="00A73B4C" w:rsidP="00A73B4C">
      <w:pPr>
        <w:ind w:left="0" w:firstLine="0"/>
        <w:rPr>
          <w:rFonts w:ascii="13,5" w:hAnsi="13,5"/>
          <w:szCs w:val="28"/>
        </w:rPr>
      </w:pPr>
      <w:r w:rsidRPr="006B38E3">
        <w:rPr>
          <w:rFonts w:ascii="13,5" w:hAnsi="13,5"/>
          <w:szCs w:val="28"/>
        </w:rPr>
        <w:t>Курской области                                                                             А.Н. Пашутин</w:t>
      </w:r>
    </w:p>
    <w:p w:rsidR="00A73B4C" w:rsidRDefault="00A73B4C" w:rsidP="00A73B4C">
      <w:pPr>
        <w:ind w:left="0" w:firstLine="0"/>
        <w:rPr>
          <w:rFonts w:ascii="13,5" w:hAnsi="13,5"/>
          <w:szCs w:val="28"/>
        </w:rPr>
      </w:pPr>
    </w:p>
    <w:p w:rsidR="00A73B4C" w:rsidRPr="006B38E3" w:rsidRDefault="00A73B4C" w:rsidP="00A73B4C">
      <w:pPr>
        <w:ind w:left="0" w:firstLine="0"/>
        <w:rPr>
          <w:rFonts w:ascii="13,5" w:hAnsi="13,5"/>
          <w:szCs w:val="28"/>
        </w:rPr>
      </w:pPr>
      <w:r w:rsidRPr="006B38E3">
        <w:rPr>
          <w:rFonts w:ascii="13,5" w:hAnsi="13,5"/>
          <w:szCs w:val="28"/>
        </w:rPr>
        <w:t>Глава Курского района</w:t>
      </w:r>
    </w:p>
    <w:p w:rsidR="00A73B4C" w:rsidRPr="006B38E3" w:rsidRDefault="00A73B4C" w:rsidP="00A73B4C">
      <w:pPr>
        <w:ind w:left="0" w:firstLine="0"/>
        <w:rPr>
          <w:rFonts w:ascii="13,5" w:hAnsi="13,5"/>
        </w:rPr>
      </w:pPr>
      <w:r w:rsidRPr="006B38E3">
        <w:rPr>
          <w:rFonts w:ascii="13,5" w:hAnsi="13,5"/>
          <w:szCs w:val="28"/>
        </w:rPr>
        <w:t xml:space="preserve">Курской области                                                                                А.В. Телегин </w:t>
      </w:r>
    </w:p>
    <w:p w:rsidR="00A73B4C" w:rsidRDefault="00A73B4C" w:rsidP="00A73B4C">
      <w:pPr>
        <w:autoSpaceDE w:val="0"/>
        <w:autoSpaceDN w:val="0"/>
        <w:adjustRightInd w:val="0"/>
        <w:ind w:left="0" w:firstLine="703"/>
        <w:rPr>
          <w:szCs w:val="28"/>
        </w:rPr>
      </w:pPr>
    </w:p>
    <w:p w:rsidR="00A73B4C" w:rsidRDefault="00A73B4C" w:rsidP="00A73B4C">
      <w:pPr>
        <w:autoSpaceDE w:val="0"/>
        <w:autoSpaceDN w:val="0"/>
        <w:adjustRightInd w:val="0"/>
        <w:ind w:left="0" w:firstLine="703"/>
        <w:rPr>
          <w:szCs w:val="28"/>
        </w:rPr>
      </w:pPr>
    </w:p>
    <w:p w:rsidR="00A73B4C" w:rsidRDefault="00A73B4C" w:rsidP="00A73B4C">
      <w:pPr>
        <w:autoSpaceDE w:val="0"/>
        <w:autoSpaceDN w:val="0"/>
        <w:adjustRightInd w:val="0"/>
        <w:ind w:left="0" w:firstLine="703"/>
        <w:rPr>
          <w:szCs w:val="28"/>
        </w:rPr>
      </w:pPr>
    </w:p>
    <w:p w:rsidR="00A73B4C" w:rsidRDefault="00A73B4C" w:rsidP="00A73B4C">
      <w:pPr>
        <w:ind w:left="0" w:firstLine="703"/>
      </w:pPr>
    </w:p>
    <w:p w:rsidR="00A73B4C" w:rsidRDefault="00A73B4C" w:rsidP="00A73B4C">
      <w:pPr>
        <w:autoSpaceDE w:val="0"/>
        <w:autoSpaceDN w:val="0"/>
        <w:adjustRightInd w:val="0"/>
        <w:spacing w:before="280"/>
        <w:ind w:left="0" w:firstLine="540"/>
        <w:rPr>
          <w:rFonts w:cs="Times New Roman"/>
          <w:szCs w:val="28"/>
        </w:rPr>
      </w:pPr>
    </w:p>
    <w:p w:rsidR="00D021B4" w:rsidRDefault="00D021B4"/>
    <w:sectPr w:rsidR="00D021B4" w:rsidSect="00A73B4C">
      <w:type w:val="continuous"/>
      <w:pgSz w:w="11905" w:h="16838"/>
      <w:pgMar w:top="1134" w:right="1275" w:bottom="1134" w:left="155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13,5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B4C"/>
    <w:rsid w:val="0051348C"/>
    <w:rsid w:val="00606C03"/>
    <w:rsid w:val="0068045A"/>
    <w:rsid w:val="006E6291"/>
    <w:rsid w:val="0070249A"/>
    <w:rsid w:val="009C2195"/>
    <w:rsid w:val="00A660C6"/>
    <w:rsid w:val="00A73B4C"/>
    <w:rsid w:val="00AC1EB2"/>
    <w:rsid w:val="00C44D08"/>
    <w:rsid w:val="00D021B4"/>
    <w:rsid w:val="00D44D6D"/>
    <w:rsid w:val="00E40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CFD0E"/>
  <w15:chartTrackingRefBased/>
  <w15:docId w15:val="{2F07BE26-6B09-4BD1-95B9-068E0CE82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left="850" w:hanging="856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3B4C"/>
    <w:pPr>
      <w:widowControl w:val="0"/>
      <w:autoSpaceDE w:val="0"/>
      <w:autoSpaceDN w:val="0"/>
      <w:ind w:left="1060" w:hanging="357"/>
    </w:pPr>
    <w:rPr>
      <w:rFonts w:eastAsia="Times New Roman" w:cs="Times New Roman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8045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804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100344CAD3809D12342A84B25904165FB855462C69B5A965E3C93DAD94D9442A7FA9D6DAC652D23F582ED1604H6I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2023-01-11T08:50:00Z</cp:lastPrinted>
  <dcterms:created xsi:type="dcterms:W3CDTF">2023-01-10T09:56:00Z</dcterms:created>
  <dcterms:modified xsi:type="dcterms:W3CDTF">2023-01-11T14:27:00Z</dcterms:modified>
</cp:coreProperties>
</file>