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9E" w:rsidRDefault="003B529E" w:rsidP="003B529E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3B529E" w:rsidRDefault="003B529E" w:rsidP="003B529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3B529E" w:rsidRDefault="003B529E" w:rsidP="003B529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3B529E" w:rsidRDefault="003B529E" w:rsidP="003B529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3B529E" w:rsidRPr="007D633D" w:rsidRDefault="003B529E" w:rsidP="003B529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9E" w:rsidRDefault="007D633D" w:rsidP="003B5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529E" w:rsidRPr="00545C53">
        <w:rPr>
          <w:rFonts w:ascii="Times New Roman" w:hAnsi="Times New Roman" w:cs="Times New Roman"/>
          <w:sz w:val="28"/>
          <w:szCs w:val="28"/>
        </w:rPr>
        <w:t>9 декабря 2022 г.</w:t>
      </w:r>
      <w:r w:rsidR="003B529E" w:rsidRPr="00545C53">
        <w:rPr>
          <w:rFonts w:ascii="Times New Roman" w:hAnsi="Times New Roman" w:cs="Times New Roman"/>
          <w:sz w:val="28"/>
          <w:szCs w:val="28"/>
        </w:rPr>
        <w:tab/>
        <w:t xml:space="preserve">              г. Курск</w:t>
      </w:r>
      <w:r w:rsidR="003B529E" w:rsidRPr="00545C53">
        <w:rPr>
          <w:rFonts w:ascii="Times New Roman" w:hAnsi="Times New Roman" w:cs="Times New Roman"/>
          <w:sz w:val="28"/>
          <w:szCs w:val="28"/>
        </w:rPr>
        <w:tab/>
      </w:r>
      <w:r w:rsidR="003B529E" w:rsidRPr="00545C53">
        <w:rPr>
          <w:rFonts w:ascii="Times New Roman" w:hAnsi="Times New Roman" w:cs="Times New Roman"/>
          <w:sz w:val="28"/>
          <w:szCs w:val="28"/>
        </w:rPr>
        <w:tab/>
      </w:r>
      <w:r w:rsidR="003B529E" w:rsidRPr="00545C5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529E" w:rsidRPr="00545C53">
        <w:rPr>
          <w:rFonts w:ascii="Times New Roman" w:hAnsi="Times New Roman" w:cs="Times New Roman"/>
          <w:sz w:val="28"/>
          <w:szCs w:val="28"/>
        </w:rPr>
        <w:t xml:space="preserve"> № 33-4-2</w:t>
      </w:r>
      <w:r w:rsidR="003B52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D633D" w:rsidRPr="007D633D" w:rsidRDefault="007D633D" w:rsidP="003B529E">
      <w:pPr>
        <w:spacing w:after="0"/>
        <w:ind w:right="4819"/>
        <w:rPr>
          <w:rFonts w:ascii="Times New Roman" w:hAnsi="Times New Roman" w:cs="Times New Roman"/>
          <w:sz w:val="8"/>
          <w:szCs w:val="8"/>
        </w:rPr>
      </w:pPr>
    </w:p>
    <w:p w:rsidR="003B529E" w:rsidRPr="003B529E" w:rsidRDefault="003B529E" w:rsidP="007D633D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</w:rPr>
      </w:pPr>
      <w:r w:rsidRPr="003B529E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муниципального района «Курский район» Курской области на 2023 год и плановый период 2024-2025 годов</w:t>
      </w:r>
    </w:p>
    <w:p w:rsidR="003B529E" w:rsidRDefault="003B529E" w:rsidP="003B5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29E" w:rsidRDefault="003B529E" w:rsidP="007D633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529E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21 декабря 2001 года 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в соответствии с Уставом муниципального района «Курский район» Курской области, Положением о порядке управления и распоряжения муниципальным имуществом муниципального района «Курский район» Курской области, утвержденным Решением Представительного Собрания Курского района Курской области </w:t>
      </w:r>
      <w:r w:rsidR="007D63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529E">
        <w:rPr>
          <w:rFonts w:ascii="Times New Roman" w:hAnsi="Times New Roman" w:cs="Times New Roman"/>
          <w:sz w:val="28"/>
          <w:szCs w:val="28"/>
        </w:rPr>
        <w:t xml:space="preserve">от 14 апреля 2017 года  № 23-3-175, Положением о порядке и условиях приватизации муниципального имущества муниципального района «Курский район» Курской области, утвержденным Решением Представительного Собрания Курского района Курской области от 20 декабря 2018 года № 38-3-293, Представительное Собрание Курского района Курской области </w:t>
      </w:r>
    </w:p>
    <w:p w:rsidR="003B529E" w:rsidRDefault="003B529E" w:rsidP="007D633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9E">
        <w:rPr>
          <w:rFonts w:ascii="Times New Roman" w:hAnsi="Times New Roman" w:cs="Times New Roman"/>
          <w:sz w:val="28"/>
          <w:szCs w:val="28"/>
        </w:rPr>
        <w:t>РЕШИЛО:</w:t>
      </w:r>
    </w:p>
    <w:p w:rsidR="003B529E" w:rsidRPr="003B529E" w:rsidRDefault="003B529E" w:rsidP="007D633D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B529E">
        <w:rPr>
          <w:rFonts w:ascii="Times New Roman" w:hAnsi="Times New Roman" w:cs="Times New Roman"/>
          <w:sz w:val="28"/>
          <w:szCs w:val="28"/>
        </w:rPr>
        <w:t>Утвердить прилагаемый прогнозный план (программу) приватизации муниципального имущества муниципального района «Курский район» Курской области на 2023 год и плановый период 2024-2025 годов (прилагается).</w:t>
      </w:r>
    </w:p>
    <w:p w:rsidR="003B529E" w:rsidRDefault="003B529E" w:rsidP="007D633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</w:t>
      </w:r>
      <w:r w:rsidRPr="003B52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официальном сайте Российской Федерации в информационно-телекоммуникационной сети «Интернет» </w:t>
      </w:r>
      <w:hyperlink r:id="rId7" w:history="1">
        <w:r w:rsidRPr="003B529E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www.torgi.gov.ru</w:t>
        </w:r>
      </w:hyperlink>
      <w:r w:rsidRPr="003B52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муниципального района «Курский район» Курской области.</w:t>
      </w:r>
    </w:p>
    <w:p w:rsidR="007C7586" w:rsidRDefault="007C7586" w:rsidP="007C7586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529E" w:rsidRPr="003B529E" w:rsidRDefault="003B529E" w:rsidP="007D633D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9E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подписания.</w:t>
      </w:r>
    </w:p>
    <w:p w:rsidR="003B529E" w:rsidRPr="003B529E" w:rsidRDefault="003B529E" w:rsidP="003B529E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9E">
        <w:rPr>
          <w:rFonts w:ascii="Times New Roman" w:hAnsi="Times New Roman" w:cs="Times New Roman"/>
          <w:sz w:val="28"/>
          <w:szCs w:val="28"/>
        </w:rPr>
        <w:tab/>
      </w:r>
    </w:p>
    <w:p w:rsidR="003B529E" w:rsidRPr="003B529E" w:rsidRDefault="003B529E" w:rsidP="003B529E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29E" w:rsidRPr="003B529E" w:rsidRDefault="003B529E" w:rsidP="003B529E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29E" w:rsidRPr="003B529E" w:rsidRDefault="003B529E" w:rsidP="003B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9E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3B529E" w:rsidRPr="003B529E" w:rsidRDefault="003B529E" w:rsidP="003B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9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3B529E">
        <w:rPr>
          <w:rFonts w:ascii="Times New Roman" w:hAnsi="Times New Roman" w:cs="Times New Roman"/>
          <w:sz w:val="28"/>
          <w:szCs w:val="28"/>
        </w:rPr>
        <w:tab/>
      </w:r>
      <w:r w:rsidRPr="003B529E">
        <w:rPr>
          <w:rFonts w:ascii="Times New Roman" w:hAnsi="Times New Roman" w:cs="Times New Roman"/>
          <w:sz w:val="28"/>
          <w:szCs w:val="28"/>
        </w:rPr>
        <w:tab/>
      </w:r>
      <w:r w:rsidRPr="003B529E">
        <w:rPr>
          <w:rFonts w:ascii="Times New Roman" w:hAnsi="Times New Roman" w:cs="Times New Roman"/>
          <w:sz w:val="28"/>
          <w:szCs w:val="28"/>
        </w:rPr>
        <w:tab/>
      </w:r>
      <w:r w:rsidRPr="003B52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9E">
        <w:rPr>
          <w:rFonts w:ascii="Times New Roman" w:hAnsi="Times New Roman" w:cs="Times New Roman"/>
          <w:sz w:val="28"/>
          <w:szCs w:val="28"/>
        </w:rPr>
        <w:t xml:space="preserve"> А.Н. Пашутин</w:t>
      </w:r>
    </w:p>
    <w:p w:rsidR="003B529E" w:rsidRPr="003B529E" w:rsidRDefault="003B529E" w:rsidP="003B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29E" w:rsidRPr="003B529E" w:rsidRDefault="003B529E" w:rsidP="003B52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9E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3B529E" w:rsidRPr="003B529E" w:rsidRDefault="003B529E" w:rsidP="003B52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9E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А.В. Телегин</w:t>
      </w:r>
    </w:p>
    <w:p w:rsidR="003B529E" w:rsidRPr="003B529E" w:rsidRDefault="003B529E" w:rsidP="003B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29E" w:rsidRPr="003B529E" w:rsidRDefault="003B529E" w:rsidP="003B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29E" w:rsidRPr="003B529E" w:rsidRDefault="003B529E" w:rsidP="003B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29E" w:rsidRPr="003B529E" w:rsidRDefault="003B529E" w:rsidP="003B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29E" w:rsidRPr="003B529E" w:rsidRDefault="003B529E" w:rsidP="003B529E">
      <w:pPr>
        <w:jc w:val="both"/>
        <w:rPr>
          <w:rFonts w:ascii="Times New Roman" w:hAnsi="Times New Roman" w:cs="Times New Roman"/>
        </w:rPr>
      </w:pPr>
    </w:p>
    <w:p w:rsidR="003B529E" w:rsidRPr="003B529E" w:rsidRDefault="003B529E" w:rsidP="003B529E">
      <w:pPr>
        <w:jc w:val="both"/>
        <w:rPr>
          <w:rFonts w:ascii="Times New Roman" w:hAnsi="Times New Roman" w:cs="Times New Roman"/>
        </w:rPr>
      </w:pPr>
    </w:p>
    <w:p w:rsidR="003B529E" w:rsidRPr="003B529E" w:rsidRDefault="003B529E" w:rsidP="003B529E">
      <w:pPr>
        <w:jc w:val="both"/>
        <w:rPr>
          <w:rFonts w:ascii="Times New Roman" w:hAnsi="Times New Roman" w:cs="Times New Roman"/>
        </w:rPr>
      </w:pPr>
    </w:p>
    <w:p w:rsidR="003B529E" w:rsidRPr="003B529E" w:rsidRDefault="003B529E" w:rsidP="003B529E">
      <w:pPr>
        <w:jc w:val="both"/>
        <w:rPr>
          <w:rFonts w:ascii="Times New Roman" w:hAnsi="Times New Roman" w:cs="Times New Roman"/>
        </w:rPr>
      </w:pPr>
    </w:p>
    <w:p w:rsidR="003B529E" w:rsidRPr="003B529E" w:rsidRDefault="003B529E" w:rsidP="003B529E">
      <w:pPr>
        <w:jc w:val="both"/>
        <w:rPr>
          <w:rFonts w:ascii="Times New Roman" w:hAnsi="Times New Roman" w:cs="Times New Roman"/>
        </w:rPr>
      </w:pPr>
    </w:p>
    <w:p w:rsidR="003B529E" w:rsidRPr="003B529E" w:rsidRDefault="003B529E" w:rsidP="003B529E">
      <w:pPr>
        <w:jc w:val="both"/>
        <w:rPr>
          <w:rFonts w:ascii="Times New Roman" w:hAnsi="Times New Roman" w:cs="Times New Roman"/>
        </w:rPr>
      </w:pPr>
    </w:p>
    <w:p w:rsidR="003B529E" w:rsidRPr="003B529E" w:rsidRDefault="003B529E" w:rsidP="003B529E">
      <w:pPr>
        <w:jc w:val="both"/>
        <w:rPr>
          <w:rFonts w:ascii="Times New Roman" w:hAnsi="Times New Roman" w:cs="Times New Roman"/>
        </w:rPr>
      </w:pPr>
    </w:p>
    <w:p w:rsidR="003B529E" w:rsidRPr="003B529E" w:rsidRDefault="003B529E" w:rsidP="003B529E">
      <w:pPr>
        <w:rPr>
          <w:rFonts w:ascii="Times New Roman" w:hAnsi="Times New Roman" w:cs="Times New Roman"/>
        </w:rPr>
      </w:pPr>
    </w:p>
    <w:p w:rsidR="003B529E" w:rsidRPr="003B529E" w:rsidRDefault="003B529E" w:rsidP="003B529E">
      <w:pPr>
        <w:rPr>
          <w:rFonts w:ascii="Times New Roman" w:hAnsi="Times New Roman" w:cs="Times New Roman"/>
        </w:rPr>
      </w:pPr>
    </w:p>
    <w:p w:rsidR="003B529E" w:rsidRDefault="003B529E" w:rsidP="003B529E">
      <w:pPr>
        <w:rPr>
          <w:rFonts w:ascii="Times New Roman" w:hAnsi="Times New Roman" w:cs="Times New Roman"/>
        </w:rPr>
      </w:pPr>
    </w:p>
    <w:p w:rsidR="007D633D" w:rsidRDefault="007D633D" w:rsidP="003B529E">
      <w:pPr>
        <w:rPr>
          <w:rFonts w:ascii="Times New Roman" w:hAnsi="Times New Roman" w:cs="Times New Roman"/>
        </w:rPr>
      </w:pPr>
    </w:p>
    <w:p w:rsidR="007D633D" w:rsidRDefault="007D633D" w:rsidP="003B529E">
      <w:pPr>
        <w:rPr>
          <w:rFonts w:ascii="Times New Roman" w:hAnsi="Times New Roman" w:cs="Times New Roman"/>
        </w:rPr>
      </w:pPr>
    </w:p>
    <w:p w:rsidR="007D633D" w:rsidRDefault="007D633D" w:rsidP="003B529E">
      <w:pPr>
        <w:rPr>
          <w:rFonts w:ascii="Times New Roman" w:hAnsi="Times New Roman" w:cs="Times New Roman"/>
        </w:rPr>
      </w:pPr>
    </w:p>
    <w:p w:rsidR="007D633D" w:rsidRDefault="007D633D" w:rsidP="003B529E">
      <w:pPr>
        <w:rPr>
          <w:rFonts w:ascii="Times New Roman" w:hAnsi="Times New Roman" w:cs="Times New Roman"/>
        </w:rPr>
      </w:pPr>
    </w:p>
    <w:p w:rsidR="007D633D" w:rsidRDefault="007D633D" w:rsidP="003B529E">
      <w:pPr>
        <w:rPr>
          <w:rFonts w:ascii="Times New Roman" w:hAnsi="Times New Roman" w:cs="Times New Roman"/>
        </w:rPr>
      </w:pPr>
    </w:p>
    <w:p w:rsidR="007D633D" w:rsidRDefault="007D633D" w:rsidP="003B529E">
      <w:pPr>
        <w:rPr>
          <w:rFonts w:ascii="Times New Roman" w:hAnsi="Times New Roman" w:cs="Times New Roman"/>
        </w:rPr>
      </w:pPr>
    </w:p>
    <w:p w:rsidR="007C7586" w:rsidRDefault="007C7586" w:rsidP="003B529E">
      <w:pPr>
        <w:rPr>
          <w:rFonts w:ascii="Times New Roman" w:hAnsi="Times New Roman" w:cs="Times New Roman"/>
        </w:rPr>
      </w:pPr>
    </w:p>
    <w:p w:rsidR="007C7586" w:rsidRDefault="007C7586" w:rsidP="003B529E">
      <w:pPr>
        <w:rPr>
          <w:rFonts w:ascii="Times New Roman" w:hAnsi="Times New Roman" w:cs="Times New Roman"/>
        </w:rPr>
      </w:pPr>
    </w:p>
    <w:p w:rsidR="007C7586" w:rsidRDefault="007C7586" w:rsidP="003B529E">
      <w:pPr>
        <w:rPr>
          <w:rFonts w:ascii="Times New Roman" w:hAnsi="Times New Roman" w:cs="Times New Roman"/>
        </w:rPr>
      </w:pPr>
    </w:p>
    <w:p w:rsidR="007C7586" w:rsidRDefault="007C7586" w:rsidP="003B529E">
      <w:pPr>
        <w:rPr>
          <w:rFonts w:ascii="Times New Roman" w:hAnsi="Times New Roman" w:cs="Times New Roman"/>
        </w:rPr>
      </w:pPr>
    </w:p>
    <w:p w:rsidR="007C7586" w:rsidRPr="003B529E" w:rsidRDefault="007C7586" w:rsidP="003B529E">
      <w:pPr>
        <w:rPr>
          <w:rFonts w:ascii="Times New Roman" w:hAnsi="Times New Roman" w:cs="Times New Roman"/>
        </w:rPr>
      </w:pPr>
      <w:bookmarkStart w:id="0" w:name="_GoBack"/>
      <w:bookmarkEnd w:id="0"/>
    </w:p>
    <w:p w:rsidR="003B529E" w:rsidRPr="003B529E" w:rsidRDefault="003B529E" w:rsidP="003B529E">
      <w:pPr>
        <w:rPr>
          <w:rFonts w:ascii="Times New Roman" w:hAnsi="Times New Roman" w:cs="Times New Roman"/>
        </w:rPr>
      </w:pPr>
    </w:p>
    <w:p w:rsidR="003B529E" w:rsidRPr="003B529E" w:rsidRDefault="003B529E" w:rsidP="003B529E">
      <w:pPr>
        <w:rPr>
          <w:rFonts w:ascii="Times New Roman" w:hAnsi="Times New Roman" w:cs="Times New Roman"/>
        </w:rPr>
      </w:pPr>
    </w:p>
    <w:p w:rsidR="003B529E" w:rsidRDefault="003B529E" w:rsidP="003B529E">
      <w:pPr>
        <w:tabs>
          <w:tab w:val="left" w:pos="142"/>
        </w:tabs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Pr="003B529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D633D" w:rsidRPr="003B529E" w:rsidRDefault="007D633D" w:rsidP="003B529E">
      <w:pPr>
        <w:tabs>
          <w:tab w:val="left" w:pos="142"/>
        </w:tabs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B529E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left="4536" w:firstLine="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29E">
        <w:rPr>
          <w:rFonts w:ascii="Times New Roman" w:hAnsi="Times New Roman" w:cs="Times New Roman"/>
          <w:sz w:val="24"/>
          <w:szCs w:val="24"/>
          <w:lang w:eastAsia="ru-RU"/>
        </w:rPr>
        <w:t>Решением Представительного Собрания Курского района Курской области</w:t>
      </w: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left="4536" w:firstLine="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29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65174">
        <w:rPr>
          <w:rFonts w:ascii="Times New Roman" w:hAnsi="Times New Roman" w:cs="Times New Roman"/>
          <w:sz w:val="24"/>
          <w:szCs w:val="24"/>
          <w:lang w:eastAsia="ru-RU"/>
        </w:rPr>
        <w:t>9 декабря 2022 года</w:t>
      </w:r>
      <w:r w:rsidRPr="003B529E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65174">
        <w:rPr>
          <w:rFonts w:ascii="Times New Roman" w:hAnsi="Times New Roman" w:cs="Times New Roman"/>
          <w:sz w:val="24"/>
          <w:szCs w:val="24"/>
          <w:lang w:eastAsia="ru-RU"/>
        </w:rPr>
        <w:t>33-4-29</w:t>
      </w:r>
      <w:r w:rsidR="007D633D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Прогнозный план (программа) </w:t>
      </w: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приватизации муниципального имущества муниципального района «Курский район» Курской области </w:t>
      </w: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плановый период 2024-2025 годов</w:t>
      </w: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left="3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t>Раздел 1.  Основные направления и задачи приватизации муниципального имущества муниципального района «Курский район» Курской области в 2023 году и плановом периоде 2024-2025 годов</w:t>
      </w: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left="3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29E" w:rsidRPr="003B529E" w:rsidRDefault="003B529E" w:rsidP="003B529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t>Приватизация муниципального имущества направлена на оптимизацию его количественного и качественного состава, повышение отдачи от использования муниципального имущества и увеличение поступающих доходов.</w:t>
      </w:r>
    </w:p>
    <w:p w:rsidR="003B529E" w:rsidRPr="003B529E" w:rsidRDefault="003B529E" w:rsidP="003B529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муниципального района «Курский район» Курской области на 2023 год и плановый период 2024-2025 годов  (далее – Программа приватизации) разработан в соответствии с Гражданским кодексом Российской Федерации, Федеральным законом от  6 октября 2003 года   № 131-ФЗ «Об общих принципах организации местного самоуправления в Российской Федерации», Федеральным законом от 21 декабря 2001 года  № 178-ФЗ «О приватизации государственного и муниципального имущества», Уставом муниципального района «Курский район» Курской области, Положением о порядке управления и распоряжения муниципальным имуществом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 № 23-3-175, Положением о порядке и условиях приватизации муниципального имущества муниципального района «Курский район» Курской области, утвержденным Решением Представительного Собрания Курского района Курской области от 20 декабря 2018 года № </w:t>
      </w:r>
      <w:r w:rsidRPr="003B529E">
        <w:rPr>
          <w:rFonts w:ascii="Times New Roman" w:hAnsi="Times New Roman" w:cs="Times New Roman"/>
          <w:sz w:val="28"/>
          <w:szCs w:val="28"/>
        </w:rPr>
        <w:t>38-3-293</w:t>
      </w:r>
      <w:r w:rsidRPr="003B52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529E" w:rsidRPr="003B529E" w:rsidRDefault="003B529E" w:rsidP="003B529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Программы приватизации являются повышение эффективности управления муниципальной собственностью и конкурентоспособности экономики Курского района Курской области, а также формирование доходов бюджета Курского района Курской области.</w:t>
      </w:r>
    </w:p>
    <w:p w:rsidR="003B529E" w:rsidRPr="003B529E" w:rsidRDefault="003B529E" w:rsidP="003B529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приватизации муниципального имущества муниципального района «Курский район» Курской области в 2023-2025 годах являются:</w:t>
      </w:r>
    </w:p>
    <w:p w:rsidR="003B529E" w:rsidRPr="003B529E" w:rsidRDefault="003B529E" w:rsidP="003B529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оптимизация состава муниципального имущества Курского района Курской области;</w:t>
      </w:r>
    </w:p>
    <w:p w:rsidR="003B529E" w:rsidRPr="003B529E" w:rsidRDefault="003B529E" w:rsidP="003B529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t>реализация на открытых торгах неиспользуемого или неэффективно используемого муниципального имущества;</w:t>
      </w:r>
    </w:p>
    <w:p w:rsidR="003B529E" w:rsidRPr="003B529E" w:rsidRDefault="003B529E" w:rsidP="003B529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t>обеспечение поступления доходов в бюджет Курского района Курской области.</w:t>
      </w:r>
    </w:p>
    <w:p w:rsidR="003B529E" w:rsidRPr="003B529E" w:rsidRDefault="003B529E" w:rsidP="003B529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Количественные характеристики имущества, подлежащего приватизации, указаны в Разделе 2 Программы приватизации. </w:t>
      </w:r>
    </w:p>
    <w:p w:rsidR="003B529E" w:rsidRPr="003B529E" w:rsidRDefault="003B529E" w:rsidP="003B529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01.12.2022 кадастровая стоимость объекта  недвижимого имущества, подлежащего приватизации, составляет </w:t>
      </w:r>
      <w:r w:rsidRPr="003B529E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25031550,29</w:t>
      </w:r>
      <w:r w:rsidRPr="003B529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остаточная стоимость - </w:t>
      </w:r>
      <w:r w:rsidRPr="003B52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7765820,43 рублей</w:t>
      </w:r>
      <w:r w:rsidRPr="003B52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B529E" w:rsidRPr="003B529E" w:rsidRDefault="003B529E" w:rsidP="003B529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3B529E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соответствии с Федеральным законом </w:t>
      </w:r>
      <w:hyperlink r:id="rId8" w:history="1">
        <w:r w:rsidRPr="003B529E">
          <w:rPr>
            <w:rFonts w:ascii="Times New Roman" w:hAnsi="Times New Roman" w:cs="Times New Roman"/>
            <w:bCs/>
            <w:kern w:val="36"/>
            <w:sz w:val="28"/>
            <w:szCs w:val="28"/>
            <w:lang w:eastAsia="ru-RU"/>
          </w:rPr>
          <w:t xml:space="preserve">от  21 декабря 2001 года </w:t>
        </w:r>
        <w:r w:rsidRPr="003B529E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№</w:t>
        </w:r>
        <w:r w:rsidRPr="003B529E">
          <w:rPr>
            <w:rFonts w:ascii="Times New Roman" w:hAnsi="Times New Roman" w:cs="Times New Roman"/>
            <w:bCs/>
            <w:kern w:val="36"/>
            <w:sz w:val="28"/>
            <w:szCs w:val="28"/>
            <w:lang w:eastAsia="ru-RU"/>
          </w:rPr>
          <w:t xml:space="preserve"> 178-ФЗ (ред. от 14.07.2022) </w:t>
        </w:r>
        <w:r w:rsidRPr="003B529E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«</w:t>
        </w:r>
        <w:r w:rsidRPr="003B529E">
          <w:rPr>
            <w:rFonts w:ascii="Times New Roman" w:hAnsi="Times New Roman" w:cs="Times New Roman"/>
            <w:bCs/>
            <w:kern w:val="36"/>
            <w:sz w:val="28"/>
            <w:szCs w:val="28"/>
            <w:lang w:eastAsia="ru-RU"/>
          </w:rPr>
          <w:t xml:space="preserve">О приватизации государственного и муниципального </w:t>
        </w:r>
        <w:r w:rsidRPr="003B529E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и</w:t>
        </w:r>
        <w:r w:rsidRPr="003B529E">
          <w:rPr>
            <w:rFonts w:ascii="Times New Roman" w:hAnsi="Times New Roman" w:cs="Times New Roman"/>
            <w:bCs/>
            <w:kern w:val="36"/>
            <w:sz w:val="28"/>
            <w:szCs w:val="28"/>
            <w:lang w:eastAsia="ru-RU"/>
          </w:rPr>
          <w:t>мущества</w:t>
        </w:r>
        <w:r w:rsidRPr="003B529E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»</w:t>
        </w:r>
      </w:hyperlink>
      <w:r w:rsidRPr="003B529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</w:t>
      </w:r>
      <w:r w:rsidRPr="003B529E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ачальная цена подлежащего приватизации муниципального имущества устанавливается в соответствии с </w:t>
      </w:r>
      <w:r w:rsidRPr="003B529E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Федеральным законом от 29 июля 1998 года № 135-ФЗ «Об оценочной деятельности в Российской Федерации»</w:t>
      </w:r>
      <w:r w:rsidRPr="003B529E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:rsidR="003B529E" w:rsidRPr="003B529E" w:rsidRDefault="003B529E" w:rsidP="003B529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вышеизложенного, поскольку предполагаемый срок приватизации  </w:t>
      </w:r>
      <w:r w:rsidRPr="003B529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B52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квартал 2023 года,</w:t>
      </w:r>
      <w:r w:rsidRPr="003B529E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 предполагаемый объем поступлений в бюджет Курского района Курской области от  приватизации муниципального имущества в 2023 году, будет указан после составления отчета об оценке предмета торгов.</w:t>
      </w: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t>Раздел 2.  Перечень муниципального имущества, планируемого к приватизации в 2023 году.</w:t>
      </w: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29E" w:rsidRPr="003B529E" w:rsidRDefault="003B529E" w:rsidP="003B529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9E">
        <w:rPr>
          <w:rFonts w:ascii="Times New Roman" w:hAnsi="Times New Roman" w:cs="Times New Roman"/>
          <w:sz w:val="28"/>
          <w:szCs w:val="28"/>
          <w:lang w:eastAsia="ru-RU"/>
        </w:rPr>
        <w:t>2.1 Сведения о недвижимом имуществе, планируемом к приватизации</w:t>
      </w:r>
    </w:p>
    <w:p w:rsidR="003B529E" w:rsidRPr="003B529E" w:rsidRDefault="003B529E" w:rsidP="003B529E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lang w:eastAsia="ru-RU"/>
        </w:rPr>
      </w:pPr>
    </w:p>
    <w:tbl>
      <w:tblPr>
        <w:tblW w:w="1052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32"/>
        <w:gridCol w:w="1128"/>
        <w:gridCol w:w="1276"/>
        <w:gridCol w:w="1134"/>
        <w:gridCol w:w="1134"/>
        <w:gridCol w:w="1277"/>
        <w:gridCol w:w="1275"/>
        <w:gridCol w:w="1700"/>
        <w:gridCol w:w="1170"/>
      </w:tblGrid>
      <w:tr w:rsidR="003B529E" w:rsidRPr="003B529E" w:rsidTr="003B529E">
        <w:trPr>
          <w:trHeight w:val="18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9E" w:rsidRPr="003B529E" w:rsidRDefault="003B529E" w:rsidP="003B529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9E" w:rsidRPr="003B529E" w:rsidRDefault="003B529E" w:rsidP="003B529E">
            <w:pPr>
              <w:tabs>
                <w:tab w:val="left" w:pos="142"/>
              </w:tabs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 недвижи-мого имущест-ва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29E" w:rsidRPr="003B529E" w:rsidRDefault="003B529E" w:rsidP="003B529E">
            <w:pPr>
              <w:tabs>
                <w:tab w:val="left" w:pos="142"/>
              </w:tabs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местополо-жения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E" w:rsidRPr="003B529E" w:rsidRDefault="003B529E" w:rsidP="003B529E">
            <w:pPr>
              <w:tabs>
                <w:tab w:val="left" w:pos="142"/>
              </w:tabs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Кадастро-вый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E" w:rsidRPr="003B529E" w:rsidRDefault="003B529E" w:rsidP="003B529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9E" w:rsidRPr="003B529E" w:rsidRDefault="003B529E" w:rsidP="003B529E">
            <w:pPr>
              <w:tabs>
                <w:tab w:val="left" w:pos="142"/>
              </w:tabs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Балансовая стоимость (руб.)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9E" w:rsidRPr="003B529E" w:rsidRDefault="00065174" w:rsidP="003B529E">
            <w:pPr>
              <w:tabs>
                <w:tab w:val="left" w:pos="142"/>
              </w:tabs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</w:t>
            </w:r>
            <w:r w:rsidR="003B529E"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(руб.)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9E" w:rsidRPr="003B529E" w:rsidRDefault="003B529E" w:rsidP="00065174">
            <w:pPr>
              <w:tabs>
                <w:tab w:val="left" w:pos="142"/>
              </w:tabs>
              <w:spacing w:after="0"/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 - основания возникновения</w:t>
            </w:r>
          </w:p>
          <w:p w:rsidR="003B529E" w:rsidRPr="003B529E" w:rsidRDefault="003B529E" w:rsidP="00065174">
            <w:pPr>
              <w:tabs>
                <w:tab w:val="left" w:pos="142"/>
              </w:tabs>
              <w:spacing w:after="0"/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муниципальной собственности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9E" w:rsidRPr="003B529E" w:rsidRDefault="003B529E" w:rsidP="003B529E">
            <w:pPr>
              <w:tabs>
                <w:tab w:val="left" w:pos="142"/>
              </w:tabs>
              <w:ind w:firstLine="2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Предпола-гаемые сроки  и способ приватиза-ции</w:t>
            </w:r>
          </w:p>
        </w:tc>
      </w:tr>
      <w:tr w:rsidR="003B529E" w:rsidRPr="003B529E" w:rsidTr="003B529E">
        <w:trPr>
          <w:trHeight w:val="27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9E" w:rsidRPr="003B529E" w:rsidRDefault="003B529E" w:rsidP="003B529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9E" w:rsidRPr="003B529E" w:rsidRDefault="003B529E" w:rsidP="003B52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комму-нального обслужи-вания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29E" w:rsidRDefault="003B529E" w:rsidP="003B52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Курская область, Курский район, п.Маршала Жукова, </w:t>
            </w:r>
          </w:p>
          <w:p w:rsidR="003B529E" w:rsidRPr="003B529E" w:rsidRDefault="003B529E" w:rsidP="003B52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квартал, д.10б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E" w:rsidRPr="003B529E" w:rsidRDefault="003B529E" w:rsidP="003B52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46:11:071301:320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E" w:rsidRPr="003B529E" w:rsidRDefault="003B529E" w:rsidP="003B529E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1190,7</w:t>
            </w: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9E" w:rsidRPr="003B529E" w:rsidRDefault="003B529E" w:rsidP="003B52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10230229,60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9E" w:rsidRPr="003B529E" w:rsidRDefault="003B529E" w:rsidP="003B52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7765820,43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9E" w:rsidRPr="003B529E" w:rsidRDefault="003B529E" w:rsidP="003B529E">
            <w:pPr>
              <w:tabs>
                <w:tab w:val="left" w:pos="142"/>
              </w:tabs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в ЕГРН  от 15.12.2018, № 46:11:071301:320-46/012/2018-1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9E" w:rsidRPr="003B529E" w:rsidRDefault="003B529E" w:rsidP="003B529E">
            <w:pPr>
              <w:tabs>
                <w:tab w:val="left" w:pos="142"/>
              </w:tabs>
              <w:ind w:firstLine="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3B52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 2023 года, торги</w:t>
            </w:r>
          </w:p>
        </w:tc>
      </w:tr>
    </w:tbl>
    <w:p w:rsidR="000C2BCF" w:rsidRPr="003B529E" w:rsidRDefault="007C7586">
      <w:pPr>
        <w:rPr>
          <w:rFonts w:ascii="Times New Roman" w:hAnsi="Times New Roman" w:cs="Times New Roman"/>
        </w:rPr>
      </w:pPr>
    </w:p>
    <w:sectPr w:rsidR="000C2BCF" w:rsidRPr="003B529E" w:rsidSect="00065174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17" w:rsidRDefault="00621217" w:rsidP="00065174">
      <w:pPr>
        <w:spacing w:after="0" w:line="240" w:lineRule="auto"/>
      </w:pPr>
      <w:r>
        <w:separator/>
      </w:r>
    </w:p>
  </w:endnote>
  <w:endnote w:type="continuationSeparator" w:id="0">
    <w:p w:rsidR="00621217" w:rsidRDefault="00621217" w:rsidP="000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17" w:rsidRDefault="00621217" w:rsidP="00065174">
      <w:pPr>
        <w:spacing w:after="0" w:line="240" w:lineRule="auto"/>
      </w:pPr>
      <w:r>
        <w:separator/>
      </w:r>
    </w:p>
  </w:footnote>
  <w:footnote w:type="continuationSeparator" w:id="0">
    <w:p w:rsidR="00621217" w:rsidRDefault="00621217" w:rsidP="000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218"/>
    </w:sdtPr>
    <w:sdtEndPr/>
    <w:sdtContent>
      <w:p w:rsidR="00065174" w:rsidRDefault="007D63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174" w:rsidRDefault="000651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0F6C"/>
    <w:multiLevelType w:val="hybridMultilevel"/>
    <w:tmpl w:val="67FA40C6"/>
    <w:lvl w:ilvl="0" w:tplc="E340991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9E"/>
    <w:rsid w:val="00065174"/>
    <w:rsid w:val="003B529E"/>
    <w:rsid w:val="00621217"/>
    <w:rsid w:val="007C7586"/>
    <w:rsid w:val="007D633D"/>
    <w:rsid w:val="00A82BDD"/>
    <w:rsid w:val="00DD4E72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DF77"/>
  <w15:docId w15:val="{FF69457A-CB4E-49E3-BAC5-8BE56D07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9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9E"/>
    <w:rPr>
      <w:rFonts w:ascii="Tahoma" w:hAnsi="Tahoma" w:cs="Tahoma"/>
      <w:sz w:val="16"/>
      <w:szCs w:val="16"/>
    </w:rPr>
  </w:style>
  <w:style w:type="character" w:styleId="a5">
    <w:name w:val="Hyperlink"/>
    <w:rsid w:val="003B529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174"/>
  </w:style>
  <w:style w:type="paragraph" w:styleId="a8">
    <w:name w:val="footer"/>
    <w:basedOn w:val="a"/>
    <w:link w:val="a9"/>
    <w:uiPriority w:val="99"/>
    <w:semiHidden/>
    <w:unhideWhenUsed/>
    <w:rsid w:val="0006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51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 21 декабря 2001 года № 178-ФЗ (ред. от </vt:lpstr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3</cp:revision>
  <dcterms:created xsi:type="dcterms:W3CDTF">2022-12-08T07:08:00Z</dcterms:created>
  <dcterms:modified xsi:type="dcterms:W3CDTF">2022-12-12T08:14:00Z</dcterms:modified>
</cp:coreProperties>
</file>