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E96" w:rsidRDefault="00AA4E96" w:rsidP="00AA4E96">
      <w:pPr>
        <w:autoSpaceDN w:val="0"/>
        <w:spacing w:before="120"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pacing w:val="60"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pacing w:val="60"/>
          <w:sz w:val="40"/>
          <w:szCs w:val="20"/>
        </w:rPr>
        <w:t>ПРЕДСТАВИТЕЛЬНОЕ СОБРАНИЕ</w:t>
      </w:r>
    </w:p>
    <w:p w:rsidR="00AA4E96" w:rsidRDefault="00AA4E96" w:rsidP="00AA4E96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КУРСКОГО РАЙОНА КУРСКОЙ ОБЛАСТИ</w:t>
      </w:r>
    </w:p>
    <w:p w:rsidR="00AA4E96" w:rsidRDefault="00AA4E96" w:rsidP="00AA4E96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18"/>
          <w:szCs w:val="20"/>
        </w:rPr>
      </w:pPr>
    </w:p>
    <w:p w:rsidR="00AA4E96" w:rsidRDefault="00AA4E96" w:rsidP="00AA4E96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  <w:r>
        <w:rPr>
          <w:rFonts w:ascii="Times New Roman" w:eastAsia="Times New Roman" w:hAnsi="Times New Roman" w:cs="Times New Roman"/>
          <w:b/>
          <w:sz w:val="40"/>
          <w:szCs w:val="20"/>
        </w:rPr>
        <w:t>РЕШЕНИЕ</w:t>
      </w:r>
    </w:p>
    <w:p w:rsidR="00AA4E96" w:rsidRDefault="00AA4E96" w:rsidP="00AA4E96">
      <w:pPr>
        <w:autoSpaceDN w:val="0"/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 w:val="40"/>
          <w:szCs w:val="20"/>
        </w:rPr>
      </w:pPr>
    </w:p>
    <w:p w:rsidR="00AA4E96" w:rsidRDefault="00AA4E96" w:rsidP="004705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545C53">
        <w:rPr>
          <w:rFonts w:ascii="Times New Roman" w:hAnsi="Times New Roman" w:cs="Times New Roman"/>
          <w:sz w:val="28"/>
          <w:szCs w:val="28"/>
        </w:rPr>
        <w:t>от 9 декабря 2022 г.</w:t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          г. Курск</w:t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</w:r>
      <w:r w:rsidRPr="00545C53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4705FB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545C53">
        <w:rPr>
          <w:rFonts w:ascii="Times New Roman" w:hAnsi="Times New Roman" w:cs="Times New Roman"/>
          <w:sz w:val="28"/>
          <w:szCs w:val="28"/>
        </w:rPr>
        <w:t>№ 33-4-2</w:t>
      </w:r>
      <w:r w:rsidR="004705FB">
        <w:rPr>
          <w:rFonts w:ascii="Times New Roman" w:hAnsi="Times New Roman" w:cs="Times New Roman"/>
          <w:sz w:val="28"/>
          <w:szCs w:val="28"/>
        </w:rPr>
        <w:t>89</w:t>
      </w:r>
    </w:p>
    <w:p w:rsidR="004705FB" w:rsidRDefault="004705FB" w:rsidP="004705FB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</w:p>
    <w:p w:rsidR="004705FB" w:rsidRDefault="00AA4E96" w:rsidP="004705FB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О согласовании перечня недвижимого имущества, находящегося в муниципальной собственности муниципального образования «Винниковский сельсовет» Курского района Курской области, подлежащего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A4E96">
        <w:rPr>
          <w:rFonts w:ascii="Times New Roman" w:hAnsi="Times New Roman" w:cs="Times New Roman"/>
          <w:sz w:val="28"/>
          <w:szCs w:val="28"/>
        </w:rPr>
        <w:t xml:space="preserve">передаче </w:t>
      </w:r>
    </w:p>
    <w:p w:rsidR="00AA4E96" w:rsidRPr="00AA4E96" w:rsidRDefault="00AA4E96" w:rsidP="004705FB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 xml:space="preserve">в муниципальную собственность муниципального района </w:t>
      </w:r>
    </w:p>
    <w:p w:rsidR="00AA4E96" w:rsidRDefault="00AA4E96" w:rsidP="00AA4E96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 xml:space="preserve">«Курский район» Курской области, </w:t>
      </w:r>
    </w:p>
    <w:p w:rsidR="00AA4E96" w:rsidRPr="00AA4E96" w:rsidRDefault="00AA4E96" w:rsidP="00AA4E96">
      <w:pPr>
        <w:spacing w:after="0" w:line="240" w:lineRule="auto"/>
        <w:ind w:right="4536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в процессе разграничения муниципальной собственности</w:t>
      </w:r>
    </w:p>
    <w:p w:rsid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705FB" w:rsidRPr="00AA4E96" w:rsidRDefault="004705FB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4705FB">
      <w:pPr>
        <w:pStyle w:val="1"/>
        <w:spacing w:before="120" w:beforeAutospacing="0" w:after="0" w:afterAutospacing="0"/>
        <w:ind w:firstLine="709"/>
        <w:jc w:val="both"/>
        <w:rPr>
          <w:b w:val="0"/>
          <w:sz w:val="28"/>
          <w:szCs w:val="28"/>
        </w:rPr>
      </w:pPr>
      <w:r w:rsidRPr="00AA4E96">
        <w:rPr>
          <w:b w:val="0"/>
          <w:sz w:val="28"/>
          <w:szCs w:val="28"/>
          <w:shd w:val="clear" w:color="auto" w:fill="FFFFFF"/>
        </w:rPr>
        <w:t>В соответствии с</w:t>
      </w:r>
      <w:r w:rsidRPr="00AA4E96">
        <w:rPr>
          <w:b w:val="0"/>
          <w:sz w:val="28"/>
          <w:szCs w:val="28"/>
        </w:rPr>
        <w:t xml:space="preserve"> Федеральным законом от 22 августа 2004 года            № 122-ФЗ «О внесении изменений в законодательные акты Российской Федерации и признании утратившими силу некоторых законодательных актов Российской Федерации в связи с принятием федеральных законов «О внесении изменений и дополнений в Федеральный закон «Об общих принципах организации законодательных (представительных) и исполнительных органов государственной власти субъектов Российской Федерации» и «Об общих принципах организации местного самоуправления в Российской Федерации», Федеральным законом </w:t>
      </w:r>
      <w:r w:rsidR="004705FB">
        <w:rPr>
          <w:b w:val="0"/>
          <w:sz w:val="28"/>
          <w:szCs w:val="28"/>
        </w:rPr>
        <w:t xml:space="preserve">             </w:t>
      </w:r>
      <w:r w:rsidRPr="00AA4E96">
        <w:rPr>
          <w:b w:val="0"/>
          <w:sz w:val="28"/>
          <w:szCs w:val="28"/>
        </w:rPr>
        <w:t xml:space="preserve">от 6 октября 2003 года № 131-ФЗ «Об общих принципах организации местного самоуправления в Российской Федерации», </w:t>
      </w:r>
      <w:r w:rsidRPr="00AA4E96">
        <w:rPr>
          <w:b w:val="0"/>
          <w:sz w:val="28"/>
          <w:szCs w:val="28"/>
          <w:shd w:val="clear" w:color="auto" w:fill="FFFFFF"/>
        </w:rPr>
        <w:t xml:space="preserve">Законом Курской области от 28 апреля 2015 года № 38-ЗКО 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образованиям», </w:t>
      </w:r>
      <w:r w:rsidRPr="00AA4E96">
        <w:rPr>
          <w:b w:val="0"/>
          <w:sz w:val="28"/>
          <w:szCs w:val="28"/>
        </w:rPr>
        <w:t xml:space="preserve">Уставом муниципального района «Курский район» Курской области, Положением о порядке управления и </w:t>
      </w:r>
      <w:r w:rsidRPr="00AA4E96">
        <w:rPr>
          <w:b w:val="0"/>
          <w:sz w:val="28"/>
          <w:szCs w:val="28"/>
        </w:rPr>
        <w:lastRenderedPageBreak/>
        <w:t>распоряжения имуществом, находящимся в муниципальной собственности муниципального района «Курский район» Курской области, утвержденным Решением Представительного Собрания Курского района Курской области от 14 апреля 2017 года № 23-3-175, Решением Собрания депутатов Винниковского</w:t>
      </w:r>
      <w:r>
        <w:rPr>
          <w:b w:val="0"/>
          <w:sz w:val="28"/>
          <w:szCs w:val="28"/>
        </w:rPr>
        <w:t xml:space="preserve"> </w:t>
      </w:r>
      <w:r w:rsidRPr="00AA4E96">
        <w:rPr>
          <w:b w:val="0"/>
          <w:sz w:val="28"/>
          <w:szCs w:val="28"/>
        </w:rPr>
        <w:t>сельсовета Курского района Курской области от 30 сентября 2022  года № 7-7-1«О безвозмездной передаче имущества из муниципальной собственности муниципального образования «Винниковский</w:t>
      </w:r>
      <w:r>
        <w:rPr>
          <w:b w:val="0"/>
          <w:sz w:val="28"/>
          <w:szCs w:val="28"/>
        </w:rPr>
        <w:t xml:space="preserve"> </w:t>
      </w:r>
      <w:r w:rsidRPr="00AA4E96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рассмотрев предложение Администрации Винниковского</w:t>
      </w:r>
      <w:r>
        <w:rPr>
          <w:b w:val="0"/>
          <w:sz w:val="28"/>
          <w:szCs w:val="28"/>
        </w:rPr>
        <w:t xml:space="preserve"> </w:t>
      </w:r>
      <w:r w:rsidRPr="00AA4E96">
        <w:rPr>
          <w:b w:val="0"/>
          <w:sz w:val="28"/>
          <w:szCs w:val="28"/>
        </w:rPr>
        <w:t>сельсовета Курского района Курской области о передаче имущества из муниципальной собственности муниципального образования «Винниковский</w:t>
      </w:r>
      <w:r>
        <w:rPr>
          <w:b w:val="0"/>
          <w:sz w:val="28"/>
          <w:szCs w:val="28"/>
        </w:rPr>
        <w:t xml:space="preserve"> </w:t>
      </w:r>
      <w:r w:rsidRPr="00AA4E96">
        <w:rPr>
          <w:b w:val="0"/>
          <w:sz w:val="28"/>
          <w:szCs w:val="28"/>
        </w:rPr>
        <w:t>сельсовет» Курского района Курской области в муниципальную собственность муниципального района «Курский район» Курской области»,  Представительное  Собрание  Курского района  Курской области</w:t>
      </w:r>
    </w:p>
    <w:p w:rsidR="00AA4E96" w:rsidRPr="00AA4E96" w:rsidRDefault="00AA4E96" w:rsidP="004705FB">
      <w:pPr>
        <w:spacing w:before="120"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РЕШИЛО:</w:t>
      </w:r>
    </w:p>
    <w:p w:rsidR="00AA4E96" w:rsidRPr="00AA4E96" w:rsidRDefault="00AA4E96" w:rsidP="004705FB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 xml:space="preserve">Согласовать перечень </w:t>
      </w:r>
      <w:r w:rsidRPr="00AA4E96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AA4E96">
        <w:rPr>
          <w:rFonts w:ascii="Times New Roman" w:hAnsi="Times New Roman" w:cs="Times New Roman"/>
          <w:sz w:val="28"/>
          <w:szCs w:val="28"/>
        </w:rPr>
        <w:t xml:space="preserve">Винниковский </w:t>
      </w:r>
      <w:r w:rsidRPr="00AA4E96">
        <w:rPr>
          <w:rFonts w:ascii="Times New Roman" w:hAnsi="Times New Roman" w:cs="Times New Roman"/>
          <w:color w:val="000000"/>
          <w:sz w:val="28"/>
          <w:szCs w:val="28"/>
        </w:rPr>
        <w:t xml:space="preserve"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собственности, </w:t>
      </w:r>
      <w:r w:rsidRPr="00AA4E96">
        <w:rPr>
          <w:rFonts w:ascii="Times New Roman" w:hAnsi="Times New Roman" w:cs="Times New Roman"/>
          <w:sz w:val="28"/>
          <w:szCs w:val="28"/>
        </w:rPr>
        <w:t>согласно приложению к настоящему Решению.</w:t>
      </w:r>
    </w:p>
    <w:p w:rsidR="00AA4E96" w:rsidRDefault="00AA4E96" w:rsidP="004705FB">
      <w:pPr>
        <w:numPr>
          <w:ilvl w:val="0"/>
          <w:numId w:val="1"/>
        </w:num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 xml:space="preserve">Рекомендовать Главе Курского района Курской области провести необходимые мероприятия по предоставлению перечня имущества, указанного в пункте 1 настоящего Решения, в Администрацию Курской области для утверждения в порядке, установленном Законом Курской области от 28 апреля 2015 года № 38-ЗКО </w:t>
      </w:r>
      <w:r w:rsidRPr="00AA4E96">
        <w:rPr>
          <w:rFonts w:ascii="Times New Roman" w:hAnsi="Times New Roman" w:cs="Times New Roman"/>
          <w:sz w:val="28"/>
          <w:szCs w:val="28"/>
          <w:shd w:val="clear" w:color="auto" w:fill="FFFFFF"/>
        </w:rPr>
        <w:t>«О порядке согласования между органами местного самоуправления перечня имущества, находящегося в муниципальной собственности и подлежащего передаче, порядке направления согласованных предложений органами местного самоуправления соответствующих муниципальных образований органам государственной власти Курской области, перечне документов, необходимых для принятия правового акта Курской области о разграничении муниципального имущества, и моменте возникновения права собственности на муниципальное имущество, передаваемое муниципальным образованиям»</w:t>
      </w:r>
      <w:r w:rsidRPr="00AA4E96">
        <w:rPr>
          <w:rFonts w:ascii="Times New Roman" w:hAnsi="Times New Roman" w:cs="Times New Roman"/>
          <w:sz w:val="28"/>
          <w:szCs w:val="28"/>
        </w:rPr>
        <w:t>.</w:t>
      </w:r>
    </w:p>
    <w:p w:rsidR="000B32B3" w:rsidRDefault="000B32B3" w:rsidP="000B32B3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2B3" w:rsidRDefault="000B32B3" w:rsidP="000B32B3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2B3" w:rsidRDefault="000B32B3" w:rsidP="000B32B3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B32B3" w:rsidRDefault="000B32B3" w:rsidP="000B32B3">
      <w:pPr>
        <w:tabs>
          <w:tab w:val="left" w:pos="851"/>
          <w:tab w:val="left" w:pos="1134"/>
        </w:tabs>
        <w:suppressAutoHyphens/>
        <w:autoSpaceDE w:val="0"/>
        <w:spacing w:before="120"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4705FB">
      <w:pPr>
        <w:spacing w:before="120"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lastRenderedPageBreak/>
        <w:t>3. Настоящее Решение вступает в силу со дня его подписания.</w:t>
      </w:r>
    </w:p>
    <w:p w:rsidR="00AA4E96" w:rsidRPr="00AA4E96" w:rsidRDefault="00AA4E96" w:rsidP="00AA4E9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AA4E9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AA4E96">
      <w:pPr>
        <w:tabs>
          <w:tab w:val="left" w:pos="3495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Председатель Представительного Собрания</w:t>
      </w: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Курского района Курской области                                              А.Н. Пашутин</w:t>
      </w: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Глава Курского района</w:t>
      </w: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A4E96">
        <w:rPr>
          <w:rFonts w:ascii="Times New Roman" w:hAnsi="Times New Roman" w:cs="Times New Roman"/>
          <w:sz w:val="28"/>
          <w:szCs w:val="28"/>
        </w:rPr>
        <w:t>Курской области                                                                            А.В. Телегин</w:t>
      </w: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Pr="00AA4E96" w:rsidRDefault="00AA4E96" w:rsidP="00AA4E9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p w:rsidR="001F3CBB" w:rsidRDefault="001F3CBB" w:rsidP="00AA4E96">
      <w:pPr>
        <w:spacing w:line="276" w:lineRule="auto"/>
        <w:rPr>
          <w:sz w:val="28"/>
          <w:szCs w:val="28"/>
        </w:rPr>
        <w:sectPr w:rsidR="001F3CBB" w:rsidSect="001F3CBB">
          <w:headerReference w:type="default" r:id="rId7"/>
          <w:pgSz w:w="11906" w:h="16838"/>
          <w:pgMar w:top="1134" w:right="1133" w:bottom="1134" w:left="1701" w:header="708" w:footer="708" w:gutter="0"/>
          <w:cols w:space="708"/>
          <w:titlePg/>
          <w:docGrid w:linePitch="360"/>
        </w:sectPr>
      </w:pPr>
    </w:p>
    <w:p w:rsidR="001F3CBB" w:rsidRPr="001F3CBB" w:rsidRDefault="001F3CBB" w:rsidP="001F3CBB">
      <w:pPr>
        <w:ind w:left="10206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1F3CBB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Приложение                                                                         к Решению Представительного Собрания Курского района Курской области                                                              от</w:t>
      </w:r>
      <w:r w:rsidR="004705F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9 декабря </w:t>
      </w:r>
      <w:r w:rsidR="001464A3">
        <w:rPr>
          <w:rFonts w:ascii="Times New Roman" w:hAnsi="Times New Roman" w:cs="Times New Roman"/>
          <w:sz w:val="24"/>
          <w:szCs w:val="24"/>
        </w:rPr>
        <w:t xml:space="preserve">2022 года </w:t>
      </w:r>
      <w:bookmarkStart w:id="0" w:name="_GoBack"/>
      <w:bookmarkEnd w:id="0"/>
      <w:r w:rsidRPr="001F3CBB">
        <w:rPr>
          <w:rFonts w:ascii="Times New Roman" w:hAnsi="Times New Roman" w:cs="Times New Roman"/>
          <w:color w:val="000000"/>
          <w:sz w:val="24"/>
          <w:szCs w:val="24"/>
        </w:rPr>
        <w:t xml:space="preserve">№ </w:t>
      </w:r>
      <w:r>
        <w:rPr>
          <w:rFonts w:ascii="Times New Roman" w:hAnsi="Times New Roman" w:cs="Times New Roman"/>
          <w:color w:val="000000"/>
          <w:sz w:val="24"/>
          <w:szCs w:val="24"/>
        </w:rPr>
        <w:t>33-4-2</w:t>
      </w:r>
      <w:r w:rsidR="00702BEB">
        <w:rPr>
          <w:rFonts w:ascii="Times New Roman" w:hAnsi="Times New Roman" w:cs="Times New Roman"/>
          <w:color w:val="000000"/>
          <w:sz w:val="24"/>
          <w:szCs w:val="24"/>
        </w:rPr>
        <w:t>89</w:t>
      </w:r>
    </w:p>
    <w:p w:rsidR="001F3CBB" w:rsidRPr="001F3CBB" w:rsidRDefault="001F3CBB" w:rsidP="001F3CBB">
      <w:pPr>
        <w:ind w:left="-11449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0"/>
          <w:szCs w:val="20"/>
        </w:rPr>
        <w:t>Перечень недвижимого имущества</w:t>
      </w:r>
    </w:p>
    <w:p w:rsidR="001F3CBB" w:rsidRPr="001F3CBB" w:rsidRDefault="001F3CBB" w:rsidP="001F3CBB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1F3CBB">
        <w:rPr>
          <w:rFonts w:ascii="Times New Roman" w:hAnsi="Times New Roman" w:cs="Times New Roman"/>
          <w:sz w:val="28"/>
          <w:szCs w:val="28"/>
        </w:rPr>
        <w:t xml:space="preserve">Перечень </w:t>
      </w:r>
      <w:r w:rsidRPr="001F3CBB">
        <w:rPr>
          <w:rFonts w:ascii="Times New Roman" w:hAnsi="Times New Roman" w:cs="Times New Roman"/>
          <w:color w:val="000000"/>
          <w:sz w:val="28"/>
          <w:szCs w:val="28"/>
        </w:rPr>
        <w:t>недвижимого имущества, находящегося в муниципальной собственности муниципального образования «</w:t>
      </w:r>
      <w:r w:rsidRPr="001F3CBB">
        <w:rPr>
          <w:rFonts w:ascii="Times New Roman" w:hAnsi="Times New Roman" w:cs="Times New Roman"/>
          <w:sz w:val="28"/>
          <w:szCs w:val="28"/>
        </w:rPr>
        <w:t>Винниковский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3CBB">
        <w:rPr>
          <w:rFonts w:ascii="Times New Roman" w:hAnsi="Times New Roman" w:cs="Times New Roman"/>
          <w:color w:val="000000"/>
          <w:sz w:val="28"/>
          <w:szCs w:val="28"/>
        </w:rPr>
        <w:t>сельсовет» Курского района Курской области, подлежащего передаче в муниципальную собственность муниципального района «Курский район» Курской области, в процессе разграничения муниципальной собственности</w:t>
      </w:r>
    </w:p>
    <w:p w:rsidR="001F3CBB" w:rsidRPr="001F3CBB" w:rsidRDefault="001F3CBB" w:rsidP="001F3CBB">
      <w:pPr>
        <w:rPr>
          <w:rFonts w:ascii="Times New Roman" w:hAnsi="Times New Roman" w:cs="Times New Roman"/>
          <w:color w:val="000000"/>
          <w:sz w:val="20"/>
          <w:szCs w:val="20"/>
        </w:rPr>
      </w:pPr>
    </w:p>
    <w:tbl>
      <w:tblPr>
        <w:tblW w:w="15451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9"/>
        <w:gridCol w:w="1465"/>
        <w:gridCol w:w="2127"/>
        <w:gridCol w:w="1984"/>
        <w:gridCol w:w="1701"/>
        <w:gridCol w:w="1447"/>
        <w:gridCol w:w="2239"/>
        <w:gridCol w:w="2410"/>
        <w:gridCol w:w="1559"/>
      </w:tblGrid>
      <w:tr w:rsidR="001F3CBB" w:rsidRPr="001F3CBB" w:rsidTr="001F3CBB">
        <w:trPr>
          <w:trHeight w:val="2100"/>
        </w:trPr>
        <w:tc>
          <w:tcPr>
            <w:tcW w:w="519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65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Наименование недвижимого имущества</w:t>
            </w:r>
          </w:p>
        </w:tc>
        <w:tc>
          <w:tcPr>
            <w:tcW w:w="2127" w:type="dxa"/>
            <w:shd w:val="clear" w:color="auto" w:fill="auto"/>
            <w:hideMark/>
          </w:tcPr>
          <w:p w:rsidR="004705F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Адрес  </w:t>
            </w:r>
          </w:p>
          <w:p w:rsidR="001F3CBB" w:rsidRPr="001F3CBB" w:rsidRDefault="001F3CBB" w:rsidP="004705F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(местоположение)</w:t>
            </w:r>
          </w:p>
        </w:tc>
        <w:tc>
          <w:tcPr>
            <w:tcW w:w="1984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Кадастровый номер</w:t>
            </w:r>
          </w:p>
        </w:tc>
        <w:tc>
          <w:tcPr>
            <w:tcW w:w="1701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Площадь, прот</w:t>
            </w:r>
            <w:r w:rsidR="001464A3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яжённость и (или) иные парамет</w:t>
            </w: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ры, характери-зирующие  физические свойства</w:t>
            </w:r>
          </w:p>
        </w:tc>
        <w:tc>
          <w:tcPr>
            <w:tcW w:w="1447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Дата возникнове-ния права муниципаль-ной собствен-ности</w:t>
            </w:r>
          </w:p>
        </w:tc>
        <w:tc>
          <w:tcPr>
            <w:tcW w:w="2239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Реквизиты документа-основания возникновения права муниципальной собственности</w:t>
            </w:r>
          </w:p>
        </w:tc>
        <w:tc>
          <w:tcPr>
            <w:tcW w:w="2410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Сведения о правообладателях</w:t>
            </w:r>
          </w:p>
        </w:tc>
        <w:tc>
          <w:tcPr>
            <w:tcW w:w="1559" w:type="dxa"/>
            <w:shd w:val="clear" w:color="auto" w:fill="auto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Ограничения (обременения), основание и дата их возникновения и прекращения</w:t>
            </w:r>
          </w:p>
        </w:tc>
      </w:tr>
      <w:tr w:rsidR="001F3CBB" w:rsidRPr="001F3CBB" w:rsidTr="001F3CBB">
        <w:trPr>
          <w:trHeight w:val="118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3CBB" w:rsidRPr="001F3CBB" w:rsidTr="001F3CBB">
        <w:trPr>
          <w:trHeight w:val="276"/>
        </w:trPr>
        <w:tc>
          <w:tcPr>
            <w:tcW w:w="51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Водопровод 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Винниковский сельсовет, </w:t>
            </w:r>
          </w:p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д. 2-е Винниково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46:11:000000:2489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1249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Запись из ЕГРН 46:11:000000:2489- 46/033/2022-1 от 13.09.2022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BB" w:rsidRPr="001F3CBB" w:rsidTr="001F3CBB">
        <w:trPr>
          <w:trHeight w:val="1305"/>
        </w:trPr>
        <w:tc>
          <w:tcPr>
            <w:tcW w:w="51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Курская область, Курский район, Винниковский сельсовет, д. Водяное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46:11:040101:258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1727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12.09.2022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Запись из ЕГРН 46:11:040101:258- 46/033/2022-1 от 12.09.2022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BB" w:rsidRPr="001F3CBB" w:rsidTr="001F3CBB">
        <w:trPr>
          <w:trHeight w:val="1475"/>
        </w:trPr>
        <w:tc>
          <w:tcPr>
            <w:tcW w:w="51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Винниковский сельсовет, </w:t>
            </w:r>
          </w:p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д. Каменево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46:11:040301:173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945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Запись из ЕГРН 46:11:040301:173- 46/033/2022-1 от 13.09.2022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BB" w:rsidRPr="001F3CBB" w:rsidTr="001F3CBB">
        <w:trPr>
          <w:trHeight w:val="70"/>
        </w:trPr>
        <w:tc>
          <w:tcPr>
            <w:tcW w:w="51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465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127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984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701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23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410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59" w:type="dxa"/>
            <w:shd w:val="clear" w:color="auto" w:fill="auto"/>
            <w:noWrap/>
            <w:vAlign w:val="center"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1F3CBB" w:rsidRPr="001F3CBB" w:rsidTr="001F3CBB">
        <w:trPr>
          <w:trHeight w:val="276"/>
        </w:trPr>
        <w:tc>
          <w:tcPr>
            <w:tcW w:w="51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Винниковский сельсовет,         </w:t>
            </w:r>
          </w:p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п. Малиновый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46:11:040701:398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1356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13.09.2022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Запись из ЕГРН 46:11:040701:398- 46/033/2022-1 от 13.09.2022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F3CBB" w:rsidRPr="001F3CBB" w:rsidTr="001F3CBB">
        <w:trPr>
          <w:trHeight w:val="276"/>
        </w:trPr>
        <w:tc>
          <w:tcPr>
            <w:tcW w:w="51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465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Водопровод</w:t>
            </w:r>
          </w:p>
        </w:tc>
        <w:tc>
          <w:tcPr>
            <w:tcW w:w="2127" w:type="dxa"/>
            <w:shd w:val="clear" w:color="auto" w:fill="auto"/>
            <w:noWrap/>
            <w:hideMark/>
          </w:tcPr>
          <w:p w:rsid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 xml:space="preserve">Курская область, Курский район, Винниковский сельсовет,         </w:t>
            </w:r>
          </w:p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п. Липовец</w:t>
            </w:r>
          </w:p>
        </w:tc>
        <w:tc>
          <w:tcPr>
            <w:tcW w:w="1984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46:11:040601:403</w:t>
            </w:r>
          </w:p>
        </w:tc>
        <w:tc>
          <w:tcPr>
            <w:tcW w:w="1701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Протяженность  1942 м</w:t>
            </w:r>
          </w:p>
        </w:tc>
        <w:tc>
          <w:tcPr>
            <w:tcW w:w="1447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16.09.2022</w:t>
            </w:r>
          </w:p>
        </w:tc>
        <w:tc>
          <w:tcPr>
            <w:tcW w:w="223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Запись из ЕГРН 46:11:040601:403- 46/033/2022-1 от 136.09.2022</w:t>
            </w:r>
          </w:p>
        </w:tc>
        <w:tc>
          <w:tcPr>
            <w:tcW w:w="2410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F3CBB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 «Винниковский сельсовет» Курского района Курской области</w:t>
            </w:r>
          </w:p>
        </w:tc>
        <w:tc>
          <w:tcPr>
            <w:tcW w:w="1559" w:type="dxa"/>
            <w:shd w:val="clear" w:color="auto" w:fill="auto"/>
            <w:noWrap/>
            <w:hideMark/>
          </w:tcPr>
          <w:p w:rsidR="001F3CBB" w:rsidRPr="001F3CBB" w:rsidRDefault="001F3CBB" w:rsidP="001F3CBB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1F3CBB" w:rsidRPr="001F3CBB" w:rsidRDefault="001F3CBB" w:rsidP="001F3CBB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Pr="001F3CBB" w:rsidRDefault="001F3CBB" w:rsidP="001F3CBB">
      <w:pPr>
        <w:spacing w:after="0" w:line="276" w:lineRule="auto"/>
        <w:rPr>
          <w:rFonts w:ascii="Times New Roman" w:hAnsi="Times New Roman" w:cs="Times New Roman"/>
          <w:sz w:val="20"/>
          <w:szCs w:val="20"/>
        </w:rPr>
      </w:pPr>
    </w:p>
    <w:p w:rsidR="001F3CBB" w:rsidRDefault="001F3CBB" w:rsidP="001F3CBB">
      <w:pPr>
        <w:spacing w:line="276" w:lineRule="auto"/>
        <w:rPr>
          <w:sz w:val="28"/>
          <w:szCs w:val="28"/>
        </w:rPr>
      </w:pPr>
    </w:p>
    <w:p w:rsidR="001F3CBB" w:rsidRDefault="001F3CBB" w:rsidP="001F3CBB">
      <w:pPr>
        <w:spacing w:line="276" w:lineRule="auto"/>
        <w:rPr>
          <w:sz w:val="28"/>
          <w:szCs w:val="28"/>
        </w:rPr>
      </w:pPr>
    </w:p>
    <w:p w:rsidR="001F3CBB" w:rsidRDefault="001F3CBB" w:rsidP="001F3CBB">
      <w:pPr>
        <w:spacing w:line="276" w:lineRule="auto"/>
        <w:rPr>
          <w:sz w:val="28"/>
          <w:szCs w:val="28"/>
        </w:rPr>
      </w:pPr>
    </w:p>
    <w:p w:rsidR="001F3CBB" w:rsidRDefault="001F3CBB" w:rsidP="001F3CBB">
      <w:pPr>
        <w:spacing w:line="276" w:lineRule="auto"/>
        <w:rPr>
          <w:sz w:val="28"/>
          <w:szCs w:val="28"/>
        </w:rPr>
      </w:pPr>
    </w:p>
    <w:p w:rsidR="00AA4E96" w:rsidRDefault="00AA4E96" w:rsidP="00AA4E96">
      <w:pPr>
        <w:spacing w:line="276" w:lineRule="auto"/>
        <w:rPr>
          <w:sz w:val="28"/>
          <w:szCs w:val="28"/>
        </w:rPr>
      </w:pPr>
    </w:p>
    <w:sectPr w:rsidR="00AA4E96" w:rsidSect="001F3CBB">
      <w:pgSz w:w="16838" w:h="11906" w:orient="landscape"/>
      <w:pgMar w:top="1135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389B" w:rsidRDefault="00AA389B" w:rsidP="001F3CBB">
      <w:pPr>
        <w:spacing w:after="0" w:line="240" w:lineRule="auto"/>
      </w:pPr>
      <w:r>
        <w:separator/>
      </w:r>
    </w:p>
  </w:endnote>
  <w:endnote w:type="continuationSeparator" w:id="0">
    <w:p w:rsidR="00AA389B" w:rsidRDefault="00AA389B" w:rsidP="001F3C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389B" w:rsidRDefault="00AA389B" w:rsidP="001F3CBB">
      <w:pPr>
        <w:spacing w:after="0" w:line="240" w:lineRule="auto"/>
      </w:pPr>
      <w:r>
        <w:separator/>
      </w:r>
    </w:p>
  </w:footnote>
  <w:footnote w:type="continuationSeparator" w:id="0">
    <w:p w:rsidR="00AA389B" w:rsidRDefault="00AA389B" w:rsidP="001F3C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777600"/>
    </w:sdtPr>
    <w:sdtEndPr/>
    <w:sdtContent>
      <w:p w:rsidR="001F3CBB" w:rsidRDefault="004705FB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B32B3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F3CBB" w:rsidRDefault="001F3CB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8ED723E"/>
    <w:multiLevelType w:val="hybridMultilevel"/>
    <w:tmpl w:val="85FEFD0C"/>
    <w:lvl w:ilvl="0" w:tplc="6B0E877E">
      <w:start w:val="1"/>
      <w:numFmt w:val="decimal"/>
      <w:lvlText w:val="%1.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A4E96"/>
    <w:rsid w:val="000B32B3"/>
    <w:rsid w:val="001464A3"/>
    <w:rsid w:val="001D3D87"/>
    <w:rsid w:val="001F3CBB"/>
    <w:rsid w:val="003B5EC4"/>
    <w:rsid w:val="004705FB"/>
    <w:rsid w:val="00472314"/>
    <w:rsid w:val="00702BEB"/>
    <w:rsid w:val="00A82BDD"/>
    <w:rsid w:val="00AA389B"/>
    <w:rsid w:val="00AA4E96"/>
    <w:rsid w:val="00EB64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BDDF0E"/>
  <w15:docId w15:val="{0974D051-CED7-4D8A-A610-9F3F3639F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A4E96"/>
    <w:pPr>
      <w:spacing w:after="160" w:line="254" w:lineRule="auto"/>
    </w:pPr>
  </w:style>
  <w:style w:type="paragraph" w:styleId="1">
    <w:name w:val="heading 1"/>
    <w:basedOn w:val="a"/>
    <w:link w:val="10"/>
    <w:uiPriority w:val="9"/>
    <w:qFormat/>
    <w:rsid w:val="00AA4E9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4E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4E9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A4E9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header"/>
    <w:basedOn w:val="a"/>
    <w:link w:val="a6"/>
    <w:uiPriority w:val="99"/>
    <w:unhideWhenUsed/>
    <w:rsid w:val="001F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F3CBB"/>
  </w:style>
  <w:style w:type="paragraph" w:styleId="a7">
    <w:name w:val="footer"/>
    <w:basedOn w:val="a"/>
    <w:link w:val="a8"/>
    <w:uiPriority w:val="99"/>
    <w:semiHidden/>
    <w:unhideWhenUsed/>
    <w:rsid w:val="001F3C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F3C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1028</Words>
  <Characters>5864</Characters>
  <Application>Microsoft Office Word</Application>
  <DocSecurity>0</DocSecurity>
  <Lines>48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В соответствии с Федеральным законом от 22 августа 2004 года            № 122-ФЗ</vt:lpstr>
    </vt:vector>
  </TitlesOfParts>
  <Company/>
  <LinksUpToDate>false</LinksUpToDate>
  <CharactersWithSpaces>6879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</dc:creator>
  <cp:lastModifiedBy>righikov@outlook.com</cp:lastModifiedBy>
  <cp:revision>5</cp:revision>
  <dcterms:created xsi:type="dcterms:W3CDTF">2022-12-07T11:32:00Z</dcterms:created>
  <dcterms:modified xsi:type="dcterms:W3CDTF">2022-12-12T08:08:00Z</dcterms:modified>
</cp:coreProperties>
</file>