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0" w:rsidRDefault="00FA0D50" w:rsidP="00FA0D50">
      <w:pPr>
        <w:pStyle w:val="a4"/>
        <w:spacing w:before="0" w:beforeAutospacing="0" w:after="0" w:afterAutospacing="0"/>
        <w:jc w:val="center"/>
        <w:rPr>
          <w:rStyle w:val="20"/>
          <w:rFonts w:eastAsiaTheme="minorEastAsia"/>
          <w:sz w:val="28"/>
          <w:szCs w:val="28"/>
        </w:rPr>
      </w:pPr>
      <w:r w:rsidRPr="00EF0AF3">
        <w:rPr>
          <w:rStyle w:val="20"/>
          <w:rFonts w:eastAsiaTheme="minorEastAsia"/>
          <w:sz w:val="28"/>
          <w:szCs w:val="28"/>
        </w:rPr>
        <w:t xml:space="preserve">Перечень </w:t>
      </w:r>
    </w:p>
    <w:p w:rsidR="00FA0D50" w:rsidRDefault="00FA0D50" w:rsidP="00FA0D5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bidi="ru-RU"/>
        </w:rPr>
      </w:pPr>
      <w:r w:rsidRPr="00EF0AF3">
        <w:rPr>
          <w:rStyle w:val="20"/>
          <w:rFonts w:eastAsiaTheme="minorEastAsia"/>
          <w:sz w:val="28"/>
          <w:szCs w:val="28"/>
        </w:rPr>
        <w:t>муниципального имущества муниципального района «Курский район» Курской области,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20"/>
          <w:rFonts w:eastAsiaTheme="minorEastAsia"/>
          <w:sz w:val="28"/>
          <w:szCs w:val="28"/>
        </w:rPr>
        <w:t xml:space="preserve"> </w:t>
      </w:r>
      <w:r w:rsidRPr="00EF0AF3">
        <w:rPr>
          <w:color w:val="000000"/>
          <w:sz w:val="28"/>
          <w:szCs w:val="28"/>
          <w:lang w:bidi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1F4A29">
        <w:rPr>
          <w:color w:val="000000"/>
          <w:sz w:val="28"/>
          <w:szCs w:val="28"/>
          <w:lang w:bidi="ru-RU"/>
        </w:rPr>
        <w:t>»</w:t>
      </w:r>
    </w:p>
    <w:p w:rsidR="00FA0D50" w:rsidRDefault="00FA0D50" w:rsidP="00FA0D50">
      <w:pPr>
        <w:pStyle w:val="a4"/>
        <w:spacing w:before="0" w:beforeAutospacing="0" w:after="0" w:afterAutospacing="0"/>
        <w:ind w:left="1639"/>
        <w:jc w:val="center"/>
      </w:pPr>
    </w:p>
    <w:p w:rsidR="00712EDB" w:rsidRDefault="00712EDB" w:rsidP="00FA0D50">
      <w:pPr>
        <w:pStyle w:val="a4"/>
        <w:spacing w:before="0" w:beforeAutospacing="0" w:after="0" w:afterAutospacing="0"/>
        <w:ind w:left="1639"/>
        <w:jc w:val="center"/>
      </w:pPr>
    </w:p>
    <w:tbl>
      <w:tblPr>
        <w:tblW w:w="143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2430"/>
        <w:gridCol w:w="3280"/>
        <w:gridCol w:w="1842"/>
        <w:gridCol w:w="1985"/>
        <w:gridCol w:w="1843"/>
        <w:gridCol w:w="2410"/>
      </w:tblGrid>
      <w:tr w:rsidR="001E011D" w:rsidRPr="00EF3D22" w:rsidTr="001E011D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  <w:p w:rsidR="001E011D" w:rsidRPr="00EF3D22" w:rsidRDefault="001E011D" w:rsidP="001E011D">
            <w:pPr>
              <w:spacing w:before="60" w:after="0" w:line="240" w:lineRule="auto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EF3D22">
              <w:rPr>
                <w:rStyle w:val="20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Наименова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softHyphen/>
              <w:t>ние объекта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Адрес (местополо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softHyphen/>
              <w:t>жение)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1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Вид объекта недвижи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softHyphen/>
              <w:t>мости; 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Кадастровый</w:t>
            </w:r>
          </w:p>
          <w:p w:rsidR="001E011D" w:rsidRPr="00EF3D22" w:rsidRDefault="001E011D" w:rsidP="001E011D">
            <w:pPr>
              <w:spacing w:before="60"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Технические</w:t>
            </w:r>
          </w:p>
          <w:p w:rsidR="001E011D" w:rsidRPr="00EF3D22" w:rsidRDefault="001E011D" w:rsidP="001E011D">
            <w:pPr>
              <w:spacing w:before="60"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Сведения о правообладателе объекта</w:t>
            </w:r>
          </w:p>
        </w:tc>
      </w:tr>
      <w:tr w:rsidR="001E011D" w:rsidRPr="00EF3D22" w:rsidTr="001E011D">
        <w:trPr>
          <w:trHeight w:hRule="exact" w:val="1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11D" w:rsidRPr="00EF3D22" w:rsidRDefault="001E011D" w:rsidP="001E011D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D22">
              <w:rPr>
                <w:rStyle w:val="2MicrosoftSansSerif45pt"/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D22">
              <w:rPr>
                <w:rStyle w:val="2MicrosoftSansSerif4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D22">
              <w:rPr>
                <w:rStyle w:val="2MicrosoftSansSerif4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D22">
              <w:rPr>
                <w:rStyle w:val="2MicrosoftSansSerif4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D22">
              <w:rPr>
                <w:rStyle w:val="2MicrosoftSansSerif4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D22">
              <w:rPr>
                <w:rStyle w:val="2MicrosoftSansSerif45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E011D" w:rsidRPr="00EF3D22" w:rsidTr="00712EDB">
        <w:trPr>
          <w:trHeight w:hRule="exact" w:val="1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Гидротехническое сооружение пруда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Курская област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ь. Курский район,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Нижнемедведиц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t>кий</w:t>
            </w:r>
            <w:proofErr w:type="spellEnd"/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 сельсовет, Брежневский сельсовет, балка Попов Лог, х. </w:t>
            </w:r>
            <w:proofErr w:type="spell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Журавлин</w:t>
            </w:r>
            <w:proofErr w:type="spellEnd"/>
          </w:p>
          <w:p w:rsidR="00712EDB" w:rsidRDefault="00712EDB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12EDB" w:rsidRDefault="00712EDB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12EDB" w:rsidRPr="00EF3D22" w:rsidRDefault="00712EDB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46:11:110201:65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t>Протяженность 263,1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М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t>униципальн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ый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 район «Курский район» Курской области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(к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t>азна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)</w:t>
            </w:r>
          </w:p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1D" w:rsidRPr="00EF3D22" w:rsidTr="001E011D">
        <w:trPr>
          <w:trHeight w:hRule="exact" w:val="1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Овощехрани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лище, </w:t>
            </w:r>
            <w:proofErr w:type="gram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лит</w:t>
            </w:r>
            <w:proofErr w:type="gramEnd"/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. </w:t>
            </w:r>
            <w:proofErr w:type="gram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Б</w:t>
            </w:r>
            <w:proofErr w:type="gramEnd"/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, площадью 62 кв.м.; сарай, лит. </w:t>
            </w:r>
            <w:r w:rsidRPr="00EF3D22">
              <w:rPr>
                <w:rStyle w:val="295pt"/>
                <w:rFonts w:eastAsiaTheme="minorEastAsia"/>
                <w:b w:val="0"/>
                <w:sz w:val="24"/>
                <w:szCs w:val="24"/>
              </w:rPr>
              <w:t>Г,</w:t>
            </w:r>
            <w:r w:rsidRPr="00EF3D22">
              <w:rPr>
                <w:rStyle w:val="295pt"/>
                <w:rFonts w:eastAsiaTheme="minorEastAsia"/>
                <w:sz w:val="24"/>
                <w:szCs w:val="24"/>
              </w:rPr>
              <w:t xml:space="preserve"> </w:t>
            </w:r>
            <w:r w:rsidRPr="00EF3D22">
              <w:rPr>
                <w:rStyle w:val="20"/>
                <w:rFonts w:eastAsiaTheme="minorEastAsia"/>
                <w:sz w:val="24"/>
                <w:szCs w:val="24"/>
              </w:rPr>
              <w:t>площадью 71,3 кв</w:t>
            </w:r>
            <w:proofErr w:type="gram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Лебяженский</w:t>
            </w:r>
            <w:proofErr w:type="spellEnd"/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 сельсовет, с. </w:t>
            </w:r>
            <w:proofErr w:type="gram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Нежилое</w:t>
            </w:r>
          </w:p>
          <w:p w:rsidR="001E011D" w:rsidRPr="00EF3D22" w:rsidRDefault="001E011D" w:rsidP="001E011D">
            <w:pPr>
              <w:spacing w:before="60" w:after="0"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ind w:left="-10" w:firstLine="10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 xml:space="preserve">Площадь </w:t>
            </w:r>
          </w:p>
          <w:p w:rsidR="001E011D" w:rsidRPr="00EF3D22" w:rsidRDefault="001E011D" w:rsidP="001E011D">
            <w:pPr>
              <w:spacing w:after="0" w:line="240" w:lineRule="auto"/>
              <w:ind w:left="-1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133,3 кв</w:t>
            </w:r>
            <w:proofErr w:type="gramStart"/>
            <w:r w:rsidRPr="00EF3D22">
              <w:rPr>
                <w:rStyle w:val="20"/>
                <w:rFonts w:eastAsiaTheme="minorEastAsia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F3D22">
              <w:rPr>
                <w:rStyle w:val="20"/>
                <w:rFonts w:eastAsiaTheme="minorEastAsia"/>
                <w:sz w:val="24"/>
                <w:szCs w:val="24"/>
              </w:rPr>
              <w:t>МКУ «По обеспечению деятельности Администрации Курского района Курской области»</w:t>
            </w:r>
          </w:p>
          <w:p w:rsidR="00712EDB" w:rsidRDefault="00712EDB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12EDB" w:rsidRDefault="00712EDB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12EDB" w:rsidRPr="00EF3D22" w:rsidRDefault="00712EDB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1D" w:rsidRPr="00EF3D22" w:rsidTr="001E011D">
        <w:trPr>
          <w:trHeight w:hRule="exact" w:val="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 w:right="132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AF728E" w:rsidRDefault="001E011D" w:rsidP="001E011D">
            <w:pPr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кунино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AF728E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46:11:070601:0319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E011D" w:rsidRPr="00AF728E" w:rsidRDefault="001E011D" w:rsidP="001E011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1E011D" w:rsidRPr="00EF3D22" w:rsidTr="001E011D">
        <w:trPr>
          <w:trHeight w:hRule="exact" w:val="9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2" w:right="132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AF728E" w:rsidRDefault="001E011D" w:rsidP="001E011D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AF728E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46:11:210305:0001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E011D" w:rsidRPr="00AF728E" w:rsidRDefault="001E011D" w:rsidP="001E011D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Pr="00EF3D22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1E011D" w:rsidRPr="001E011D" w:rsidTr="001E011D">
        <w:trPr>
          <w:trHeight w:hRule="exact" w:val="11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пункт (126)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п. М.Жукова, 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 w:right="15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46:11:071301:305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1E011D" w:rsidRPr="001E011D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пункт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п. М.Жукова, 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 w:right="15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46:11:071301:304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1E011D" w:rsidRPr="001E011D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теплоснабжения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п. М.Жукова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46:11:071301:220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яженность  12350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(Сети горячего водоснабжения)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п. М.Жукова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46:11:071301:1947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1214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(Сети горячего водоснабжения)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п. М.Жукова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46:11:071301:1948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3652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(Сети горячего водоснабжения)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п. М.Жукова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46:11:071301:1946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9056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(Котельная)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урнево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 w:right="15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46:11:070301:552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1E011D" w:rsidRPr="001E011D" w:rsidRDefault="001E011D" w:rsidP="001E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738,3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 (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Дурнево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191/2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 w:right="15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46:11:070301:571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(Склад)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Дурнево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191/1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 w:right="15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46:11:070301:572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Дурнево</w:t>
            </w:r>
            <w:proofErr w:type="spellEnd"/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191/3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 w:right="15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46:11:070301:574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183,4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Выгрузочный путь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д.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46:11:070301:570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304,3 кв</w:t>
            </w:r>
            <w:proofErr w:type="gram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  <w:tr w:rsidR="001E011D" w:rsidRPr="001E011D" w:rsidTr="001E011D">
        <w:trPr>
          <w:trHeight w:hRule="exact" w:val="1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ветка к котельной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ind w:left="13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Курский район,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Клюквинский</w:t>
            </w:r>
            <w:proofErr w:type="spellEnd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д.</w:t>
            </w:r>
            <w:r w:rsidR="005A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after="0" w:line="240" w:lineRule="auto"/>
              <w:ind w:left="131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1E011D">
              <w:rPr>
                <w:rStyle w:val="20"/>
                <w:rFonts w:eastAsiaTheme="minorEastAsia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46:11:070301:355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11D" w:rsidRPr="001E011D" w:rsidRDefault="001E011D" w:rsidP="001E01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1197,0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1D" w:rsidRDefault="001E011D" w:rsidP="001E011D">
            <w:pPr>
              <w:spacing w:line="240" w:lineRule="auto"/>
              <w:jc w:val="center"/>
            </w:pPr>
            <w:r w:rsidRPr="00695F2C">
              <w:rPr>
                <w:rStyle w:val="20"/>
                <w:rFonts w:eastAsiaTheme="minorEastAsia"/>
                <w:sz w:val="24"/>
                <w:szCs w:val="24"/>
              </w:rPr>
              <w:t>Муниципальный район «Курский район» Курской области (казна)</w:t>
            </w:r>
          </w:p>
        </w:tc>
      </w:tr>
    </w:tbl>
    <w:p w:rsidR="009043E0" w:rsidRPr="001E011D" w:rsidRDefault="009043E0" w:rsidP="001E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3E0" w:rsidRPr="001E011D" w:rsidSect="00C26340">
      <w:pgSz w:w="16838" w:h="11906" w:orient="landscape"/>
      <w:pgMar w:top="1134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AAF"/>
    <w:multiLevelType w:val="hybridMultilevel"/>
    <w:tmpl w:val="6B9229DC"/>
    <w:lvl w:ilvl="0" w:tplc="2FBE010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CF1786"/>
    <w:multiLevelType w:val="multilevel"/>
    <w:tmpl w:val="00FAE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8682C"/>
    <w:multiLevelType w:val="multilevel"/>
    <w:tmpl w:val="EFA64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85E2B"/>
    <w:multiLevelType w:val="hybridMultilevel"/>
    <w:tmpl w:val="1A1C1A1C"/>
    <w:lvl w:ilvl="0" w:tplc="734A757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6B278A"/>
    <w:multiLevelType w:val="multilevel"/>
    <w:tmpl w:val="00FAE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43E0"/>
    <w:rsid w:val="000067EC"/>
    <w:rsid w:val="00036F4D"/>
    <w:rsid w:val="001B1CDB"/>
    <w:rsid w:val="001E011D"/>
    <w:rsid w:val="001F4A29"/>
    <w:rsid w:val="001F7281"/>
    <w:rsid w:val="00220DCC"/>
    <w:rsid w:val="0024254D"/>
    <w:rsid w:val="004239ED"/>
    <w:rsid w:val="00446869"/>
    <w:rsid w:val="004922F5"/>
    <w:rsid w:val="004D5B34"/>
    <w:rsid w:val="0050618F"/>
    <w:rsid w:val="005565DC"/>
    <w:rsid w:val="00567A6A"/>
    <w:rsid w:val="005A0E8B"/>
    <w:rsid w:val="00624458"/>
    <w:rsid w:val="00634CCA"/>
    <w:rsid w:val="0069120E"/>
    <w:rsid w:val="006B3148"/>
    <w:rsid w:val="00712EDB"/>
    <w:rsid w:val="00743ABF"/>
    <w:rsid w:val="007C1296"/>
    <w:rsid w:val="00867DF9"/>
    <w:rsid w:val="00887724"/>
    <w:rsid w:val="009043E0"/>
    <w:rsid w:val="00B20A26"/>
    <w:rsid w:val="00C26340"/>
    <w:rsid w:val="00CB7251"/>
    <w:rsid w:val="00E76071"/>
    <w:rsid w:val="00EF0AF3"/>
    <w:rsid w:val="00EF3D22"/>
    <w:rsid w:val="00FA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904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904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90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904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90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9043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45pt">
    <w:name w:val="Основной текст (2) + Microsoft Sans Serif;4;5 pt"/>
    <w:basedOn w:val="2"/>
    <w:rsid w:val="009043E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043E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">
    <w:name w:val="Основной текст (9)_"/>
    <w:basedOn w:val="a0"/>
    <w:rsid w:val="00904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9043E0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CB72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8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F619-BC6A-49A7-9FF8-04380004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Хачатрян</cp:lastModifiedBy>
  <cp:revision>2</cp:revision>
  <cp:lastPrinted>2022-02-03T11:56:00Z</cp:lastPrinted>
  <dcterms:created xsi:type="dcterms:W3CDTF">2022-11-30T14:16:00Z</dcterms:created>
  <dcterms:modified xsi:type="dcterms:W3CDTF">2022-11-30T14:16:00Z</dcterms:modified>
</cp:coreProperties>
</file>