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251001">
        <w:rPr>
          <w:b/>
          <w:szCs w:val="28"/>
        </w:rPr>
        <w:t>5</w:t>
      </w:r>
      <w:r w:rsidR="002D0B71">
        <w:rPr>
          <w:b/>
          <w:szCs w:val="28"/>
        </w:rPr>
        <w:t>8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251001" w:rsidRPr="004361AE" w:rsidRDefault="004361AE" w:rsidP="00251001">
      <w:pPr>
        <w:spacing w:line="240" w:lineRule="auto"/>
        <w:ind w:firstLine="709"/>
        <w:jc w:val="both"/>
        <w:rPr>
          <w:szCs w:val="28"/>
        </w:rPr>
      </w:pPr>
      <w:proofErr w:type="gramStart"/>
      <w:r w:rsidRPr="004361AE">
        <w:rPr>
          <w:rFonts w:eastAsia="Calibri"/>
          <w:szCs w:val="28"/>
          <w:lang w:eastAsia="en-US"/>
        </w:rPr>
        <w:t>В соответствии с</w:t>
      </w:r>
      <w:r w:rsidRPr="004361AE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4361AE">
        <w:rPr>
          <w:b/>
          <w:szCs w:val="28"/>
        </w:rPr>
        <w:t>«</w:t>
      </w:r>
      <w:r w:rsidRPr="004361AE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4361AE">
        <w:rPr>
          <w:rStyle w:val="3"/>
          <w:b w:val="0"/>
          <w:sz w:val="28"/>
          <w:szCs w:val="28"/>
        </w:rPr>
        <w:t xml:space="preserve"> Курской области</w:t>
      </w:r>
      <w:r w:rsidRPr="004361AE">
        <w:rPr>
          <w:rStyle w:val="3"/>
          <w:sz w:val="28"/>
          <w:szCs w:val="28"/>
        </w:rPr>
        <w:t xml:space="preserve">» </w:t>
      </w:r>
      <w:r w:rsidR="00E41800" w:rsidRPr="004361AE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251001">
      <w:pPr>
        <w:pStyle w:val="a7"/>
        <w:numPr>
          <w:ilvl w:val="0"/>
          <w:numId w:val="8"/>
        </w:numPr>
        <w:spacing w:line="240" w:lineRule="auto"/>
        <w:ind w:left="0" w:firstLine="709"/>
        <w:jc w:val="both"/>
        <w:rPr>
          <w:szCs w:val="28"/>
        </w:rPr>
      </w:pPr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2D0B71">
        <w:rPr>
          <w:szCs w:val="28"/>
        </w:rPr>
        <w:t>Предоставление жилых помещений по договорам социального найма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2D0B71">
        <w:rPr>
          <w:szCs w:val="28"/>
        </w:rPr>
        <w:t>58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2D0B71">
        <w:rPr>
          <w:szCs w:val="28"/>
        </w:rPr>
        <w:t>Предоставление жилых помещений по договорам социального найма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251001" w:rsidRDefault="00251001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 w:rsidR="00E055E1" w:rsidRPr="00B52F98">
        <w:rPr>
          <w:szCs w:val="28"/>
        </w:rPr>
        <w:t>раздел</w:t>
      </w:r>
      <w:r w:rsidR="00E055E1">
        <w:rPr>
          <w:szCs w:val="28"/>
        </w:rPr>
        <w:t>а</w:t>
      </w:r>
      <w:r w:rsidR="00E055E1" w:rsidRPr="00B52F98">
        <w:rPr>
          <w:szCs w:val="28"/>
        </w:rPr>
        <w:t xml:space="preserve"> II</w:t>
      </w:r>
      <w:r>
        <w:rPr>
          <w:szCs w:val="28"/>
        </w:rPr>
        <w:t xml:space="preserve"> дополнить абзацем четвертым следующего содержания: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AA31DC" w:rsidRDefault="00AA31DC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7771EB" w:rsidRDefault="00E055E1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55E1">
        <w:rPr>
          <w:szCs w:val="28"/>
        </w:rPr>
        <w:t xml:space="preserve">подраздел 3.2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2F2EA2" w:rsidP="007771EB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  </w:t>
      </w:r>
      <w:r w:rsidR="007771EB">
        <w:rPr>
          <w:b/>
          <w:bCs/>
          <w:szCs w:val="28"/>
        </w:rPr>
        <w:t>«</w:t>
      </w:r>
      <w:r w:rsidR="007771EB" w:rsidRPr="00C70DC6">
        <w:rPr>
          <w:b/>
          <w:bCs/>
          <w:szCs w:val="28"/>
        </w:rPr>
        <w:t>3.</w:t>
      </w:r>
      <w:r w:rsidR="00AA31DC">
        <w:rPr>
          <w:b/>
          <w:bCs/>
          <w:szCs w:val="28"/>
        </w:rPr>
        <w:t>3</w:t>
      </w:r>
      <w:r w:rsidR="007771EB" w:rsidRPr="00C70DC6">
        <w:rPr>
          <w:b/>
          <w:bCs/>
          <w:szCs w:val="28"/>
        </w:rPr>
        <w:t xml:space="preserve">. </w:t>
      </w:r>
      <w:r w:rsidR="00AA31DC" w:rsidRPr="009C0440">
        <w:rPr>
          <w:b/>
          <w:szCs w:val="28"/>
        </w:rPr>
        <w:t>Прием и регистрация документов заявителя</w:t>
      </w:r>
    </w:p>
    <w:p w:rsidR="007771EB" w:rsidRPr="00C70DC6" w:rsidRDefault="007771EB" w:rsidP="007771E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AA31DC">
        <w:rPr>
          <w:szCs w:val="28"/>
        </w:rPr>
        <w:t>3</w:t>
      </w:r>
      <w:r w:rsidRPr="00C70DC6">
        <w:rPr>
          <w:szCs w:val="28"/>
        </w:rPr>
        <w:t>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AA31DC">
        <w:rPr>
          <w:szCs w:val="28"/>
        </w:rPr>
        <w:t>3</w:t>
      </w:r>
      <w:r w:rsidRPr="00C70DC6">
        <w:rPr>
          <w:szCs w:val="28"/>
        </w:rPr>
        <w:t>.2. При получении заявления ответственный исполнитель Администрации  проверяет: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заявления.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70DC6">
        <w:rPr>
          <w:szCs w:val="28"/>
        </w:rPr>
        <w:t>) заполняет расписку о приеме (регистрации) заявления заявителя;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70DC6">
        <w:rPr>
          <w:szCs w:val="28"/>
        </w:rPr>
        <w:t>) вносит запись о приеме заявления в журнал регистрации заявлений.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lastRenderedPageBreak/>
        <w:t>3.</w:t>
      </w:r>
      <w:r w:rsidR="00AA31DC">
        <w:rPr>
          <w:szCs w:val="28"/>
        </w:rPr>
        <w:t>3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 3.</w:t>
      </w:r>
      <w:r w:rsidR="00AA31DC">
        <w:rPr>
          <w:szCs w:val="28"/>
        </w:rPr>
        <w:t>3</w:t>
      </w:r>
      <w:r w:rsidRPr="00C70DC6">
        <w:rPr>
          <w:szCs w:val="28"/>
        </w:rPr>
        <w:t>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7771EB">
      <w:pPr>
        <w:spacing w:line="240" w:lineRule="auto"/>
        <w:jc w:val="both"/>
        <w:rPr>
          <w:szCs w:val="28"/>
          <w:highlight w:val="yellow"/>
        </w:rPr>
      </w:pPr>
      <w:r w:rsidRPr="00C70DC6">
        <w:rPr>
          <w:szCs w:val="28"/>
        </w:rPr>
        <w:t>     3.</w:t>
      </w:r>
      <w:r w:rsidR="00AA31DC">
        <w:rPr>
          <w:szCs w:val="28"/>
        </w:rPr>
        <w:t>3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    Способ фиксации результата – внесение записи в Журнал регистрации входящей документации</w:t>
      </w:r>
      <w:proofErr w:type="gramStart"/>
      <w:r w:rsidRPr="00C70DC6">
        <w:rPr>
          <w:szCs w:val="28"/>
        </w:rPr>
        <w:t>.</w:t>
      </w:r>
      <w:r>
        <w:rPr>
          <w:szCs w:val="28"/>
        </w:rPr>
        <w:t>»</w:t>
      </w:r>
      <w:r w:rsidR="00AA31DC">
        <w:rPr>
          <w:szCs w:val="28"/>
        </w:rPr>
        <w:t>;</w:t>
      </w:r>
      <w:proofErr w:type="gramEnd"/>
    </w:p>
    <w:p w:rsidR="00AA31DC" w:rsidRPr="00C70DC6" w:rsidRDefault="00AA31DC" w:rsidP="007771E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абзацы третий, восьмой подраздела 3.5</w:t>
      </w:r>
      <w:r w:rsidRPr="00AA31DC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B52F98" w:rsidRDefault="00B52F98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</w:t>
      </w:r>
      <w:r w:rsidRPr="00A0190A">
        <w:rPr>
          <w:rFonts w:eastAsia="Calibri"/>
          <w:szCs w:val="28"/>
          <w:lang w:eastAsia="en-US"/>
        </w:rPr>
        <w:lastRenderedPageBreak/>
        <w:t xml:space="preserve">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lastRenderedPageBreak/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1703A9"/>
    <w:rsid w:val="001B46B7"/>
    <w:rsid w:val="001B53DB"/>
    <w:rsid w:val="00251001"/>
    <w:rsid w:val="0026392A"/>
    <w:rsid w:val="00264E7C"/>
    <w:rsid w:val="00266EFB"/>
    <w:rsid w:val="00282977"/>
    <w:rsid w:val="002D0B71"/>
    <w:rsid w:val="002D4655"/>
    <w:rsid w:val="002F2EA2"/>
    <w:rsid w:val="002F3D42"/>
    <w:rsid w:val="00306E3E"/>
    <w:rsid w:val="003209F6"/>
    <w:rsid w:val="00324D6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361AE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F3B7B"/>
    <w:rsid w:val="009062AC"/>
    <w:rsid w:val="0093650A"/>
    <w:rsid w:val="00936C69"/>
    <w:rsid w:val="00956700"/>
    <w:rsid w:val="0096792B"/>
    <w:rsid w:val="009E5266"/>
    <w:rsid w:val="00A51BED"/>
    <w:rsid w:val="00AA31DC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0489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81857"/>
    <w:rsid w:val="00DB12DC"/>
    <w:rsid w:val="00DC01C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F5C48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2022-05-23T06:19:00Z</cp:lastPrinted>
  <dcterms:created xsi:type="dcterms:W3CDTF">2019-12-23T11:47:00Z</dcterms:created>
  <dcterms:modified xsi:type="dcterms:W3CDTF">2022-05-27T14:20:00Z</dcterms:modified>
</cp:coreProperties>
</file>