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9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0"/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1"/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Конкурсантам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3.1. К участию в Конкурсе допускаются СМСП и самозанятые, которые: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включены в реестр субъектов малого и среднего предпринимательства либо зарегистрированы в качестве самозанятого;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:rsidR="003974E9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74E9" w:rsidRPr="00B056F8" w:rsidRDefault="003974E9" w:rsidP="00904D52">
      <w:pPr>
        <w:pStyle w:val="ListParagraph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4D52">
        <w:rPr>
          <w:rFonts w:ascii="Times New Roman" w:hAnsi="Times New Roman" w:cs="Times New Roman"/>
          <w:sz w:val="28"/>
          <w:szCs w:val="28"/>
        </w:rPr>
        <w:t>не имеют судимость (в том числе снятую или погашенную).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 официальном сайте Ассоциации микрокредитной компании «Центр поддержки предпринимательства Курской области» (</w:t>
      </w:r>
      <w:r w:rsidRPr="00B056F8">
        <w:rPr>
          <w:rFonts w:ascii="Times New Roman" w:hAnsi="Times New Roman" w:cs="Times New Roman"/>
          <w:sz w:val="28"/>
          <w:szCs w:val="28"/>
          <w:lang w:eastAsia="ru-RU"/>
        </w:rPr>
        <w:t>мб46.рф).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hAnsi="Times New Roman" w:cs="Times New Roman"/>
          <w:sz w:val="28"/>
          <w:szCs w:val="28"/>
          <w:lang w:eastAsia="ru-RU"/>
        </w:rPr>
        <w:t>и конкурса.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5.1. Конкурс проводится по следующим номинациям: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сельского хозяйства»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услуг»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торговли»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строительства»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«Женщина – предприниматель года»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«Самозанятый года»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«Предприниматель года в сфере социального предпринимательства»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6F8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:rsidR="003974E9" w:rsidRPr="00B056F8" w:rsidRDefault="003974E9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6.6. Функции Конкурсной комиссии: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>7. Обязанности Организатора Конкурса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7.1. Информационное сопровождение.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7.2. Сбор заявок от СМСП на участие в Конкурсе.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:rsidR="003974E9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6F8">
        <w:rPr>
          <w:rFonts w:ascii="Times New Roman" w:hAnsi="Times New Roman" w:cs="Times New Roman"/>
          <w:sz w:val="28"/>
          <w:szCs w:val="28"/>
        </w:rPr>
        <w:t>рганизация награждения победителей.</w:t>
      </w:r>
    </w:p>
    <w:p w:rsidR="003974E9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оценки Конкурсантов и подведение итогов Конкурса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056F8">
        <w:rPr>
          <w:rFonts w:ascii="Times New Roman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hAnsi="Times New Roman" w:cs="Times New Roman"/>
          <w:b/>
          <w:bCs/>
          <w:sz w:val="20"/>
          <w:szCs w:val="20"/>
        </w:rPr>
        <w:t>Приложение № 1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 xml:space="preserve">к Положению о проведении конкурса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>на звание «</w:t>
      </w:r>
      <w:bookmarkStart w:id="3" w:name="_Hlk63076066"/>
      <w:r w:rsidRPr="00B056F8">
        <w:rPr>
          <w:rFonts w:ascii="Times New Roman" w:hAnsi="Times New Roman" w:cs="Times New Roman"/>
          <w:sz w:val="20"/>
          <w:szCs w:val="20"/>
        </w:rPr>
        <w:t>Предприниматель</w:t>
      </w:r>
      <w:bookmarkEnd w:id="3"/>
      <w:r w:rsidRPr="00B056F8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>Курской области»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62144603"/>
    </w:p>
    <w:tbl>
      <w:tblPr>
        <w:tblW w:w="9214" w:type="dxa"/>
        <w:tblInd w:w="-13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395"/>
        <w:gridCol w:w="4819"/>
      </w:tblGrid>
      <w:tr w:rsidR="003974E9" w:rsidRPr="00F017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</w:rPr>
              <w:t>Курской области»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4E9" w:rsidRPr="00F0171A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E9" w:rsidRPr="00B056F8" w:rsidRDefault="003974E9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 xml:space="preserve">в ежегодном конкурсе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 xml:space="preserve">на звание «Предприниматель года Курской области» </w:t>
      </w:r>
    </w:p>
    <w:p w:rsidR="003974E9" w:rsidRPr="00B056F8" w:rsidRDefault="003974E9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 xml:space="preserve">среди субъектов малого и среднего </w:t>
      </w:r>
    </w:p>
    <w:p w:rsidR="003974E9" w:rsidRPr="00B056F8" w:rsidRDefault="003974E9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самозанятых</w:t>
      </w:r>
    </w:p>
    <w:p w:rsidR="003974E9" w:rsidRPr="00B056F8" w:rsidRDefault="003974E9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F8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3974E9" w:rsidRPr="00B056F8" w:rsidRDefault="003974E9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:rsidR="003974E9" w:rsidRPr="00B056F8" w:rsidRDefault="003974E9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974E9" w:rsidRPr="00B056F8" w:rsidRDefault="003974E9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hAnsi="Times New Roman" w:cs="Times New Roman"/>
          <w:i/>
          <w:iCs/>
          <w:sz w:val="24"/>
          <w:szCs w:val="24"/>
        </w:rPr>
      </w:pPr>
      <w:r w:rsidRPr="00B056F8">
        <w:rPr>
          <w:rFonts w:ascii="Times New Roman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hAnsi="Times New Roman" w:cs="Times New Roman"/>
          <w:sz w:val="24"/>
          <w:szCs w:val="24"/>
        </w:rPr>
        <w:t xml:space="preserve"> </w:t>
      </w:r>
      <w:r w:rsidRPr="00B056F8">
        <w:rPr>
          <w:rFonts w:ascii="Times New Roman" w:hAnsi="Times New Roman" w:cs="Times New Roman"/>
          <w:i/>
          <w:iCs/>
          <w:sz w:val="24"/>
          <w:szCs w:val="24"/>
        </w:rPr>
        <w:t>(нужное выбрать):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сельского хозяйства»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услуг»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торговли»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строительства»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«Женщина – предприниматель года»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«Самозанятый года»</w:t>
      </w:r>
    </w:p>
    <w:p w:rsidR="003974E9" w:rsidRPr="00B056F8" w:rsidRDefault="003974E9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F8">
        <w:rPr>
          <w:rFonts w:ascii="Times New Roman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4E9" w:rsidRPr="00B056F8" w:rsidRDefault="003974E9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4E9" w:rsidRPr="00B056F8" w:rsidRDefault="003974E9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8"/>
        <w:gridCol w:w="1984"/>
        <w:gridCol w:w="1515"/>
      </w:tblGrid>
      <w:tr w:rsidR="003974E9" w:rsidRPr="00F0171A">
        <w:tc>
          <w:tcPr>
            <w:tcW w:w="6138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3974E9" w:rsidRPr="00F0171A">
        <w:tc>
          <w:tcPr>
            <w:tcW w:w="6138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138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138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138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138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056F8">
        <w:rPr>
          <w:rFonts w:ascii="Times New Roman" w:hAnsi="Times New Roman" w:cs="Times New Roman"/>
          <w:lang w:eastAsia="ru-RU"/>
        </w:rPr>
        <w:t>7. Показатели, характеризующие  социальную значимость субъекта малого и среднего предпринимательства или самозанятого</w:t>
      </w:r>
      <w:r w:rsidRPr="00B056F8">
        <w:rPr>
          <w:rFonts w:ascii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hAnsi="Times New Roman" w:cs="Times New Roman"/>
          <w:lang w:eastAsia="ru-RU"/>
        </w:rPr>
        <w:t xml:space="preserve"> :</w:t>
      </w:r>
    </w:p>
    <w:p w:rsidR="003974E9" w:rsidRPr="00B056F8" w:rsidRDefault="003974E9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1274"/>
      </w:tblGrid>
      <w:tr w:rsidR="003974E9" w:rsidRPr="00F0171A">
        <w:tc>
          <w:tcPr>
            <w:tcW w:w="6521" w:type="dxa"/>
            <w:vMerge w:val="restart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3974E9" w:rsidRPr="00F0171A">
        <w:tc>
          <w:tcPr>
            <w:tcW w:w="6521" w:type="dxa"/>
            <w:vMerge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Указать, в каких выставках, конкурсах, ярмарках, фестивалях, 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74E9" w:rsidRPr="00F0171A">
        <w:tc>
          <w:tcPr>
            <w:tcW w:w="6521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5" w:name="P511"/>
      <w:bookmarkEnd w:id="5"/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тд.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hAnsi="Courier New" w:cs="Courier New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hAnsi="Courier New" w:cs="Courier New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3974E9" w:rsidRPr="00B056F8" w:rsidRDefault="003974E9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056F8">
        <w:rPr>
          <w:rFonts w:ascii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ru-RU"/>
        </w:rPr>
      </w:pPr>
      <w:r w:rsidRPr="00B056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56F8">
        <w:rPr>
          <w:rFonts w:ascii="Times New Roman" w:hAnsi="Times New Roman" w:cs="Times New Roman"/>
          <w:sz w:val="16"/>
          <w:szCs w:val="16"/>
        </w:rPr>
        <w:t xml:space="preserve">      Настоящим заявитель: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56F8">
        <w:rPr>
          <w:rFonts w:ascii="Times New Roman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106" w:type="dxa"/>
        <w:tblLook w:val="00A0"/>
      </w:tblPr>
      <w:tblGrid>
        <w:gridCol w:w="4296"/>
        <w:gridCol w:w="4991"/>
      </w:tblGrid>
      <w:tr w:rsidR="003974E9" w:rsidRPr="00F0171A">
        <w:trPr>
          <w:trHeight w:val="80"/>
        </w:trPr>
        <w:tc>
          <w:tcPr>
            <w:tcW w:w="549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056F8">
              <w:rPr>
                <w:rFonts w:ascii="Times New Roman" w:hAnsi="Times New Roman" w:cs="Times New Roman"/>
                <w:b/>
                <w:bCs/>
              </w:rPr>
              <w:t xml:space="preserve">Дата заполнения заявки 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056F8">
              <w:rPr>
                <w:rFonts w:ascii="Times New Roman" w:hAnsi="Times New Roman" w:cs="Times New Roman"/>
                <w:b/>
                <w:bCs/>
              </w:rPr>
              <w:t>«___» __________20___ г.</w:t>
            </w:r>
          </w:p>
        </w:tc>
        <w:tc>
          <w:tcPr>
            <w:tcW w:w="54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6F8">
              <w:rPr>
                <w:rFonts w:ascii="Times New Roman" w:hAnsi="Times New Roman" w:cs="Times New Roman"/>
                <w:b/>
                <w:bCs/>
              </w:rPr>
              <w:t xml:space="preserve">             Руководитель: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6F8">
              <w:rPr>
                <w:rFonts w:ascii="Times New Roman" w:hAnsi="Times New Roman" w:cs="Times New Roman"/>
                <w:b/>
                <w:bCs/>
              </w:rPr>
              <w:t xml:space="preserve">                ________________/_________________/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6F8">
              <w:rPr>
                <w:rFonts w:ascii="Times New Roman" w:hAnsi="Times New Roman" w:cs="Times New Roman"/>
                <w:b/>
                <w:bCs/>
              </w:rPr>
              <w:t xml:space="preserve">                        (подпись)                (ФИО)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56F8">
              <w:rPr>
                <w:rFonts w:ascii="Times New Roman" w:hAnsi="Times New Roman" w:cs="Times New Roman"/>
                <w:b/>
                <w:bCs/>
              </w:rPr>
              <w:t xml:space="preserve">                               МП</w:t>
            </w:r>
          </w:p>
        </w:tc>
      </w:tr>
    </w:tbl>
    <w:p w:rsidR="003974E9" w:rsidRPr="00B056F8" w:rsidRDefault="003974E9" w:rsidP="00B056F8">
      <w:pPr>
        <w:suppressAutoHyphens/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056F8">
        <w:rPr>
          <w:rFonts w:ascii="Times New Roman" w:hAnsi="Times New Roman" w:cs="Times New Roman"/>
          <w:color w:val="0070C0"/>
          <w:sz w:val="24"/>
          <w:szCs w:val="24"/>
        </w:rPr>
        <w:br w:type="page"/>
      </w:r>
      <w:bookmarkEnd w:id="4"/>
      <w:r w:rsidRPr="00B056F8">
        <w:rPr>
          <w:rFonts w:ascii="Times New Roman" w:hAnsi="Times New Roman" w:cs="Times New Roman"/>
          <w:b/>
          <w:bCs/>
          <w:sz w:val="20"/>
          <w:szCs w:val="20"/>
        </w:rPr>
        <w:t>Приложение № 2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 xml:space="preserve">к Положению о проведении конкурса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 xml:space="preserve">на звание «Предприниматель года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>Курской области»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4E9" w:rsidRPr="00B056F8" w:rsidRDefault="003974E9" w:rsidP="00B056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6F8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6F8">
        <w:rPr>
          <w:rFonts w:ascii="Times New Roman" w:hAnsi="Times New Roman" w:cs="Times New Roman"/>
          <w:b/>
          <w:bCs/>
          <w:sz w:val="24"/>
          <w:szCs w:val="24"/>
        </w:rPr>
        <w:t>оценки деятельности конкурсанта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bookmarkStart w:id="6" w:name="_Hlk62145093"/>
      <w:r w:rsidRPr="00B056F8">
        <w:rPr>
          <w:rFonts w:ascii="Times New Roman" w:hAnsi="Times New Roman" w:cs="Times New Roman"/>
          <w:b/>
          <w:bCs/>
          <w:lang w:eastAsia="ru-RU"/>
        </w:rPr>
        <w:t>1. Конкурс проводится по номинациям: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 xml:space="preserve">«Предприниматель года в сфере производства»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сельского хозяйства»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услуг»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торговли»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строительства»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фитнеса и здорового образа жизни»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индустрии гостеприимства»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«Женщина – предприниматель года»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«Самозанятый года»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«Предприниматель года в сфере социального предпринимательства»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B056F8">
        <w:rPr>
          <w:rFonts w:ascii="Times New Roman" w:hAnsi="Times New Roman" w:cs="Times New Roman"/>
          <w:b/>
          <w:bCs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56F8">
        <w:rPr>
          <w:rFonts w:ascii="Times New Roman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6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759"/>
        <w:gridCol w:w="4253"/>
      </w:tblGrid>
      <w:tr w:rsidR="003974E9" w:rsidRPr="00F0171A">
        <w:trPr>
          <w:jc w:val="center"/>
        </w:trPr>
        <w:tc>
          <w:tcPr>
            <w:tcW w:w="594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№</w:t>
            </w: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п\п</w:t>
            </w:r>
          </w:p>
        </w:tc>
        <w:tc>
          <w:tcPr>
            <w:tcW w:w="4759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  <w:lang w:eastAsia="hi-IN" w:bidi="hi-IN"/>
              </w:rPr>
              <w:t>Количество</w:t>
            </w:r>
            <w:r w:rsidRPr="00B056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i-IN" w:bidi="hi-IN"/>
              </w:rPr>
              <w:t xml:space="preserve"> баллов</w:t>
            </w:r>
          </w:p>
        </w:tc>
      </w:tr>
      <w:tr w:rsidR="003974E9" w:rsidRPr="00F0171A">
        <w:trPr>
          <w:trHeight w:val="7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5 баллов</w:t>
            </w:r>
          </w:p>
        </w:tc>
      </w:tr>
      <w:tr w:rsidR="003974E9" w:rsidRPr="00F0171A">
        <w:trPr>
          <w:trHeight w:val="240"/>
          <w:jc w:val="center"/>
        </w:trPr>
        <w:tc>
          <w:tcPr>
            <w:tcW w:w="594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5 баллов</w:t>
            </w:r>
          </w:p>
        </w:tc>
      </w:tr>
      <w:tr w:rsidR="003974E9" w:rsidRPr="00F0171A">
        <w:trPr>
          <w:trHeight w:val="858"/>
          <w:jc w:val="center"/>
        </w:trPr>
        <w:tc>
          <w:tcPr>
            <w:tcW w:w="594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5 баллов</w:t>
            </w:r>
          </w:p>
        </w:tc>
      </w:tr>
      <w:tr w:rsidR="003974E9" w:rsidRPr="00F0171A">
        <w:trPr>
          <w:trHeight w:val="470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услуг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5 баллов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Площадь используемых земель (в га)</w:t>
            </w:r>
            <w:r w:rsidRPr="00B0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6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5 баллов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Общественное мнение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  <w:vAlign w:val="center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ориентированная деятельность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  <w:tr w:rsidR="003974E9" w:rsidRPr="00F0171A">
        <w:trPr>
          <w:trHeight w:val="655"/>
          <w:jc w:val="center"/>
        </w:trPr>
        <w:tc>
          <w:tcPr>
            <w:tcW w:w="594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4759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F8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253" w:type="dxa"/>
          </w:tcPr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Максимум 3 балла</w:t>
            </w:r>
          </w:p>
        </w:tc>
      </w:tr>
    </w:tbl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hAnsi="Courier New" w:cs="Courier New"/>
          <w:sz w:val="20"/>
          <w:szCs w:val="20"/>
          <w:vertAlign w:val="superscript"/>
          <w:lang w:eastAsia="ru-RU"/>
        </w:rPr>
        <w:t>4</w:t>
      </w:r>
      <w:r w:rsidRPr="00B056F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hAnsi="Courier New" w:cs="Courier New"/>
          <w:sz w:val="20"/>
          <w:szCs w:val="20"/>
          <w:vertAlign w:val="superscript"/>
          <w:lang w:eastAsia="ru-RU"/>
        </w:rPr>
        <w:t>5</w:t>
      </w:r>
      <w:r w:rsidRPr="00B056F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974E9" w:rsidRPr="00B056F8" w:rsidSect="00C24162"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7" w:name="_Hlk62145593"/>
      <w:r w:rsidRPr="00B056F8">
        <w:rPr>
          <w:rFonts w:ascii="Times New Roman" w:hAnsi="Times New Roman" w:cs="Times New Roman"/>
          <w:b/>
          <w:bCs/>
          <w:lang w:eastAsia="ru-RU"/>
        </w:rPr>
        <w:t>Подведение итогов</w:t>
      </w:r>
      <w:r w:rsidRPr="00B056F8">
        <w:rPr>
          <w:rFonts w:ascii="Arial" w:hAnsi="Arial" w:cs="Arial"/>
          <w:lang w:eastAsia="ru-RU"/>
        </w:rPr>
        <w:t xml:space="preserve"> </w:t>
      </w:r>
      <w:bookmarkEnd w:id="7"/>
      <w:r w:rsidRPr="00B056F8">
        <w:rPr>
          <w:rFonts w:ascii="Times New Roman" w:hAnsi="Times New Roman" w:cs="Times New Roman"/>
          <w:b/>
          <w:bCs/>
          <w:lang w:eastAsia="ru-RU"/>
        </w:rPr>
        <w:t xml:space="preserve">конкурса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056F8">
        <w:rPr>
          <w:rFonts w:ascii="Times New Roman" w:hAnsi="Times New Roman" w:cs="Times New Roman"/>
          <w:b/>
          <w:bCs/>
          <w:lang w:eastAsia="ru-RU"/>
        </w:rPr>
        <w:t xml:space="preserve">на звание «Предприниматель года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056F8">
        <w:rPr>
          <w:rFonts w:ascii="Times New Roman" w:hAnsi="Times New Roman" w:cs="Times New Roman"/>
          <w:b/>
          <w:bCs/>
          <w:lang w:eastAsia="ru-RU"/>
        </w:rPr>
        <w:t>Курской области»</w:t>
      </w:r>
    </w:p>
    <w:tbl>
      <w:tblPr>
        <w:tblW w:w="155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3974E9" w:rsidRPr="00F0171A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56F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3974E9" w:rsidRPr="00F0171A">
        <w:trPr>
          <w:cantSplit/>
        </w:trPr>
        <w:tc>
          <w:tcPr>
            <w:tcW w:w="426" w:type="dxa"/>
            <w:vMerge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  <w:r w:rsidRPr="00B056F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3974E9" w:rsidRPr="00F0171A"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974E9" w:rsidRPr="00F0171A"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3974E9" w:rsidRPr="00F0171A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vMerge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3974E9" w:rsidRPr="00F0171A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vMerge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3974E9" w:rsidRPr="00B056F8" w:rsidRDefault="003974E9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3974E9" w:rsidRPr="00F0171A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vMerge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ind w:left="7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ind w:left="77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3974E9" w:rsidRPr="00F0171A">
        <w:tc>
          <w:tcPr>
            <w:tcW w:w="426" w:type="dxa"/>
            <w:vMerge w:val="restart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vMerge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3974E9" w:rsidRPr="00F0171A">
        <w:trPr>
          <w:trHeight w:val="426"/>
        </w:trPr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E9" w:rsidRPr="00F0171A">
        <w:trPr>
          <w:trHeight w:val="417"/>
        </w:trPr>
        <w:tc>
          <w:tcPr>
            <w:tcW w:w="426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74E9" w:rsidRPr="00B056F8" w:rsidRDefault="003974E9" w:rsidP="00B056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974E9" w:rsidRPr="00B056F8" w:rsidRDefault="003974E9" w:rsidP="00B0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:rsidR="003974E9" w:rsidRPr="00B056F8" w:rsidRDefault="003974E9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hAnsi="Courier New" w:cs="Courier New"/>
          <w:sz w:val="16"/>
          <w:szCs w:val="16"/>
          <w:vertAlign w:val="superscript"/>
          <w:lang w:eastAsia="ru-RU"/>
        </w:rPr>
        <w:t>4</w:t>
      </w:r>
      <w:r w:rsidRPr="00B056F8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:rsidR="003974E9" w:rsidRPr="00B056F8" w:rsidRDefault="003974E9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6F8">
        <w:rPr>
          <w:rFonts w:ascii="Courier New" w:hAnsi="Courier New" w:cs="Courier New"/>
          <w:sz w:val="16"/>
          <w:szCs w:val="16"/>
          <w:vertAlign w:val="superscript"/>
          <w:lang w:eastAsia="ru-RU"/>
        </w:rPr>
        <w:t>5</w:t>
      </w:r>
      <w:r w:rsidRPr="00B056F8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:rsidR="003974E9" w:rsidRPr="00B056F8" w:rsidRDefault="003974E9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974E9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056F8">
        <w:rPr>
          <w:rFonts w:ascii="Times New Roman" w:hAnsi="Times New Roman" w:cs="Times New Roman"/>
          <w:b/>
          <w:bCs/>
          <w:sz w:val="18"/>
          <w:szCs w:val="18"/>
        </w:rPr>
        <w:t>Приложение №3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18"/>
          <w:szCs w:val="18"/>
        </w:rPr>
        <w:t xml:space="preserve">к Положению о проведении </w:t>
      </w:r>
      <w:r w:rsidRPr="00B056F8">
        <w:rPr>
          <w:rFonts w:ascii="Times New Roman" w:hAnsi="Times New Roman" w:cs="Times New Roman"/>
          <w:sz w:val="20"/>
          <w:szCs w:val="20"/>
        </w:rPr>
        <w:t xml:space="preserve">конкурса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 xml:space="preserve">на звание «Предприниматель года 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</w:rPr>
        <w:t>Курской области»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B056F8"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  <w:t>СОГЛАСИЕ</w:t>
      </w:r>
    </w:p>
    <w:p w:rsidR="003974E9" w:rsidRPr="00B056F8" w:rsidRDefault="003974E9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B056F8"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  <w:t>на обработку персональных данных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Субъект персональных данных,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___________________________________________________________________________________________________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(Фамилия, Имя, Отчество полностью)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Должность _________________________________________________________________________________________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3974E9" w:rsidRPr="00B056F8" w:rsidRDefault="003974E9" w:rsidP="00B05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:rsidR="003974E9" w:rsidRPr="00B056F8" w:rsidRDefault="003974E9" w:rsidP="00B05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:rsidR="003974E9" w:rsidRPr="00B056F8" w:rsidRDefault="003974E9" w:rsidP="00B05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hAnsi="Times New Roman" w:cs="Times New Roman"/>
          <w:sz w:val="20"/>
          <w:szCs w:val="20"/>
        </w:rPr>
        <w:t>305000, г. Курск, ул. Горького, д. 34</w:t>
      </w:r>
    </w:p>
    <w:p w:rsidR="003974E9" w:rsidRPr="00B056F8" w:rsidRDefault="003974E9" w:rsidP="00B05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hAnsi="Times New Roman" w:cs="Times New Roman"/>
          <w:sz w:val="20"/>
          <w:szCs w:val="20"/>
        </w:rPr>
        <w:t>305000, г. Курск, ул. Горького, д. 34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Со следующей целью обработки персональных данных: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hAnsi="Times New Roman" w:cs="Times New Roman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 и </w:t>
      </w:r>
      <w:r w:rsidRPr="00B056F8">
        <w:rPr>
          <w:rFonts w:ascii="Times New Roman" w:hAnsi="Times New Roman" w:cs="Times New Roman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hAnsi="Times New Roman" w:cs="Times New Roman"/>
          <w:color w:val="00000A"/>
          <w:sz w:val="20"/>
          <w:szCs w:val="20"/>
        </w:rPr>
        <w:t>-</w:t>
      </w:r>
      <w:r w:rsidRPr="00B056F8">
        <w:rPr>
          <w:rFonts w:ascii="Times New Roman" w:hAnsi="Times New Roman" w:cs="Times New Roman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hAnsi="Times New Roman" w:cs="Times New Roman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  <w:u w:val="single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если иное не установлено федеральным законом:</w:t>
      </w:r>
    </w:p>
    <w:p w:rsidR="003974E9" w:rsidRPr="00B056F8" w:rsidRDefault="003974E9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3974E9" w:rsidRPr="00B056F8" w:rsidRDefault="003974E9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3974E9" w:rsidRPr="00B056F8" w:rsidRDefault="003974E9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color w:val="00000A"/>
          <w:sz w:val="20"/>
          <w:szCs w:val="20"/>
        </w:rPr>
        <w:t>Подпись субъекта персональных данных:</w:t>
      </w:r>
    </w:p>
    <w:p w:rsidR="003974E9" w:rsidRPr="00B056F8" w:rsidRDefault="003974E9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A"/>
          <w:sz w:val="20"/>
          <w:szCs w:val="20"/>
        </w:rPr>
      </w:pPr>
      <w:r w:rsidRPr="00B056F8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3974E9" w:rsidRPr="00B056F8" w:rsidRDefault="003974E9" w:rsidP="00B056F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:rsidR="003974E9" w:rsidRPr="00B056F8" w:rsidRDefault="003974E9" w:rsidP="00B056F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3974E9" w:rsidRPr="00B056F8" w:rsidRDefault="003974E9" w:rsidP="00B056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974E9" w:rsidRDefault="003974E9"/>
    <w:sectPr w:rsidR="003974E9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E9" w:rsidRDefault="003974E9">
      <w:pPr>
        <w:spacing w:after="0" w:line="240" w:lineRule="auto"/>
      </w:pPr>
      <w:r>
        <w:separator/>
      </w:r>
    </w:p>
  </w:endnote>
  <w:endnote w:type="continuationSeparator" w:id="1">
    <w:p w:rsidR="003974E9" w:rsidRDefault="0039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E9" w:rsidRDefault="003974E9">
      <w:pPr>
        <w:spacing w:after="0" w:line="240" w:lineRule="auto"/>
      </w:pPr>
      <w:r>
        <w:separator/>
      </w:r>
    </w:p>
  </w:footnote>
  <w:footnote w:type="continuationSeparator" w:id="1">
    <w:p w:rsidR="003974E9" w:rsidRDefault="0039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4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C70"/>
    <w:rsid w:val="000638E0"/>
    <w:rsid w:val="000872F5"/>
    <w:rsid w:val="000B30FB"/>
    <w:rsid w:val="000D4157"/>
    <w:rsid w:val="001059EE"/>
    <w:rsid w:val="00126A5F"/>
    <w:rsid w:val="0015569E"/>
    <w:rsid w:val="002275AF"/>
    <w:rsid w:val="002B6BEF"/>
    <w:rsid w:val="002C50D1"/>
    <w:rsid w:val="003974E9"/>
    <w:rsid w:val="004A35C7"/>
    <w:rsid w:val="005933F1"/>
    <w:rsid w:val="005D0301"/>
    <w:rsid w:val="00636121"/>
    <w:rsid w:val="007B1DF5"/>
    <w:rsid w:val="007F65FF"/>
    <w:rsid w:val="00800DAB"/>
    <w:rsid w:val="00904D52"/>
    <w:rsid w:val="00923F64"/>
    <w:rsid w:val="00974C70"/>
    <w:rsid w:val="00A32ABE"/>
    <w:rsid w:val="00B056F8"/>
    <w:rsid w:val="00B71480"/>
    <w:rsid w:val="00C24162"/>
    <w:rsid w:val="00C7439B"/>
    <w:rsid w:val="00C822C4"/>
    <w:rsid w:val="00D32492"/>
    <w:rsid w:val="00DB021F"/>
    <w:rsid w:val="00EA3A0F"/>
    <w:rsid w:val="00F0171A"/>
    <w:rsid w:val="00F83F5C"/>
    <w:rsid w:val="00FB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21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6F8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56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056F8"/>
  </w:style>
  <w:style w:type="table" w:styleId="TableGrid">
    <w:name w:val="Table Grid"/>
    <w:basedOn w:val="TableNormal"/>
    <w:uiPriority w:val="99"/>
    <w:rsid w:val="00B056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6F8"/>
    <w:pPr>
      <w:widowControl w:val="0"/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56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56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56F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B056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uiPriority w:val="99"/>
    <w:rsid w:val="00B056F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056F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056F8"/>
    <w:rPr>
      <w:vertAlign w:val="superscript"/>
    </w:rPr>
  </w:style>
  <w:style w:type="paragraph" w:customStyle="1" w:styleId="a">
    <w:name w:val="Стиль"/>
    <w:basedOn w:val="Normal"/>
    <w:next w:val="NormalWeb"/>
    <w:uiPriority w:val="99"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56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B056F8"/>
    <w:rPr>
      <w:b/>
      <w:bCs/>
      <w:color w:val="auto"/>
    </w:rPr>
  </w:style>
  <w:style w:type="paragraph" w:customStyle="1" w:styleId="a1">
    <w:name w:val="Подзаголовок для информации об изменениях"/>
    <w:basedOn w:val="Normal"/>
    <w:next w:val="Normal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056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B056F8"/>
    <w:rPr>
      <w:vertAlign w:val="superscript"/>
    </w:rPr>
  </w:style>
  <w:style w:type="paragraph" w:styleId="NormalWeb">
    <w:name w:val="Normal (Web)"/>
    <w:basedOn w:val="Normal"/>
    <w:uiPriority w:val="99"/>
    <w:semiHidden/>
    <w:rsid w:val="00B056F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3402</Words>
  <Characters>19398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Компания Микрокредитная</dc:creator>
  <cp:keywords/>
  <dc:description/>
  <cp:lastModifiedBy>Секретарь</cp:lastModifiedBy>
  <cp:revision>2</cp:revision>
  <cp:lastPrinted>2021-04-07T12:43:00Z</cp:lastPrinted>
  <dcterms:created xsi:type="dcterms:W3CDTF">2021-04-21T11:34:00Z</dcterms:created>
  <dcterms:modified xsi:type="dcterms:W3CDTF">2021-04-21T11:34:00Z</dcterms:modified>
</cp:coreProperties>
</file>