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E7" w:rsidRDefault="006575E7" w:rsidP="006575E7">
      <w:pPr>
        <w:keepNext/>
        <w:rPr>
          <w:sz w:val="24"/>
          <w:highlight w:val="yellow"/>
        </w:rPr>
      </w:pPr>
    </w:p>
    <w:p w:rsidR="00822355" w:rsidRDefault="00822355" w:rsidP="006575E7">
      <w:pPr>
        <w:keepNext/>
        <w:rPr>
          <w:sz w:val="24"/>
          <w:highlight w:val="yellow"/>
        </w:rPr>
      </w:pPr>
    </w:p>
    <w:p w:rsidR="00822355" w:rsidRPr="00822355" w:rsidRDefault="00822355" w:rsidP="00822355">
      <w:pPr>
        <w:rPr>
          <w:sz w:val="24"/>
          <w:highlight w:val="yellow"/>
        </w:rPr>
      </w:pPr>
    </w:p>
    <w:p w:rsidR="00822355" w:rsidRPr="00822355" w:rsidRDefault="00822355" w:rsidP="00822355">
      <w:pPr>
        <w:rPr>
          <w:sz w:val="24"/>
          <w:highlight w:val="yellow"/>
        </w:rPr>
      </w:pPr>
    </w:p>
    <w:p w:rsidR="00822355" w:rsidRPr="00822355" w:rsidRDefault="00822355" w:rsidP="00822355">
      <w:pPr>
        <w:rPr>
          <w:sz w:val="24"/>
          <w:highlight w:val="yellow"/>
        </w:rPr>
      </w:pPr>
    </w:p>
    <w:p w:rsidR="00822355" w:rsidRPr="00822355" w:rsidRDefault="00822355" w:rsidP="00822355">
      <w:pPr>
        <w:rPr>
          <w:sz w:val="24"/>
          <w:highlight w:val="yellow"/>
        </w:rPr>
      </w:pPr>
    </w:p>
    <w:p w:rsidR="00822355" w:rsidRPr="00822355" w:rsidRDefault="00822355" w:rsidP="00822355">
      <w:pPr>
        <w:rPr>
          <w:sz w:val="24"/>
          <w:highlight w:val="yellow"/>
        </w:rPr>
      </w:pPr>
    </w:p>
    <w:p w:rsidR="00822355" w:rsidRPr="00822355" w:rsidRDefault="00822355" w:rsidP="00822355">
      <w:pPr>
        <w:rPr>
          <w:sz w:val="24"/>
          <w:highlight w:val="yellow"/>
        </w:rPr>
      </w:pPr>
    </w:p>
    <w:p w:rsidR="00822355" w:rsidRPr="00822355" w:rsidRDefault="00822355" w:rsidP="00822355">
      <w:pPr>
        <w:rPr>
          <w:sz w:val="24"/>
          <w:highlight w:val="yellow"/>
        </w:rPr>
      </w:pPr>
    </w:p>
    <w:p w:rsidR="00822355" w:rsidRPr="00822355" w:rsidRDefault="00822355" w:rsidP="00822355">
      <w:pPr>
        <w:rPr>
          <w:sz w:val="24"/>
          <w:highlight w:val="yellow"/>
        </w:rPr>
      </w:pPr>
    </w:p>
    <w:p w:rsidR="00822355" w:rsidRPr="00822355" w:rsidRDefault="00822355" w:rsidP="00822355">
      <w:pPr>
        <w:rPr>
          <w:sz w:val="24"/>
          <w:highlight w:val="yellow"/>
        </w:rPr>
      </w:pPr>
    </w:p>
    <w:p w:rsidR="00822355" w:rsidRPr="00822355" w:rsidRDefault="00822355" w:rsidP="00822355">
      <w:pPr>
        <w:rPr>
          <w:sz w:val="24"/>
          <w:highlight w:val="yellow"/>
        </w:rPr>
      </w:pPr>
    </w:p>
    <w:p w:rsidR="006575E7" w:rsidRPr="00822355" w:rsidRDefault="006575E7" w:rsidP="00822355">
      <w:pPr>
        <w:jc w:val="left"/>
        <w:rPr>
          <w:sz w:val="24"/>
          <w:highlight w:val="yellow"/>
        </w:rPr>
      </w:pPr>
    </w:p>
    <w:sdt>
      <w:sdtPr>
        <w:rPr>
          <w:rFonts w:ascii="Arial Narrow" w:hAnsi="Arial Narrow"/>
          <w:b w:val="0"/>
          <w:caps w:val="0"/>
          <w:noProof w:val="0"/>
          <w:color w:val="auto"/>
          <w:sz w:val="20"/>
          <w:szCs w:val="20"/>
          <w:lang w:eastAsia="ru-RU"/>
        </w:rPr>
        <w:id w:val="5788651"/>
        <w:docPartObj>
          <w:docPartGallery w:val="Table of Contents"/>
          <w:docPartUnique/>
        </w:docPartObj>
      </w:sdtPr>
      <w:sdtContent>
        <w:p w:rsidR="00886619" w:rsidRPr="00AA0561" w:rsidRDefault="00886619">
          <w:pPr>
            <w:pStyle w:val="aa"/>
            <w:rPr>
              <w:rFonts w:ascii="Arial Narrow" w:hAnsi="Arial Narrow"/>
              <w:b w:val="0"/>
              <w:color w:val="000000" w:themeColor="text1"/>
              <w:sz w:val="20"/>
              <w:szCs w:val="20"/>
            </w:rPr>
          </w:pPr>
          <w:r w:rsidRPr="00AA0561">
            <w:rPr>
              <w:rFonts w:ascii="Arial Narrow" w:hAnsi="Arial Narrow"/>
              <w:b w:val="0"/>
              <w:color w:val="000000" w:themeColor="text1"/>
              <w:sz w:val="20"/>
              <w:szCs w:val="20"/>
            </w:rPr>
            <w:t>Оглавление</w:t>
          </w:r>
        </w:p>
        <w:p w:rsidR="00886619" w:rsidRPr="00AA0561" w:rsidRDefault="00E05946">
          <w:pPr>
            <w:pStyle w:val="11"/>
            <w:rPr>
              <w:rFonts w:eastAsiaTheme="minorEastAsia" w:cstheme="minorBidi"/>
              <w:bCs w:val="0"/>
              <w:iCs w:val="0"/>
              <w:noProof/>
              <w:color w:val="000000" w:themeColor="text1"/>
            </w:rPr>
          </w:pPr>
          <w:r w:rsidRPr="00AA0561">
            <w:rPr>
              <w:color w:val="000000" w:themeColor="text1"/>
            </w:rPr>
            <w:fldChar w:fldCharType="begin"/>
          </w:r>
          <w:r w:rsidR="00886619" w:rsidRPr="00AA0561">
            <w:rPr>
              <w:color w:val="000000" w:themeColor="text1"/>
            </w:rPr>
            <w:instrText xml:space="preserve"> TOC \o "1-3" \h \z \u </w:instrText>
          </w:r>
          <w:r w:rsidRPr="00AA0561">
            <w:rPr>
              <w:color w:val="000000" w:themeColor="text1"/>
            </w:rPr>
            <w:fldChar w:fldCharType="separate"/>
          </w:r>
          <w:hyperlink w:anchor="_Toc332628453" w:history="1">
            <w:r w:rsidR="00886619" w:rsidRPr="00AA0561">
              <w:rPr>
                <w:rStyle w:val="af9"/>
                <w:noProof/>
                <w:color w:val="000000" w:themeColor="text1"/>
              </w:rPr>
              <w:t>1. Введение</w:t>
            </w:r>
            <w:r w:rsidR="00886619" w:rsidRPr="00AA0561">
              <w:rPr>
                <w:noProof/>
                <w:webHidden/>
                <w:color w:val="000000" w:themeColor="text1"/>
              </w:rPr>
              <w:tab/>
            </w:r>
            <w:r w:rsidRPr="00AA0561">
              <w:rPr>
                <w:noProof/>
                <w:webHidden/>
                <w:color w:val="000000" w:themeColor="text1"/>
              </w:rPr>
              <w:fldChar w:fldCharType="begin"/>
            </w:r>
            <w:r w:rsidR="00886619" w:rsidRPr="00AA0561">
              <w:rPr>
                <w:noProof/>
                <w:webHidden/>
                <w:color w:val="000000" w:themeColor="text1"/>
              </w:rPr>
              <w:instrText xml:space="preserve"> PAGEREF _Toc332628453 \h </w:instrText>
            </w:r>
            <w:r w:rsidRPr="00AA0561">
              <w:rPr>
                <w:noProof/>
                <w:webHidden/>
                <w:color w:val="000000" w:themeColor="text1"/>
              </w:rPr>
            </w:r>
            <w:r w:rsidRPr="00AA0561">
              <w:rPr>
                <w:noProof/>
                <w:webHidden/>
                <w:color w:val="000000" w:themeColor="text1"/>
              </w:rPr>
              <w:fldChar w:fldCharType="separate"/>
            </w:r>
            <w:r w:rsidR="009231DB">
              <w:rPr>
                <w:noProof/>
                <w:webHidden/>
                <w:color w:val="000000" w:themeColor="text1"/>
              </w:rPr>
              <w:t>4</w:t>
            </w:r>
            <w:r w:rsidRPr="00AA0561">
              <w:rPr>
                <w:noProof/>
                <w:webHidden/>
                <w:color w:val="000000" w:themeColor="text1"/>
              </w:rPr>
              <w:fldChar w:fldCharType="end"/>
            </w:r>
          </w:hyperlink>
        </w:p>
        <w:p w:rsidR="00886619" w:rsidRPr="00AA0561" w:rsidRDefault="00E05946">
          <w:pPr>
            <w:pStyle w:val="11"/>
            <w:rPr>
              <w:rFonts w:eastAsiaTheme="minorEastAsia" w:cstheme="minorBidi"/>
              <w:bCs w:val="0"/>
              <w:iCs w:val="0"/>
              <w:noProof/>
              <w:color w:val="000000" w:themeColor="text1"/>
            </w:rPr>
          </w:pPr>
          <w:hyperlink w:anchor="_Toc332628454" w:history="1">
            <w:r w:rsidR="00886619" w:rsidRPr="00AA0561">
              <w:rPr>
                <w:rStyle w:val="af9"/>
                <w:noProof/>
                <w:color w:val="000000" w:themeColor="text1"/>
              </w:rPr>
              <w:t>2. Краткое описание территории муниципального района, условий и инфраструктуры, формирующих факторы риска возникновения чрезвычайных ситуаций</w:t>
            </w:r>
            <w:r w:rsidR="00886619" w:rsidRPr="00AA0561">
              <w:rPr>
                <w:noProof/>
                <w:webHidden/>
                <w:color w:val="000000" w:themeColor="text1"/>
              </w:rPr>
              <w:tab/>
            </w:r>
            <w:r w:rsidRPr="00AA0561">
              <w:rPr>
                <w:noProof/>
                <w:webHidden/>
                <w:color w:val="000000" w:themeColor="text1"/>
              </w:rPr>
              <w:fldChar w:fldCharType="begin"/>
            </w:r>
            <w:r w:rsidR="00886619" w:rsidRPr="00AA0561">
              <w:rPr>
                <w:noProof/>
                <w:webHidden/>
                <w:color w:val="000000" w:themeColor="text1"/>
              </w:rPr>
              <w:instrText xml:space="preserve"> PAGEREF _Toc332628454 \h </w:instrText>
            </w:r>
            <w:r w:rsidRPr="00AA0561">
              <w:rPr>
                <w:noProof/>
                <w:webHidden/>
                <w:color w:val="000000" w:themeColor="text1"/>
              </w:rPr>
            </w:r>
            <w:r w:rsidRPr="00AA0561">
              <w:rPr>
                <w:noProof/>
                <w:webHidden/>
                <w:color w:val="000000" w:themeColor="text1"/>
              </w:rPr>
              <w:fldChar w:fldCharType="separate"/>
            </w:r>
            <w:r w:rsidR="009231DB">
              <w:rPr>
                <w:noProof/>
                <w:webHidden/>
                <w:color w:val="000000" w:themeColor="text1"/>
              </w:rPr>
              <w:t>6</w:t>
            </w:r>
            <w:r w:rsidRPr="00AA0561">
              <w:rPr>
                <w:noProof/>
                <w:webHidden/>
                <w:color w:val="000000" w:themeColor="text1"/>
              </w:rPr>
              <w:fldChar w:fldCharType="end"/>
            </w:r>
          </w:hyperlink>
        </w:p>
        <w:p w:rsidR="00886619" w:rsidRPr="00AA0561" w:rsidRDefault="00E05946">
          <w:pPr>
            <w:pStyle w:val="21"/>
            <w:rPr>
              <w:rFonts w:ascii="Arial Narrow" w:eastAsiaTheme="minorEastAsia" w:hAnsi="Arial Narrow" w:cstheme="minorBidi"/>
              <w:bCs w:val="0"/>
              <w:iCs w:val="0"/>
              <w:noProof/>
              <w:color w:val="000000" w:themeColor="text1"/>
              <w:sz w:val="20"/>
            </w:rPr>
          </w:pPr>
          <w:hyperlink w:anchor="_Toc332628455" w:history="1">
            <w:r w:rsidR="00886619" w:rsidRPr="00AA0561">
              <w:rPr>
                <w:rStyle w:val="af9"/>
                <w:rFonts w:ascii="Arial Narrow" w:hAnsi="Arial Narrow"/>
                <w:noProof/>
                <w:color w:val="000000" w:themeColor="text1"/>
                <w:sz w:val="20"/>
              </w:rPr>
              <w:t>2.1. Топографо-геодезические условия</w:t>
            </w:r>
            <w:r w:rsidR="00886619" w:rsidRPr="00AA0561">
              <w:rPr>
                <w:rFonts w:ascii="Arial Narrow" w:hAnsi="Arial Narrow"/>
                <w:noProof/>
                <w:webHidden/>
                <w:color w:val="000000" w:themeColor="text1"/>
                <w:sz w:val="20"/>
              </w:rPr>
              <w:tab/>
            </w:r>
            <w:r w:rsidRPr="00AA0561">
              <w:rPr>
                <w:rFonts w:ascii="Arial Narrow" w:hAnsi="Arial Narrow"/>
                <w:noProof/>
                <w:webHidden/>
                <w:color w:val="000000" w:themeColor="text1"/>
                <w:sz w:val="20"/>
              </w:rPr>
              <w:fldChar w:fldCharType="begin"/>
            </w:r>
            <w:r w:rsidR="00886619" w:rsidRPr="00AA0561">
              <w:rPr>
                <w:rFonts w:ascii="Arial Narrow" w:hAnsi="Arial Narrow"/>
                <w:noProof/>
                <w:webHidden/>
                <w:color w:val="000000" w:themeColor="text1"/>
                <w:sz w:val="20"/>
              </w:rPr>
              <w:instrText xml:space="preserve"> PAGEREF _Toc332628455 \h </w:instrText>
            </w:r>
            <w:r w:rsidRPr="00AA0561">
              <w:rPr>
                <w:rFonts w:ascii="Arial Narrow" w:hAnsi="Arial Narrow"/>
                <w:noProof/>
                <w:webHidden/>
                <w:color w:val="000000" w:themeColor="text1"/>
                <w:sz w:val="20"/>
              </w:rPr>
            </w:r>
            <w:r w:rsidRPr="00AA0561">
              <w:rPr>
                <w:rFonts w:ascii="Arial Narrow" w:hAnsi="Arial Narrow"/>
                <w:noProof/>
                <w:webHidden/>
                <w:color w:val="000000" w:themeColor="text1"/>
                <w:sz w:val="20"/>
              </w:rPr>
              <w:fldChar w:fldCharType="separate"/>
            </w:r>
            <w:r w:rsidR="009231DB">
              <w:rPr>
                <w:rFonts w:ascii="Arial Narrow" w:hAnsi="Arial Narrow"/>
                <w:noProof/>
                <w:webHidden/>
                <w:color w:val="000000" w:themeColor="text1"/>
                <w:sz w:val="20"/>
              </w:rPr>
              <w:t>6</w:t>
            </w:r>
            <w:r w:rsidRPr="00AA0561">
              <w:rPr>
                <w:rFonts w:ascii="Arial Narrow" w:hAnsi="Arial Narrow"/>
                <w:noProof/>
                <w:webHidden/>
                <w:color w:val="000000" w:themeColor="text1"/>
                <w:sz w:val="20"/>
              </w:rPr>
              <w:fldChar w:fldCharType="end"/>
            </w:r>
          </w:hyperlink>
        </w:p>
        <w:p w:rsidR="00886619" w:rsidRPr="00AA0561" w:rsidRDefault="00E05946">
          <w:pPr>
            <w:pStyle w:val="21"/>
            <w:rPr>
              <w:rFonts w:ascii="Arial Narrow" w:eastAsiaTheme="minorEastAsia" w:hAnsi="Arial Narrow" w:cstheme="minorBidi"/>
              <w:bCs w:val="0"/>
              <w:iCs w:val="0"/>
              <w:noProof/>
              <w:color w:val="000000" w:themeColor="text1"/>
              <w:sz w:val="20"/>
            </w:rPr>
          </w:pPr>
          <w:hyperlink w:anchor="_Toc332628456" w:history="1">
            <w:r w:rsidR="00886619" w:rsidRPr="00AA0561">
              <w:rPr>
                <w:rStyle w:val="af9"/>
                <w:rFonts w:ascii="Arial Narrow" w:hAnsi="Arial Narrow"/>
                <w:noProof/>
                <w:color w:val="000000" w:themeColor="text1"/>
                <w:sz w:val="20"/>
              </w:rPr>
              <w:t>2.2. Инженерно-геологические условия</w:t>
            </w:r>
            <w:r w:rsidR="00886619" w:rsidRPr="00AA0561">
              <w:rPr>
                <w:rFonts w:ascii="Arial Narrow" w:hAnsi="Arial Narrow"/>
                <w:noProof/>
                <w:webHidden/>
                <w:color w:val="000000" w:themeColor="text1"/>
                <w:sz w:val="20"/>
              </w:rPr>
              <w:tab/>
            </w:r>
            <w:r w:rsidRPr="00AA0561">
              <w:rPr>
                <w:rFonts w:ascii="Arial Narrow" w:hAnsi="Arial Narrow"/>
                <w:noProof/>
                <w:webHidden/>
                <w:color w:val="000000" w:themeColor="text1"/>
                <w:sz w:val="20"/>
              </w:rPr>
              <w:fldChar w:fldCharType="begin"/>
            </w:r>
            <w:r w:rsidR="00886619" w:rsidRPr="00AA0561">
              <w:rPr>
                <w:rFonts w:ascii="Arial Narrow" w:hAnsi="Arial Narrow"/>
                <w:noProof/>
                <w:webHidden/>
                <w:color w:val="000000" w:themeColor="text1"/>
                <w:sz w:val="20"/>
              </w:rPr>
              <w:instrText xml:space="preserve"> PAGEREF _Toc332628456 \h </w:instrText>
            </w:r>
            <w:r w:rsidRPr="00AA0561">
              <w:rPr>
                <w:rFonts w:ascii="Arial Narrow" w:hAnsi="Arial Narrow"/>
                <w:noProof/>
                <w:webHidden/>
                <w:color w:val="000000" w:themeColor="text1"/>
                <w:sz w:val="20"/>
              </w:rPr>
            </w:r>
            <w:r w:rsidRPr="00AA0561">
              <w:rPr>
                <w:rFonts w:ascii="Arial Narrow" w:hAnsi="Arial Narrow"/>
                <w:noProof/>
                <w:webHidden/>
                <w:color w:val="000000" w:themeColor="text1"/>
                <w:sz w:val="20"/>
              </w:rPr>
              <w:fldChar w:fldCharType="separate"/>
            </w:r>
            <w:r w:rsidR="009231DB">
              <w:rPr>
                <w:rFonts w:ascii="Arial Narrow" w:hAnsi="Arial Narrow"/>
                <w:noProof/>
                <w:webHidden/>
                <w:color w:val="000000" w:themeColor="text1"/>
                <w:sz w:val="20"/>
              </w:rPr>
              <w:t>7</w:t>
            </w:r>
            <w:r w:rsidRPr="00AA0561">
              <w:rPr>
                <w:rFonts w:ascii="Arial Narrow" w:hAnsi="Arial Narrow"/>
                <w:noProof/>
                <w:webHidden/>
                <w:color w:val="000000" w:themeColor="text1"/>
                <w:sz w:val="20"/>
              </w:rPr>
              <w:fldChar w:fldCharType="end"/>
            </w:r>
          </w:hyperlink>
        </w:p>
        <w:p w:rsidR="00886619" w:rsidRPr="00AA0561" w:rsidRDefault="00E05946">
          <w:pPr>
            <w:pStyle w:val="21"/>
            <w:rPr>
              <w:rFonts w:ascii="Arial Narrow" w:eastAsiaTheme="minorEastAsia" w:hAnsi="Arial Narrow" w:cstheme="minorBidi"/>
              <w:bCs w:val="0"/>
              <w:iCs w:val="0"/>
              <w:noProof/>
              <w:color w:val="000000" w:themeColor="text1"/>
              <w:sz w:val="20"/>
            </w:rPr>
          </w:pPr>
          <w:hyperlink w:anchor="_Toc332628457" w:history="1">
            <w:r w:rsidR="00886619" w:rsidRPr="00AA0561">
              <w:rPr>
                <w:rStyle w:val="af9"/>
                <w:rFonts w:ascii="Arial Narrow" w:hAnsi="Arial Narrow"/>
                <w:noProof/>
                <w:color w:val="000000" w:themeColor="text1"/>
                <w:sz w:val="20"/>
              </w:rPr>
              <w:t>2.3. Климатические условия</w:t>
            </w:r>
            <w:r w:rsidR="00886619" w:rsidRPr="00AA0561">
              <w:rPr>
                <w:rFonts w:ascii="Arial Narrow" w:hAnsi="Arial Narrow"/>
                <w:noProof/>
                <w:webHidden/>
                <w:color w:val="000000" w:themeColor="text1"/>
                <w:sz w:val="20"/>
              </w:rPr>
              <w:tab/>
            </w:r>
            <w:r w:rsidRPr="00AA0561">
              <w:rPr>
                <w:rFonts w:ascii="Arial Narrow" w:hAnsi="Arial Narrow"/>
                <w:noProof/>
                <w:webHidden/>
                <w:color w:val="000000" w:themeColor="text1"/>
                <w:sz w:val="20"/>
              </w:rPr>
              <w:fldChar w:fldCharType="begin"/>
            </w:r>
            <w:r w:rsidR="00886619" w:rsidRPr="00AA0561">
              <w:rPr>
                <w:rFonts w:ascii="Arial Narrow" w:hAnsi="Arial Narrow"/>
                <w:noProof/>
                <w:webHidden/>
                <w:color w:val="000000" w:themeColor="text1"/>
                <w:sz w:val="20"/>
              </w:rPr>
              <w:instrText xml:space="preserve"> PAGEREF _Toc332628457 \h </w:instrText>
            </w:r>
            <w:r w:rsidRPr="00AA0561">
              <w:rPr>
                <w:rFonts w:ascii="Arial Narrow" w:hAnsi="Arial Narrow"/>
                <w:noProof/>
                <w:webHidden/>
                <w:color w:val="000000" w:themeColor="text1"/>
                <w:sz w:val="20"/>
              </w:rPr>
            </w:r>
            <w:r w:rsidRPr="00AA0561">
              <w:rPr>
                <w:rFonts w:ascii="Arial Narrow" w:hAnsi="Arial Narrow"/>
                <w:noProof/>
                <w:webHidden/>
                <w:color w:val="000000" w:themeColor="text1"/>
                <w:sz w:val="20"/>
              </w:rPr>
              <w:fldChar w:fldCharType="separate"/>
            </w:r>
            <w:r w:rsidR="009231DB">
              <w:rPr>
                <w:rFonts w:ascii="Arial Narrow" w:hAnsi="Arial Narrow"/>
                <w:noProof/>
                <w:webHidden/>
                <w:color w:val="000000" w:themeColor="text1"/>
                <w:sz w:val="20"/>
              </w:rPr>
              <w:t>8</w:t>
            </w:r>
            <w:r w:rsidRPr="00AA0561">
              <w:rPr>
                <w:rFonts w:ascii="Arial Narrow" w:hAnsi="Arial Narrow"/>
                <w:noProof/>
                <w:webHidden/>
                <w:color w:val="000000" w:themeColor="text1"/>
                <w:sz w:val="20"/>
              </w:rPr>
              <w:fldChar w:fldCharType="end"/>
            </w:r>
          </w:hyperlink>
        </w:p>
        <w:p w:rsidR="00886619" w:rsidRPr="00AA0561" w:rsidRDefault="00E05946">
          <w:pPr>
            <w:pStyle w:val="21"/>
            <w:rPr>
              <w:rFonts w:ascii="Arial Narrow" w:eastAsiaTheme="minorEastAsia" w:hAnsi="Arial Narrow" w:cstheme="minorBidi"/>
              <w:bCs w:val="0"/>
              <w:iCs w:val="0"/>
              <w:noProof/>
              <w:color w:val="000000" w:themeColor="text1"/>
              <w:sz w:val="20"/>
            </w:rPr>
          </w:pPr>
          <w:hyperlink w:anchor="_Toc332628458" w:history="1">
            <w:r w:rsidR="00886619" w:rsidRPr="00AA0561">
              <w:rPr>
                <w:rStyle w:val="af9"/>
                <w:rFonts w:ascii="Arial Narrow" w:hAnsi="Arial Narrow"/>
                <w:noProof/>
                <w:color w:val="000000" w:themeColor="text1"/>
                <w:sz w:val="20"/>
              </w:rPr>
              <w:t>2.4. Транспортная и инженерная инфраструктура</w:t>
            </w:r>
            <w:r w:rsidR="00886619" w:rsidRPr="00AA0561">
              <w:rPr>
                <w:rFonts w:ascii="Arial Narrow" w:hAnsi="Arial Narrow"/>
                <w:noProof/>
                <w:webHidden/>
                <w:color w:val="000000" w:themeColor="text1"/>
                <w:sz w:val="20"/>
              </w:rPr>
              <w:tab/>
            </w:r>
            <w:r w:rsidRPr="00AA0561">
              <w:rPr>
                <w:rFonts w:ascii="Arial Narrow" w:hAnsi="Arial Narrow"/>
                <w:noProof/>
                <w:webHidden/>
                <w:color w:val="000000" w:themeColor="text1"/>
                <w:sz w:val="20"/>
              </w:rPr>
              <w:fldChar w:fldCharType="begin"/>
            </w:r>
            <w:r w:rsidR="00886619" w:rsidRPr="00AA0561">
              <w:rPr>
                <w:rFonts w:ascii="Arial Narrow" w:hAnsi="Arial Narrow"/>
                <w:noProof/>
                <w:webHidden/>
                <w:color w:val="000000" w:themeColor="text1"/>
                <w:sz w:val="20"/>
              </w:rPr>
              <w:instrText xml:space="preserve"> PAGEREF _Toc332628458 \h </w:instrText>
            </w:r>
            <w:r w:rsidRPr="00AA0561">
              <w:rPr>
                <w:rFonts w:ascii="Arial Narrow" w:hAnsi="Arial Narrow"/>
                <w:noProof/>
                <w:webHidden/>
                <w:color w:val="000000" w:themeColor="text1"/>
                <w:sz w:val="20"/>
              </w:rPr>
            </w:r>
            <w:r w:rsidRPr="00AA0561">
              <w:rPr>
                <w:rFonts w:ascii="Arial Narrow" w:hAnsi="Arial Narrow"/>
                <w:noProof/>
                <w:webHidden/>
                <w:color w:val="000000" w:themeColor="text1"/>
                <w:sz w:val="20"/>
              </w:rPr>
              <w:fldChar w:fldCharType="separate"/>
            </w:r>
            <w:r w:rsidR="009231DB">
              <w:rPr>
                <w:rFonts w:ascii="Arial Narrow" w:hAnsi="Arial Narrow"/>
                <w:noProof/>
                <w:webHidden/>
                <w:color w:val="000000" w:themeColor="text1"/>
                <w:sz w:val="20"/>
              </w:rPr>
              <w:t>12</w:t>
            </w:r>
            <w:r w:rsidRPr="00AA0561">
              <w:rPr>
                <w:rFonts w:ascii="Arial Narrow" w:hAnsi="Arial Narrow"/>
                <w:noProof/>
                <w:webHidden/>
                <w:color w:val="000000" w:themeColor="text1"/>
                <w:sz w:val="20"/>
              </w:rPr>
              <w:fldChar w:fldCharType="end"/>
            </w:r>
          </w:hyperlink>
        </w:p>
        <w:p w:rsidR="00886619" w:rsidRPr="00AA0561" w:rsidRDefault="00E05946">
          <w:pPr>
            <w:pStyle w:val="21"/>
            <w:rPr>
              <w:rFonts w:ascii="Arial Narrow" w:eastAsiaTheme="minorEastAsia" w:hAnsi="Arial Narrow" w:cstheme="minorBidi"/>
              <w:bCs w:val="0"/>
              <w:iCs w:val="0"/>
              <w:noProof/>
              <w:color w:val="000000" w:themeColor="text1"/>
              <w:sz w:val="20"/>
            </w:rPr>
          </w:pPr>
          <w:hyperlink w:anchor="_Toc332628459" w:history="1">
            <w:r w:rsidR="00886619" w:rsidRPr="00AA0561">
              <w:rPr>
                <w:rStyle w:val="af9"/>
                <w:rFonts w:ascii="Arial Narrow" w:hAnsi="Arial Narrow"/>
                <w:noProof/>
                <w:color w:val="000000" w:themeColor="text1"/>
                <w:sz w:val="20"/>
              </w:rPr>
              <w:t>2.5. Характер застройки, распределение населения, функциональная специализация</w:t>
            </w:r>
            <w:r w:rsidR="00886619" w:rsidRPr="00AA0561">
              <w:rPr>
                <w:rFonts w:ascii="Arial Narrow" w:hAnsi="Arial Narrow"/>
                <w:noProof/>
                <w:webHidden/>
                <w:color w:val="000000" w:themeColor="text1"/>
                <w:sz w:val="20"/>
              </w:rPr>
              <w:tab/>
            </w:r>
            <w:r w:rsidRPr="00AA0561">
              <w:rPr>
                <w:rFonts w:ascii="Arial Narrow" w:hAnsi="Arial Narrow"/>
                <w:noProof/>
                <w:webHidden/>
                <w:color w:val="000000" w:themeColor="text1"/>
                <w:sz w:val="20"/>
              </w:rPr>
              <w:fldChar w:fldCharType="begin"/>
            </w:r>
            <w:r w:rsidR="00886619" w:rsidRPr="00AA0561">
              <w:rPr>
                <w:rFonts w:ascii="Arial Narrow" w:hAnsi="Arial Narrow"/>
                <w:noProof/>
                <w:webHidden/>
                <w:color w:val="000000" w:themeColor="text1"/>
                <w:sz w:val="20"/>
              </w:rPr>
              <w:instrText xml:space="preserve"> PAGEREF _Toc332628459 \h </w:instrText>
            </w:r>
            <w:r w:rsidRPr="00AA0561">
              <w:rPr>
                <w:rFonts w:ascii="Arial Narrow" w:hAnsi="Arial Narrow"/>
                <w:noProof/>
                <w:webHidden/>
                <w:color w:val="000000" w:themeColor="text1"/>
                <w:sz w:val="20"/>
              </w:rPr>
            </w:r>
            <w:r w:rsidRPr="00AA0561">
              <w:rPr>
                <w:rFonts w:ascii="Arial Narrow" w:hAnsi="Arial Narrow"/>
                <w:noProof/>
                <w:webHidden/>
                <w:color w:val="000000" w:themeColor="text1"/>
                <w:sz w:val="20"/>
              </w:rPr>
              <w:fldChar w:fldCharType="separate"/>
            </w:r>
            <w:r w:rsidR="009231DB">
              <w:rPr>
                <w:rFonts w:ascii="Arial Narrow" w:hAnsi="Arial Narrow"/>
                <w:noProof/>
                <w:webHidden/>
                <w:color w:val="000000" w:themeColor="text1"/>
                <w:sz w:val="20"/>
              </w:rPr>
              <w:t>15</w:t>
            </w:r>
            <w:r w:rsidRPr="00AA0561">
              <w:rPr>
                <w:rFonts w:ascii="Arial Narrow" w:hAnsi="Arial Narrow"/>
                <w:noProof/>
                <w:webHidden/>
                <w:color w:val="000000" w:themeColor="text1"/>
                <w:sz w:val="20"/>
              </w:rPr>
              <w:fldChar w:fldCharType="end"/>
            </w:r>
          </w:hyperlink>
        </w:p>
        <w:p w:rsidR="00886619" w:rsidRPr="00AA0561" w:rsidRDefault="00E05946">
          <w:pPr>
            <w:pStyle w:val="11"/>
            <w:rPr>
              <w:rFonts w:eastAsiaTheme="minorEastAsia" w:cstheme="minorBidi"/>
              <w:bCs w:val="0"/>
              <w:iCs w:val="0"/>
              <w:noProof/>
              <w:color w:val="000000" w:themeColor="text1"/>
            </w:rPr>
          </w:pPr>
          <w:hyperlink w:anchor="_Toc332628460" w:history="1">
            <w:r w:rsidR="00886619" w:rsidRPr="00AA0561">
              <w:rPr>
                <w:rStyle w:val="af9"/>
                <w:noProof/>
                <w:color w:val="000000" w:themeColor="text1"/>
              </w:rPr>
              <w:t>3.Общая оценка  факторов риска возникновения чрезвычайных ситуаций природного и техногенного характера</w:t>
            </w:r>
            <w:r w:rsidR="00886619" w:rsidRPr="00AA0561">
              <w:rPr>
                <w:noProof/>
                <w:webHidden/>
                <w:color w:val="000000" w:themeColor="text1"/>
              </w:rPr>
              <w:tab/>
            </w:r>
            <w:r w:rsidRPr="00AA0561">
              <w:rPr>
                <w:noProof/>
                <w:webHidden/>
                <w:color w:val="000000" w:themeColor="text1"/>
              </w:rPr>
              <w:fldChar w:fldCharType="begin"/>
            </w:r>
            <w:r w:rsidR="00886619" w:rsidRPr="00AA0561">
              <w:rPr>
                <w:noProof/>
                <w:webHidden/>
                <w:color w:val="000000" w:themeColor="text1"/>
              </w:rPr>
              <w:instrText xml:space="preserve"> PAGEREF _Toc332628460 \h </w:instrText>
            </w:r>
            <w:r w:rsidRPr="00AA0561">
              <w:rPr>
                <w:noProof/>
                <w:webHidden/>
                <w:color w:val="000000" w:themeColor="text1"/>
              </w:rPr>
            </w:r>
            <w:r w:rsidRPr="00AA0561">
              <w:rPr>
                <w:noProof/>
                <w:webHidden/>
                <w:color w:val="000000" w:themeColor="text1"/>
              </w:rPr>
              <w:fldChar w:fldCharType="separate"/>
            </w:r>
            <w:r w:rsidR="009231DB">
              <w:rPr>
                <w:noProof/>
                <w:webHidden/>
                <w:color w:val="000000" w:themeColor="text1"/>
              </w:rPr>
              <w:t>16</w:t>
            </w:r>
            <w:r w:rsidRPr="00AA0561">
              <w:rPr>
                <w:noProof/>
                <w:webHidden/>
                <w:color w:val="000000" w:themeColor="text1"/>
              </w:rPr>
              <w:fldChar w:fldCharType="end"/>
            </w:r>
          </w:hyperlink>
        </w:p>
        <w:p w:rsidR="00886619" w:rsidRPr="00AA0561" w:rsidRDefault="00E05946">
          <w:pPr>
            <w:pStyle w:val="21"/>
            <w:rPr>
              <w:rFonts w:ascii="Arial Narrow" w:eastAsiaTheme="minorEastAsia" w:hAnsi="Arial Narrow" w:cstheme="minorBidi"/>
              <w:bCs w:val="0"/>
              <w:iCs w:val="0"/>
              <w:noProof/>
              <w:color w:val="000000" w:themeColor="text1"/>
              <w:sz w:val="20"/>
            </w:rPr>
          </w:pPr>
          <w:hyperlink w:anchor="_Toc332628461" w:history="1">
            <w:r w:rsidR="00886619" w:rsidRPr="00AA0561">
              <w:rPr>
                <w:rStyle w:val="af9"/>
                <w:rFonts w:ascii="Arial Narrow" w:hAnsi="Arial Narrow"/>
                <w:noProof/>
                <w:color w:val="000000" w:themeColor="text1"/>
                <w:sz w:val="20"/>
              </w:rPr>
              <w:t>3.1.Анализ факторов риска возникновения ЧС природного и техногенного характера с учётом влияния на них факторов риска ЧС военного, биолого-социального характера и иных угроз</w:t>
            </w:r>
            <w:r w:rsidR="00886619" w:rsidRPr="00AA0561">
              <w:rPr>
                <w:rFonts w:ascii="Arial Narrow" w:hAnsi="Arial Narrow"/>
                <w:noProof/>
                <w:webHidden/>
                <w:color w:val="000000" w:themeColor="text1"/>
                <w:sz w:val="20"/>
              </w:rPr>
              <w:tab/>
            </w:r>
            <w:r w:rsidRPr="00AA0561">
              <w:rPr>
                <w:rFonts w:ascii="Arial Narrow" w:hAnsi="Arial Narrow"/>
                <w:noProof/>
                <w:webHidden/>
                <w:color w:val="000000" w:themeColor="text1"/>
                <w:sz w:val="20"/>
              </w:rPr>
              <w:fldChar w:fldCharType="begin"/>
            </w:r>
            <w:r w:rsidR="00886619" w:rsidRPr="00AA0561">
              <w:rPr>
                <w:rFonts w:ascii="Arial Narrow" w:hAnsi="Arial Narrow"/>
                <w:noProof/>
                <w:webHidden/>
                <w:color w:val="000000" w:themeColor="text1"/>
                <w:sz w:val="20"/>
              </w:rPr>
              <w:instrText xml:space="preserve"> PAGEREF _Toc332628461 \h </w:instrText>
            </w:r>
            <w:r w:rsidRPr="00AA0561">
              <w:rPr>
                <w:rFonts w:ascii="Arial Narrow" w:hAnsi="Arial Narrow"/>
                <w:noProof/>
                <w:webHidden/>
                <w:color w:val="000000" w:themeColor="text1"/>
                <w:sz w:val="20"/>
              </w:rPr>
            </w:r>
            <w:r w:rsidRPr="00AA0561">
              <w:rPr>
                <w:rFonts w:ascii="Arial Narrow" w:hAnsi="Arial Narrow"/>
                <w:noProof/>
                <w:webHidden/>
                <w:color w:val="000000" w:themeColor="text1"/>
                <w:sz w:val="20"/>
              </w:rPr>
              <w:fldChar w:fldCharType="separate"/>
            </w:r>
            <w:r w:rsidR="009231DB">
              <w:rPr>
                <w:rFonts w:ascii="Arial Narrow" w:hAnsi="Arial Narrow"/>
                <w:noProof/>
                <w:webHidden/>
                <w:color w:val="000000" w:themeColor="text1"/>
                <w:sz w:val="20"/>
              </w:rPr>
              <w:t>16</w:t>
            </w:r>
            <w:r w:rsidRPr="00AA0561">
              <w:rPr>
                <w:rFonts w:ascii="Arial Narrow" w:hAnsi="Arial Narrow"/>
                <w:noProof/>
                <w:webHidden/>
                <w:color w:val="000000" w:themeColor="text1"/>
                <w:sz w:val="20"/>
              </w:rPr>
              <w:fldChar w:fldCharType="end"/>
            </w:r>
          </w:hyperlink>
        </w:p>
        <w:p w:rsidR="00886619" w:rsidRPr="00AA0561" w:rsidRDefault="00E05946">
          <w:pPr>
            <w:pStyle w:val="31"/>
            <w:rPr>
              <w:rFonts w:eastAsiaTheme="minorEastAsia" w:cstheme="minorBidi"/>
              <w:bCs w:val="0"/>
              <w:iCs w:val="0"/>
              <w:noProof/>
              <w:color w:val="000000" w:themeColor="text1"/>
            </w:rPr>
          </w:pPr>
          <w:hyperlink w:anchor="_Toc332628462" w:history="1">
            <w:r w:rsidR="00886619" w:rsidRPr="00AA0561">
              <w:rPr>
                <w:rStyle w:val="af9"/>
                <w:noProof/>
                <w:color w:val="000000" w:themeColor="text1"/>
              </w:rPr>
              <w:t>3.1.1. Задачи и цели оценки риска</w:t>
            </w:r>
            <w:r w:rsidR="00886619" w:rsidRPr="00AA0561">
              <w:rPr>
                <w:noProof/>
                <w:webHidden/>
                <w:color w:val="000000" w:themeColor="text1"/>
              </w:rPr>
              <w:tab/>
            </w:r>
            <w:r w:rsidRPr="00AA0561">
              <w:rPr>
                <w:noProof/>
                <w:webHidden/>
                <w:color w:val="000000" w:themeColor="text1"/>
              </w:rPr>
              <w:fldChar w:fldCharType="begin"/>
            </w:r>
            <w:r w:rsidR="00886619" w:rsidRPr="00AA0561">
              <w:rPr>
                <w:noProof/>
                <w:webHidden/>
                <w:color w:val="000000" w:themeColor="text1"/>
              </w:rPr>
              <w:instrText xml:space="preserve"> PAGEREF _Toc332628462 \h </w:instrText>
            </w:r>
            <w:r w:rsidRPr="00AA0561">
              <w:rPr>
                <w:noProof/>
                <w:webHidden/>
                <w:color w:val="000000" w:themeColor="text1"/>
              </w:rPr>
            </w:r>
            <w:r w:rsidRPr="00AA0561">
              <w:rPr>
                <w:noProof/>
                <w:webHidden/>
                <w:color w:val="000000" w:themeColor="text1"/>
              </w:rPr>
              <w:fldChar w:fldCharType="separate"/>
            </w:r>
            <w:r w:rsidR="009231DB">
              <w:rPr>
                <w:noProof/>
                <w:webHidden/>
                <w:color w:val="000000" w:themeColor="text1"/>
              </w:rPr>
              <w:t>16</w:t>
            </w:r>
            <w:r w:rsidRPr="00AA0561">
              <w:rPr>
                <w:noProof/>
                <w:webHidden/>
                <w:color w:val="000000" w:themeColor="text1"/>
              </w:rPr>
              <w:fldChar w:fldCharType="end"/>
            </w:r>
          </w:hyperlink>
        </w:p>
        <w:p w:rsidR="00886619" w:rsidRPr="00AA0561" w:rsidRDefault="00E05946">
          <w:pPr>
            <w:pStyle w:val="31"/>
            <w:rPr>
              <w:rFonts w:eastAsiaTheme="minorEastAsia" w:cstheme="minorBidi"/>
              <w:bCs w:val="0"/>
              <w:iCs w:val="0"/>
              <w:noProof/>
              <w:color w:val="000000" w:themeColor="text1"/>
            </w:rPr>
          </w:pPr>
          <w:hyperlink w:anchor="_Toc332628463" w:history="1">
            <w:r w:rsidR="00886619" w:rsidRPr="00AA0561">
              <w:rPr>
                <w:rStyle w:val="af9"/>
                <w:noProof/>
                <w:color w:val="000000" w:themeColor="text1"/>
              </w:rPr>
              <w:t>3.1.2. 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Курского района.</w:t>
            </w:r>
            <w:r w:rsidR="00886619" w:rsidRPr="00AA0561">
              <w:rPr>
                <w:noProof/>
                <w:webHidden/>
                <w:color w:val="000000" w:themeColor="text1"/>
              </w:rPr>
              <w:tab/>
            </w:r>
            <w:r w:rsidRPr="00AA0561">
              <w:rPr>
                <w:noProof/>
                <w:webHidden/>
                <w:color w:val="000000" w:themeColor="text1"/>
              </w:rPr>
              <w:fldChar w:fldCharType="begin"/>
            </w:r>
            <w:r w:rsidR="00886619" w:rsidRPr="00AA0561">
              <w:rPr>
                <w:noProof/>
                <w:webHidden/>
                <w:color w:val="000000" w:themeColor="text1"/>
              </w:rPr>
              <w:instrText xml:space="preserve"> PAGEREF _Toc332628463 \h </w:instrText>
            </w:r>
            <w:r w:rsidRPr="00AA0561">
              <w:rPr>
                <w:noProof/>
                <w:webHidden/>
                <w:color w:val="000000" w:themeColor="text1"/>
              </w:rPr>
            </w:r>
            <w:r w:rsidRPr="00AA0561">
              <w:rPr>
                <w:noProof/>
                <w:webHidden/>
                <w:color w:val="000000" w:themeColor="text1"/>
              </w:rPr>
              <w:fldChar w:fldCharType="separate"/>
            </w:r>
            <w:r w:rsidR="009231DB">
              <w:rPr>
                <w:noProof/>
                <w:webHidden/>
                <w:color w:val="000000" w:themeColor="text1"/>
              </w:rPr>
              <w:t>18</w:t>
            </w:r>
            <w:r w:rsidRPr="00AA0561">
              <w:rPr>
                <w:noProof/>
                <w:webHidden/>
                <w:color w:val="000000" w:themeColor="text1"/>
              </w:rPr>
              <w:fldChar w:fldCharType="end"/>
            </w:r>
          </w:hyperlink>
        </w:p>
        <w:p w:rsidR="00886619" w:rsidRPr="00AA0561" w:rsidRDefault="00E05946">
          <w:pPr>
            <w:pStyle w:val="21"/>
            <w:rPr>
              <w:rFonts w:ascii="Arial Narrow" w:eastAsiaTheme="minorEastAsia" w:hAnsi="Arial Narrow" w:cstheme="minorBidi"/>
              <w:bCs w:val="0"/>
              <w:iCs w:val="0"/>
              <w:noProof/>
              <w:color w:val="000000" w:themeColor="text1"/>
              <w:sz w:val="20"/>
            </w:rPr>
          </w:pPr>
          <w:hyperlink w:anchor="_Toc332628464" w:history="1">
            <w:r w:rsidR="00886619" w:rsidRPr="00AA0561">
              <w:rPr>
                <w:rStyle w:val="af9"/>
                <w:rFonts w:ascii="Arial Narrow" w:hAnsi="Arial Narrow"/>
                <w:noProof/>
                <w:color w:val="000000" w:themeColor="text1"/>
                <w:sz w:val="20"/>
              </w:rPr>
              <w:t>3.2. Общая  оценка  риска</w:t>
            </w:r>
            <w:r w:rsidR="00886619" w:rsidRPr="00AA0561">
              <w:rPr>
                <w:rFonts w:ascii="Arial Narrow" w:hAnsi="Arial Narrow"/>
                <w:noProof/>
                <w:webHidden/>
                <w:color w:val="000000" w:themeColor="text1"/>
                <w:sz w:val="20"/>
              </w:rPr>
              <w:tab/>
            </w:r>
            <w:r w:rsidRPr="00AA0561">
              <w:rPr>
                <w:rFonts w:ascii="Arial Narrow" w:hAnsi="Arial Narrow"/>
                <w:noProof/>
                <w:webHidden/>
                <w:color w:val="000000" w:themeColor="text1"/>
                <w:sz w:val="20"/>
              </w:rPr>
              <w:fldChar w:fldCharType="begin"/>
            </w:r>
            <w:r w:rsidR="00886619" w:rsidRPr="00AA0561">
              <w:rPr>
                <w:rFonts w:ascii="Arial Narrow" w:hAnsi="Arial Narrow"/>
                <w:noProof/>
                <w:webHidden/>
                <w:color w:val="000000" w:themeColor="text1"/>
                <w:sz w:val="20"/>
              </w:rPr>
              <w:instrText xml:space="preserve"> PAGEREF _Toc332628464 \h </w:instrText>
            </w:r>
            <w:r w:rsidRPr="00AA0561">
              <w:rPr>
                <w:rFonts w:ascii="Arial Narrow" w:hAnsi="Arial Narrow"/>
                <w:noProof/>
                <w:webHidden/>
                <w:color w:val="000000" w:themeColor="text1"/>
                <w:sz w:val="20"/>
              </w:rPr>
            </w:r>
            <w:r w:rsidRPr="00AA0561">
              <w:rPr>
                <w:rFonts w:ascii="Arial Narrow" w:hAnsi="Arial Narrow"/>
                <w:noProof/>
                <w:webHidden/>
                <w:color w:val="000000" w:themeColor="text1"/>
                <w:sz w:val="20"/>
              </w:rPr>
              <w:fldChar w:fldCharType="separate"/>
            </w:r>
            <w:r w:rsidR="009231DB">
              <w:rPr>
                <w:rFonts w:ascii="Arial Narrow" w:hAnsi="Arial Narrow"/>
                <w:noProof/>
                <w:webHidden/>
                <w:color w:val="000000" w:themeColor="text1"/>
                <w:sz w:val="20"/>
              </w:rPr>
              <w:t>27</w:t>
            </w:r>
            <w:r w:rsidRPr="00AA0561">
              <w:rPr>
                <w:rFonts w:ascii="Arial Narrow" w:hAnsi="Arial Narrow"/>
                <w:noProof/>
                <w:webHidden/>
                <w:color w:val="000000" w:themeColor="text1"/>
                <w:sz w:val="20"/>
              </w:rPr>
              <w:fldChar w:fldCharType="end"/>
            </w:r>
          </w:hyperlink>
        </w:p>
        <w:p w:rsidR="00886619" w:rsidRPr="00AA0561" w:rsidRDefault="00E05946">
          <w:pPr>
            <w:pStyle w:val="11"/>
            <w:rPr>
              <w:rFonts w:eastAsiaTheme="minorEastAsia" w:cstheme="minorBidi"/>
              <w:bCs w:val="0"/>
              <w:iCs w:val="0"/>
              <w:noProof/>
              <w:color w:val="000000" w:themeColor="text1"/>
            </w:rPr>
          </w:pPr>
          <w:hyperlink w:anchor="_Toc332628465" w:history="1">
            <w:r w:rsidR="00886619" w:rsidRPr="00AA0561">
              <w:rPr>
                <w:rStyle w:val="af9"/>
                <w:noProof/>
                <w:color w:val="000000" w:themeColor="text1"/>
              </w:rPr>
              <w:t>4. Выводы из оценки факторов риска ЧС природного и техногенного характера и воздействия их последствий на территорию района, проектные обоснования минимизации их последствий с учётом инженерно-технических мероприятий гражданской обороны, предупреждения чрезвычайных ситуаций и обеспечения пожарной безопасности</w:t>
            </w:r>
            <w:r w:rsidR="00886619" w:rsidRPr="00AA0561">
              <w:rPr>
                <w:noProof/>
                <w:webHidden/>
                <w:color w:val="000000" w:themeColor="text1"/>
              </w:rPr>
              <w:tab/>
            </w:r>
            <w:r w:rsidRPr="00AA0561">
              <w:rPr>
                <w:noProof/>
                <w:webHidden/>
                <w:color w:val="000000" w:themeColor="text1"/>
              </w:rPr>
              <w:fldChar w:fldCharType="begin"/>
            </w:r>
            <w:r w:rsidR="00886619" w:rsidRPr="00AA0561">
              <w:rPr>
                <w:noProof/>
                <w:webHidden/>
                <w:color w:val="000000" w:themeColor="text1"/>
              </w:rPr>
              <w:instrText xml:space="preserve"> PAGEREF _Toc332628465 \h </w:instrText>
            </w:r>
            <w:r w:rsidRPr="00AA0561">
              <w:rPr>
                <w:noProof/>
                <w:webHidden/>
                <w:color w:val="000000" w:themeColor="text1"/>
              </w:rPr>
            </w:r>
            <w:r w:rsidRPr="00AA0561">
              <w:rPr>
                <w:noProof/>
                <w:webHidden/>
                <w:color w:val="000000" w:themeColor="text1"/>
              </w:rPr>
              <w:fldChar w:fldCharType="separate"/>
            </w:r>
            <w:r w:rsidR="009231DB">
              <w:rPr>
                <w:noProof/>
                <w:webHidden/>
                <w:color w:val="000000" w:themeColor="text1"/>
              </w:rPr>
              <w:t>29</w:t>
            </w:r>
            <w:r w:rsidRPr="00AA0561">
              <w:rPr>
                <w:noProof/>
                <w:webHidden/>
                <w:color w:val="000000" w:themeColor="text1"/>
              </w:rPr>
              <w:fldChar w:fldCharType="end"/>
            </w:r>
          </w:hyperlink>
        </w:p>
        <w:p w:rsidR="00886619" w:rsidRPr="00AA0561" w:rsidRDefault="00E05946">
          <w:pPr>
            <w:pStyle w:val="21"/>
            <w:rPr>
              <w:rFonts w:ascii="Arial Narrow" w:eastAsiaTheme="minorEastAsia" w:hAnsi="Arial Narrow" w:cstheme="minorBidi"/>
              <w:bCs w:val="0"/>
              <w:iCs w:val="0"/>
              <w:noProof/>
              <w:color w:val="000000" w:themeColor="text1"/>
              <w:sz w:val="20"/>
            </w:rPr>
          </w:pPr>
          <w:hyperlink w:anchor="_Toc332628466" w:history="1">
            <w:r w:rsidR="00886619" w:rsidRPr="00AA0561">
              <w:rPr>
                <w:rStyle w:val="af9"/>
                <w:rFonts w:ascii="Arial Narrow" w:hAnsi="Arial Narrow"/>
                <w:noProof/>
                <w:color w:val="000000" w:themeColor="text1"/>
                <w:sz w:val="20"/>
              </w:rPr>
              <w:t>4.1.При авариях на потенциально опасных объектах,  в том числе авариях на транспорте</w:t>
            </w:r>
            <w:r w:rsidR="00886619" w:rsidRPr="00AA0561">
              <w:rPr>
                <w:rFonts w:ascii="Arial Narrow" w:hAnsi="Arial Narrow"/>
                <w:noProof/>
                <w:webHidden/>
                <w:color w:val="000000" w:themeColor="text1"/>
                <w:sz w:val="20"/>
              </w:rPr>
              <w:tab/>
            </w:r>
            <w:r w:rsidRPr="00AA0561">
              <w:rPr>
                <w:rFonts w:ascii="Arial Narrow" w:hAnsi="Arial Narrow"/>
                <w:noProof/>
                <w:webHidden/>
                <w:color w:val="000000" w:themeColor="text1"/>
                <w:sz w:val="20"/>
              </w:rPr>
              <w:fldChar w:fldCharType="begin"/>
            </w:r>
            <w:r w:rsidR="00886619" w:rsidRPr="00AA0561">
              <w:rPr>
                <w:rFonts w:ascii="Arial Narrow" w:hAnsi="Arial Narrow"/>
                <w:noProof/>
                <w:webHidden/>
                <w:color w:val="000000" w:themeColor="text1"/>
                <w:sz w:val="20"/>
              </w:rPr>
              <w:instrText xml:space="preserve"> PAGEREF _Toc332628466 \h </w:instrText>
            </w:r>
            <w:r w:rsidRPr="00AA0561">
              <w:rPr>
                <w:rFonts w:ascii="Arial Narrow" w:hAnsi="Arial Narrow"/>
                <w:noProof/>
                <w:webHidden/>
                <w:color w:val="000000" w:themeColor="text1"/>
                <w:sz w:val="20"/>
              </w:rPr>
            </w:r>
            <w:r w:rsidRPr="00AA0561">
              <w:rPr>
                <w:rFonts w:ascii="Arial Narrow" w:hAnsi="Arial Narrow"/>
                <w:noProof/>
                <w:webHidden/>
                <w:color w:val="000000" w:themeColor="text1"/>
                <w:sz w:val="20"/>
              </w:rPr>
              <w:fldChar w:fldCharType="separate"/>
            </w:r>
            <w:r w:rsidR="009231DB">
              <w:rPr>
                <w:rFonts w:ascii="Arial Narrow" w:hAnsi="Arial Narrow"/>
                <w:noProof/>
                <w:webHidden/>
                <w:color w:val="000000" w:themeColor="text1"/>
                <w:sz w:val="20"/>
              </w:rPr>
              <w:t>29</w:t>
            </w:r>
            <w:r w:rsidRPr="00AA0561">
              <w:rPr>
                <w:rFonts w:ascii="Arial Narrow" w:hAnsi="Arial Narrow"/>
                <w:noProof/>
                <w:webHidden/>
                <w:color w:val="000000" w:themeColor="text1"/>
                <w:sz w:val="20"/>
              </w:rPr>
              <w:fldChar w:fldCharType="end"/>
            </w:r>
          </w:hyperlink>
        </w:p>
        <w:p w:rsidR="00886619" w:rsidRPr="00AA0561" w:rsidRDefault="00E05946">
          <w:pPr>
            <w:pStyle w:val="21"/>
            <w:rPr>
              <w:rFonts w:ascii="Arial Narrow" w:eastAsiaTheme="minorEastAsia" w:hAnsi="Arial Narrow" w:cstheme="minorBidi"/>
              <w:bCs w:val="0"/>
              <w:iCs w:val="0"/>
              <w:noProof/>
              <w:color w:val="000000" w:themeColor="text1"/>
              <w:sz w:val="20"/>
            </w:rPr>
          </w:pPr>
          <w:hyperlink w:anchor="_Toc332628467" w:history="1">
            <w:r w:rsidR="00886619" w:rsidRPr="00AA0561">
              <w:rPr>
                <w:rStyle w:val="af9"/>
                <w:rFonts w:ascii="Arial Narrow" w:hAnsi="Arial Narrow"/>
                <w:noProof/>
                <w:color w:val="000000" w:themeColor="text1"/>
                <w:sz w:val="20"/>
              </w:rPr>
              <w:t>4.2. При воздействии поражающих факторов источников природных чрезвычайных ситуаций (опасные геологические процессы, опасные гидрологические явления и процессы, опасные метеорологические явления и процессы, природные пожары).</w:t>
            </w:r>
            <w:r w:rsidR="00886619" w:rsidRPr="00AA0561">
              <w:rPr>
                <w:rFonts w:ascii="Arial Narrow" w:hAnsi="Arial Narrow"/>
                <w:noProof/>
                <w:webHidden/>
                <w:color w:val="000000" w:themeColor="text1"/>
                <w:sz w:val="20"/>
              </w:rPr>
              <w:tab/>
            </w:r>
            <w:r w:rsidRPr="00AA0561">
              <w:rPr>
                <w:rFonts w:ascii="Arial Narrow" w:hAnsi="Arial Narrow"/>
                <w:noProof/>
                <w:webHidden/>
                <w:color w:val="000000" w:themeColor="text1"/>
                <w:sz w:val="20"/>
              </w:rPr>
              <w:fldChar w:fldCharType="begin"/>
            </w:r>
            <w:r w:rsidR="00886619" w:rsidRPr="00AA0561">
              <w:rPr>
                <w:rFonts w:ascii="Arial Narrow" w:hAnsi="Arial Narrow"/>
                <w:noProof/>
                <w:webHidden/>
                <w:color w:val="000000" w:themeColor="text1"/>
                <w:sz w:val="20"/>
              </w:rPr>
              <w:instrText xml:space="preserve"> PAGEREF _Toc332628467 \h </w:instrText>
            </w:r>
            <w:r w:rsidRPr="00AA0561">
              <w:rPr>
                <w:rFonts w:ascii="Arial Narrow" w:hAnsi="Arial Narrow"/>
                <w:noProof/>
                <w:webHidden/>
                <w:color w:val="000000" w:themeColor="text1"/>
                <w:sz w:val="20"/>
              </w:rPr>
            </w:r>
            <w:r w:rsidRPr="00AA0561">
              <w:rPr>
                <w:rFonts w:ascii="Arial Narrow" w:hAnsi="Arial Narrow"/>
                <w:noProof/>
                <w:webHidden/>
                <w:color w:val="000000" w:themeColor="text1"/>
                <w:sz w:val="20"/>
              </w:rPr>
              <w:fldChar w:fldCharType="separate"/>
            </w:r>
            <w:r w:rsidR="009231DB">
              <w:rPr>
                <w:rFonts w:ascii="Arial Narrow" w:hAnsi="Arial Narrow"/>
                <w:noProof/>
                <w:webHidden/>
                <w:color w:val="000000" w:themeColor="text1"/>
                <w:sz w:val="20"/>
              </w:rPr>
              <w:t>50</w:t>
            </w:r>
            <w:r w:rsidRPr="00AA0561">
              <w:rPr>
                <w:rFonts w:ascii="Arial Narrow" w:hAnsi="Arial Narrow"/>
                <w:noProof/>
                <w:webHidden/>
                <w:color w:val="000000" w:themeColor="text1"/>
                <w:sz w:val="20"/>
              </w:rPr>
              <w:fldChar w:fldCharType="end"/>
            </w:r>
          </w:hyperlink>
        </w:p>
        <w:p w:rsidR="00886619" w:rsidRPr="00AA0561" w:rsidRDefault="00E05946">
          <w:pPr>
            <w:pStyle w:val="21"/>
            <w:rPr>
              <w:rFonts w:ascii="Arial Narrow" w:eastAsiaTheme="minorEastAsia" w:hAnsi="Arial Narrow" w:cstheme="minorBidi"/>
              <w:bCs w:val="0"/>
              <w:iCs w:val="0"/>
              <w:noProof/>
              <w:color w:val="000000" w:themeColor="text1"/>
              <w:sz w:val="20"/>
            </w:rPr>
          </w:pPr>
          <w:hyperlink w:anchor="_Toc332628468" w:history="1">
            <w:r w:rsidR="00886619" w:rsidRPr="00AA0561">
              <w:rPr>
                <w:rStyle w:val="af9"/>
                <w:rFonts w:ascii="Arial Narrow" w:hAnsi="Arial Narrow"/>
                <w:noProof/>
                <w:color w:val="000000" w:themeColor="text1"/>
                <w:sz w:val="20"/>
              </w:rPr>
              <w:t>4.3. При наложении поражающих факторов военных чрезвычайных ситуаций, в том числе зон возможной опасности  предусмотренных СНиП 2.01.51-90</w:t>
            </w:r>
            <w:r w:rsidR="00886619" w:rsidRPr="00AA0561">
              <w:rPr>
                <w:rFonts w:ascii="Arial Narrow" w:hAnsi="Arial Narrow"/>
                <w:noProof/>
                <w:webHidden/>
                <w:color w:val="000000" w:themeColor="text1"/>
                <w:sz w:val="20"/>
              </w:rPr>
              <w:tab/>
            </w:r>
            <w:r w:rsidRPr="00AA0561">
              <w:rPr>
                <w:rFonts w:ascii="Arial Narrow" w:hAnsi="Arial Narrow"/>
                <w:noProof/>
                <w:webHidden/>
                <w:color w:val="000000" w:themeColor="text1"/>
                <w:sz w:val="20"/>
              </w:rPr>
              <w:fldChar w:fldCharType="begin"/>
            </w:r>
            <w:r w:rsidR="00886619" w:rsidRPr="00AA0561">
              <w:rPr>
                <w:rFonts w:ascii="Arial Narrow" w:hAnsi="Arial Narrow"/>
                <w:noProof/>
                <w:webHidden/>
                <w:color w:val="000000" w:themeColor="text1"/>
                <w:sz w:val="20"/>
              </w:rPr>
              <w:instrText xml:space="preserve"> PAGEREF _Toc332628468 \h </w:instrText>
            </w:r>
            <w:r w:rsidRPr="00AA0561">
              <w:rPr>
                <w:rFonts w:ascii="Arial Narrow" w:hAnsi="Arial Narrow"/>
                <w:noProof/>
                <w:webHidden/>
                <w:color w:val="000000" w:themeColor="text1"/>
                <w:sz w:val="20"/>
              </w:rPr>
            </w:r>
            <w:r w:rsidRPr="00AA0561">
              <w:rPr>
                <w:rFonts w:ascii="Arial Narrow" w:hAnsi="Arial Narrow"/>
                <w:noProof/>
                <w:webHidden/>
                <w:color w:val="000000" w:themeColor="text1"/>
                <w:sz w:val="20"/>
              </w:rPr>
              <w:fldChar w:fldCharType="separate"/>
            </w:r>
            <w:r w:rsidR="009231DB">
              <w:rPr>
                <w:rFonts w:ascii="Arial Narrow" w:hAnsi="Arial Narrow"/>
                <w:noProof/>
                <w:webHidden/>
                <w:color w:val="000000" w:themeColor="text1"/>
                <w:sz w:val="20"/>
              </w:rPr>
              <w:t>59</w:t>
            </w:r>
            <w:r w:rsidRPr="00AA0561">
              <w:rPr>
                <w:rFonts w:ascii="Arial Narrow" w:hAnsi="Arial Narrow"/>
                <w:noProof/>
                <w:webHidden/>
                <w:color w:val="000000" w:themeColor="text1"/>
                <w:sz w:val="20"/>
              </w:rPr>
              <w:fldChar w:fldCharType="end"/>
            </w:r>
          </w:hyperlink>
        </w:p>
        <w:p w:rsidR="00886619" w:rsidRPr="00AA0561" w:rsidRDefault="00E05946">
          <w:pPr>
            <w:pStyle w:val="21"/>
            <w:rPr>
              <w:rFonts w:ascii="Arial Narrow" w:eastAsiaTheme="minorEastAsia" w:hAnsi="Arial Narrow" w:cstheme="minorBidi"/>
              <w:bCs w:val="0"/>
              <w:iCs w:val="0"/>
              <w:noProof/>
              <w:color w:val="000000" w:themeColor="text1"/>
              <w:sz w:val="20"/>
            </w:rPr>
          </w:pPr>
          <w:hyperlink w:anchor="_Toc332628469" w:history="1">
            <w:r w:rsidR="00886619" w:rsidRPr="00AA0561">
              <w:rPr>
                <w:rStyle w:val="af9"/>
                <w:rFonts w:ascii="Arial Narrow" w:hAnsi="Arial Narrow"/>
                <w:noProof/>
                <w:color w:val="000000" w:themeColor="text1"/>
                <w:sz w:val="20"/>
              </w:rPr>
              <w:t>4.4. При развитии застройки территории и размещении объектов капитального строительства</w:t>
            </w:r>
            <w:r w:rsidR="00886619" w:rsidRPr="00AA0561">
              <w:rPr>
                <w:rFonts w:ascii="Arial Narrow" w:hAnsi="Arial Narrow"/>
                <w:noProof/>
                <w:webHidden/>
                <w:color w:val="000000" w:themeColor="text1"/>
                <w:sz w:val="20"/>
              </w:rPr>
              <w:tab/>
            </w:r>
            <w:r w:rsidRPr="00AA0561">
              <w:rPr>
                <w:rFonts w:ascii="Arial Narrow" w:hAnsi="Arial Narrow"/>
                <w:noProof/>
                <w:webHidden/>
                <w:color w:val="000000" w:themeColor="text1"/>
                <w:sz w:val="20"/>
              </w:rPr>
              <w:fldChar w:fldCharType="begin"/>
            </w:r>
            <w:r w:rsidR="00886619" w:rsidRPr="00AA0561">
              <w:rPr>
                <w:rFonts w:ascii="Arial Narrow" w:hAnsi="Arial Narrow"/>
                <w:noProof/>
                <w:webHidden/>
                <w:color w:val="000000" w:themeColor="text1"/>
                <w:sz w:val="20"/>
              </w:rPr>
              <w:instrText xml:space="preserve"> PAGEREF _Toc332628469 \h </w:instrText>
            </w:r>
            <w:r w:rsidRPr="00AA0561">
              <w:rPr>
                <w:rFonts w:ascii="Arial Narrow" w:hAnsi="Arial Narrow"/>
                <w:noProof/>
                <w:webHidden/>
                <w:color w:val="000000" w:themeColor="text1"/>
                <w:sz w:val="20"/>
              </w:rPr>
            </w:r>
            <w:r w:rsidRPr="00AA0561">
              <w:rPr>
                <w:rFonts w:ascii="Arial Narrow" w:hAnsi="Arial Narrow"/>
                <w:noProof/>
                <w:webHidden/>
                <w:color w:val="000000" w:themeColor="text1"/>
                <w:sz w:val="20"/>
              </w:rPr>
              <w:fldChar w:fldCharType="separate"/>
            </w:r>
            <w:r w:rsidR="009231DB">
              <w:rPr>
                <w:rFonts w:ascii="Arial Narrow" w:hAnsi="Arial Narrow"/>
                <w:noProof/>
                <w:webHidden/>
                <w:color w:val="000000" w:themeColor="text1"/>
                <w:sz w:val="20"/>
              </w:rPr>
              <w:t>61</w:t>
            </w:r>
            <w:r w:rsidRPr="00AA0561">
              <w:rPr>
                <w:rFonts w:ascii="Arial Narrow" w:hAnsi="Arial Narrow"/>
                <w:noProof/>
                <w:webHidden/>
                <w:color w:val="000000" w:themeColor="text1"/>
                <w:sz w:val="20"/>
              </w:rPr>
              <w:fldChar w:fldCharType="end"/>
            </w:r>
          </w:hyperlink>
        </w:p>
        <w:p w:rsidR="00886619" w:rsidRPr="00AA0561" w:rsidRDefault="00E05946">
          <w:pPr>
            <w:pStyle w:val="21"/>
            <w:rPr>
              <w:rFonts w:ascii="Arial Narrow" w:eastAsiaTheme="minorEastAsia" w:hAnsi="Arial Narrow" w:cstheme="minorBidi"/>
              <w:bCs w:val="0"/>
              <w:iCs w:val="0"/>
              <w:noProof/>
              <w:color w:val="000000" w:themeColor="text1"/>
              <w:sz w:val="20"/>
            </w:rPr>
          </w:pPr>
          <w:hyperlink w:anchor="_Toc332628470" w:history="1">
            <w:r w:rsidR="00886619" w:rsidRPr="00AA0561">
              <w:rPr>
                <w:rStyle w:val="af9"/>
                <w:rFonts w:ascii="Arial Narrow" w:hAnsi="Arial Narrow"/>
                <w:noProof/>
                <w:color w:val="000000" w:themeColor="text1"/>
                <w:sz w:val="20"/>
              </w:rPr>
              <w:t>4.5. При обеспечении мероприятий пожарной безопасности</w:t>
            </w:r>
            <w:r w:rsidR="00886619" w:rsidRPr="00AA0561">
              <w:rPr>
                <w:rFonts w:ascii="Arial Narrow" w:hAnsi="Arial Narrow"/>
                <w:noProof/>
                <w:webHidden/>
                <w:color w:val="000000" w:themeColor="text1"/>
                <w:sz w:val="20"/>
              </w:rPr>
              <w:tab/>
            </w:r>
            <w:r w:rsidRPr="00AA0561">
              <w:rPr>
                <w:rFonts w:ascii="Arial Narrow" w:hAnsi="Arial Narrow"/>
                <w:noProof/>
                <w:webHidden/>
                <w:color w:val="000000" w:themeColor="text1"/>
                <w:sz w:val="20"/>
              </w:rPr>
              <w:fldChar w:fldCharType="begin"/>
            </w:r>
            <w:r w:rsidR="00886619" w:rsidRPr="00AA0561">
              <w:rPr>
                <w:rFonts w:ascii="Arial Narrow" w:hAnsi="Arial Narrow"/>
                <w:noProof/>
                <w:webHidden/>
                <w:color w:val="000000" w:themeColor="text1"/>
                <w:sz w:val="20"/>
              </w:rPr>
              <w:instrText xml:space="preserve"> PAGEREF _Toc332628470 \h </w:instrText>
            </w:r>
            <w:r w:rsidRPr="00AA0561">
              <w:rPr>
                <w:rFonts w:ascii="Arial Narrow" w:hAnsi="Arial Narrow"/>
                <w:noProof/>
                <w:webHidden/>
                <w:color w:val="000000" w:themeColor="text1"/>
                <w:sz w:val="20"/>
              </w:rPr>
            </w:r>
            <w:r w:rsidRPr="00AA0561">
              <w:rPr>
                <w:rFonts w:ascii="Arial Narrow" w:hAnsi="Arial Narrow"/>
                <w:noProof/>
                <w:webHidden/>
                <w:color w:val="000000" w:themeColor="text1"/>
                <w:sz w:val="20"/>
              </w:rPr>
              <w:fldChar w:fldCharType="separate"/>
            </w:r>
            <w:r w:rsidR="009231DB">
              <w:rPr>
                <w:rFonts w:ascii="Arial Narrow" w:hAnsi="Arial Narrow"/>
                <w:noProof/>
                <w:webHidden/>
                <w:color w:val="000000" w:themeColor="text1"/>
                <w:sz w:val="20"/>
              </w:rPr>
              <w:t>65</w:t>
            </w:r>
            <w:r w:rsidRPr="00AA0561">
              <w:rPr>
                <w:rFonts w:ascii="Arial Narrow" w:hAnsi="Arial Narrow"/>
                <w:noProof/>
                <w:webHidden/>
                <w:color w:val="000000" w:themeColor="text1"/>
                <w:sz w:val="20"/>
              </w:rPr>
              <w:fldChar w:fldCharType="end"/>
            </w:r>
          </w:hyperlink>
        </w:p>
        <w:p w:rsidR="00886619" w:rsidRPr="00AA0561" w:rsidRDefault="00E05946">
          <w:pPr>
            <w:pStyle w:val="21"/>
            <w:rPr>
              <w:rFonts w:ascii="Arial Narrow" w:eastAsiaTheme="minorEastAsia" w:hAnsi="Arial Narrow" w:cstheme="minorBidi"/>
              <w:bCs w:val="0"/>
              <w:iCs w:val="0"/>
              <w:noProof/>
              <w:color w:val="000000" w:themeColor="text1"/>
              <w:sz w:val="20"/>
            </w:rPr>
          </w:pPr>
          <w:hyperlink w:anchor="_Toc332628471" w:history="1">
            <w:r w:rsidR="00886619" w:rsidRPr="00AA0561">
              <w:rPr>
                <w:rStyle w:val="af9"/>
                <w:rFonts w:ascii="Arial Narrow" w:hAnsi="Arial Narrow"/>
                <w:noProof/>
                <w:color w:val="000000" w:themeColor="text1"/>
                <w:sz w:val="20"/>
              </w:rPr>
              <w:t>4.6. При развитии транспортной и инженерной инфраструктур.</w:t>
            </w:r>
            <w:r w:rsidR="00886619" w:rsidRPr="00AA0561">
              <w:rPr>
                <w:rFonts w:ascii="Arial Narrow" w:hAnsi="Arial Narrow"/>
                <w:noProof/>
                <w:webHidden/>
                <w:color w:val="000000" w:themeColor="text1"/>
                <w:sz w:val="20"/>
              </w:rPr>
              <w:tab/>
            </w:r>
            <w:r w:rsidRPr="00AA0561">
              <w:rPr>
                <w:rFonts w:ascii="Arial Narrow" w:hAnsi="Arial Narrow"/>
                <w:noProof/>
                <w:webHidden/>
                <w:color w:val="000000" w:themeColor="text1"/>
                <w:sz w:val="20"/>
              </w:rPr>
              <w:fldChar w:fldCharType="begin"/>
            </w:r>
            <w:r w:rsidR="00886619" w:rsidRPr="00AA0561">
              <w:rPr>
                <w:rFonts w:ascii="Arial Narrow" w:hAnsi="Arial Narrow"/>
                <w:noProof/>
                <w:webHidden/>
                <w:color w:val="000000" w:themeColor="text1"/>
                <w:sz w:val="20"/>
              </w:rPr>
              <w:instrText xml:space="preserve"> PAGEREF _Toc332628471 \h </w:instrText>
            </w:r>
            <w:r w:rsidRPr="00AA0561">
              <w:rPr>
                <w:rFonts w:ascii="Arial Narrow" w:hAnsi="Arial Narrow"/>
                <w:noProof/>
                <w:webHidden/>
                <w:color w:val="000000" w:themeColor="text1"/>
                <w:sz w:val="20"/>
              </w:rPr>
            </w:r>
            <w:r w:rsidRPr="00AA0561">
              <w:rPr>
                <w:rFonts w:ascii="Arial Narrow" w:hAnsi="Arial Narrow"/>
                <w:noProof/>
                <w:webHidden/>
                <w:color w:val="000000" w:themeColor="text1"/>
                <w:sz w:val="20"/>
              </w:rPr>
              <w:fldChar w:fldCharType="separate"/>
            </w:r>
            <w:r w:rsidR="009231DB">
              <w:rPr>
                <w:rFonts w:ascii="Arial Narrow" w:hAnsi="Arial Narrow"/>
                <w:noProof/>
                <w:webHidden/>
                <w:color w:val="000000" w:themeColor="text1"/>
                <w:sz w:val="20"/>
              </w:rPr>
              <w:t>72</w:t>
            </w:r>
            <w:r w:rsidRPr="00AA0561">
              <w:rPr>
                <w:rFonts w:ascii="Arial Narrow" w:hAnsi="Arial Narrow"/>
                <w:noProof/>
                <w:webHidden/>
                <w:color w:val="000000" w:themeColor="text1"/>
                <w:sz w:val="20"/>
              </w:rPr>
              <w:fldChar w:fldCharType="end"/>
            </w:r>
          </w:hyperlink>
        </w:p>
        <w:p w:rsidR="00886619" w:rsidRPr="00AA0561" w:rsidRDefault="00E05946">
          <w:pPr>
            <w:pStyle w:val="21"/>
            <w:rPr>
              <w:rFonts w:ascii="Arial Narrow" w:eastAsiaTheme="minorEastAsia" w:hAnsi="Arial Narrow" w:cstheme="minorBidi"/>
              <w:bCs w:val="0"/>
              <w:iCs w:val="0"/>
              <w:noProof/>
              <w:color w:val="000000" w:themeColor="text1"/>
              <w:sz w:val="20"/>
            </w:rPr>
          </w:pPr>
          <w:hyperlink w:anchor="_Toc332628472" w:history="1">
            <w:r w:rsidR="00886619" w:rsidRPr="00AA0561">
              <w:rPr>
                <w:rStyle w:val="af9"/>
                <w:rFonts w:ascii="Arial Narrow" w:hAnsi="Arial Narrow"/>
                <w:noProof/>
                <w:color w:val="000000" w:themeColor="text1"/>
                <w:sz w:val="20"/>
              </w:rPr>
              <w:t>4.7. При развитии систем оповещения населения о чрезвычайных ситуациях и систем оповещения ГО</w:t>
            </w:r>
            <w:r w:rsidR="00886619" w:rsidRPr="00AA0561">
              <w:rPr>
                <w:rFonts w:ascii="Arial Narrow" w:hAnsi="Arial Narrow"/>
                <w:noProof/>
                <w:webHidden/>
                <w:color w:val="000000" w:themeColor="text1"/>
                <w:sz w:val="20"/>
              </w:rPr>
              <w:tab/>
            </w:r>
            <w:r w:rsidRPr="00AA0561">
              <w:rPr>
                <w:rFonts w:ascii="Arial Narrow" w:hAnsi="Arial Narrow"/>
                <w:noProof/>
                <w:webHidden/>
                <w:color w:val="000000" w:themeColor="text1"/>
                <w:sz w:val="20"/>
              </w:rPr>
              <w:fldChar w:fldCharType="begin"/>
            </w:r>
            <w:r w:rsidR="00886619" w:rsidRPr="00AA0561">
              <w:rPr>
                <w:rFonts w:ascii="Arial Narrow" w:hAnsi="Arial Narrow"/>
                <w:noProof/>
                <w:webHidden/>
                <w:color w:val="000000" w:themeColor="text1"/>
                <w:sz w:val="20"/>
              </w:rPr>
              <w:instrText xml:space="preserve"> PAGEREF _Toc332628472 \h </w:instrText>
            </w:r>
            <w:r w:rsidRPr="00AA0561">
              <w:rPr>
                <w:rFonts w:ascii="Arial Narrow" w:hAnsi="Arial Narrow"/>
                <w:noProof/>
                <w:webHidden/>
                <w:color w:val="000000" w:themeColor="text1"/>
                <w:sz w:val="20"/>
              </w:rPr>
            </w:r>
            <w:r w:rsidRPr="00AA0561">
              <w:rPr>
                <w:rFonts w:ascii="Arial Narrow" w:hAnsi="Arial Narrow"/>
                <w:noProof/>
                <w:webHidden/>
                <w:color w:val="000000" w:themeColor="text1"/>
                <w:sz w:val="20"/>
              </w:rPr>
              <w:fldChar w:fldCharType="separate"/>
            </w:r>
            <w:r w:rsidR="009231DB">
              <w:rPr>
                <w:rFonts w:ascii="Arial Narrow" w:hAnsi="Arial Narrow"/>
                <w:noProof/>
                <w:webHidden/>
                <w:color w:val="000000" w:themeColor="text1"/>
                <w:sz w:val="20"/>
              </w:rPr>
              <w:t>76</w:t>
            </w:r>
            <w:r w:rsidRPr="00AA0561">
              <w:rPr>
                <w:rFonts w:ascii="Arial Narrow" w:hAnsi="Arial Narrow"/>
                <w:noProof/>
                <w:webHidden/>
                <w:color w:val="000000" w:themeColor="text1"/>
                <w:sz w:val="20"/>
              </w:rPr>
              <w:fldChar w:fldCharType="end"/>
            </w:r>
          </w:hyperlink>
        </w:p>
        <w:p w:rsidR="00886619" w:rsidRPr="00AA0561" w:rsidRDefault="00E05946">
          <w:pPr>
            <w:pStyle w:val="21"/>
            <w:rPr>
              <w:rFonts w:ascii="Arial Narrow" w:eastAsiaTheme="minorEastAsia" w:hAnsi="Arial Narrow" w:cstheme="minorBidi"/>
              <w:bCs w:val="0"/>
              <w:iCs w:val="0"/>
              <w:noProof/>
              <w:color w:val="000000" w:themeColor="text1"/>
              <w:sz w:val="20"/>
            </w:rPr>
          </w:pPr>
          <w:hyperlink w:anchor="_Toc332628473" w:history="1">
            <w:r w:rsidR="00886619" w:rsidRPr="00AA0561">
              <w:rPr>
                <w:rStyle w:val="af9"/>
                <w:rFonts w:ascii="Arial Narrow" w:hAnsi="Arial Narrow"/>
                <w:noProof/>
                <w:color w:val="000000" w:themeColor="text1"/>
                <w:sz w:val="20"/>
              </w:rPr>
              <w:t>4.8. При проведении эвакуационных мероприятий в чрезвычайных ситуациях</w:t>
            </w:r>
            <w:r w:rsidR="00886619" w:rsidRPr="00AA0561">
              <w:rPr>
                <w:rFonts w:ascii="Arial Narrow" w:hAnsi="Arial Narrow"/>
                <w:noProof/>
                <w:webHidden/>
                <w:color w:val="000000" w:themeColor="text1"/>
                <w:sz w:val="20"/>
              </w:rPr>
              <w:tab/>
            </w:r>
            <w:r w:rsidRPr="00AA0561">
              <w:rPr>
                <w:rFonts w:ascii="Arial Narrow" w:hAnsi="Arial Narrow"/>
                <w:noProof/>
                <w:webHidden/>
                <w:color w:val="000000" w:themeColor="text1"/>
                <w:sz w:val="20"/>
              </w:rPr>
              <w:fldChar w:fldCharType="begin"/>
            </w:r>
            <w:r w:rsidR="00886619" w:rsidRPr="00AA0561">
              <w:rPr>
                <w:rFonts w:ascii="Arial Narrow" w:hAnsi="Arial Narrow"/>
                <w:noProof/>
                <w:webHidden/>
                <w:color w:val="000000" w:themeColor="text1"/>
                <w:sz w:val="20"/>
              </w:rPr>
              <w:instrText xml:space="preserve"> PAGEREF _Toc332628473 \h </w:instrText>
            </w:r>
            <w:r w:rsidRPr="00AA0561">
              <w:rPr>
                <w:rFonts w:ascii="Arial Narrow" w:hAnsi="Arial Narrow"/>
                <w:noProof/>
                <w:webHidden/>
                <w:color w:val="000000" w:themeColor="text1"/>
                <w:sz w:val="20"/>
              </w:rPr>
            </w:r>
            <w:r w:rsidRPr="00AA0561">
              <w:rPr>
                <w:rFonts w:ascii="Arial Narrow" w:hAnsi="Arial Narrow"/>
                <w:noProof/>
                <w:webHidden/>
                <w:color w:val="000000" w:themeColor="text1"/>
                <w:sz w:val="20"/>
              </w:rPr>
              <w:fldChar w:fldCharType="separate"/>
            </w:r>
            <w:r w:rsidR="009231DB">
              <w:rPr>
                <w:rFonts w:ascii="Arial Narrow" w:hAnsi="Arial Narrow"/>
                <w:noProof/>
                <w:webHidden/>
                <w:color w:val="000000" w:themeColor="text1"/>
                <w:sz w:val="20"/>
              </w:rPr>
              <w:t>80</w:t>
            </w:r>
            <w:r w:rsidRPr="00AA0561">
              <w:rPr>
                <w:rFonts w:ascii="Arial Narrow" w:hAnsi="Arial Narrow"/>
                <w:noProof/>
                <w:webHidden/>
                <w:color w:val="000000" w:themeColor="text1"/>
                <w:sz w:val="20"/>
              </w:rPr>
              <w:fldChar w:fldCharType="end"/>
            </w:r>
          </w:hyperlink>
        </w:p>
        <w:p w:rsidR="00886619" w:rsidRPr="00AA0561" w:rsidRDefault="00E05946">
          <w:pPr>
            <w:pStyle w:val="21"/>
            <w:rPr>
              <w:rFonts w:ascii="Arial Narrow" w:eastAsiaTheme="minorEastAsia" w:hAnsi="Arial Narrow" w:cstheme="minorBidi"/>
              <w:bCs w:val="0"/>
              <w:iCs w:val="0"/>
              <w:noProof/>
              <w:color w:val="000000" w:themeColor="text1"/>
              <w:sz w:val="20"/>
            </w:rPr>
          </w:pPr>
          <w:hyperlink w:anchor="_Toc332628474" w:history="1">
            <w:r w:rsidR="00886619" w:rsidRPr="00AA0561">
              <w:rPr>
                <w:rStyle w:val="af9"/>
                <w:rFonts w:ascii="Arial Narrow" w:hAnsi="Arial Narrow"/>
                <w:noProof/>
                <w:color w:val="000000" w:themeColor="text1"/>
                <w:sz w:val="20"/>
              </w:rPr>
              <w:t>4.9. При развитии сил и средств ликвидации чрезвычайных ситуаций и организации мероприятий первоочередного жизнеобеспечения пострадавшего населения</w:t>
            </w:r>
            <w:r w:rsidR="00886619" w:rsidRPr="00AA0561">
              <w:rPr>
                <w:rFonts w:ascii="Arial Narrow" w:hAnsi="Arial Narrow"/>
                <w:noProof/>
                <w:webHidden/>
                <w:color w:val="000000" w:themeColor="text1"/>
                <w:sz w:val="20"/>
              </w:rPr>
              <w:tab/>
            </w:r>
            <w:r w:rsidRPr="00AA0561">
              <w:rPr>
                <w:rFonts w:ascii="Arial Narrow" w:hAnsi="Arial Narrow"/>
                <w:noProof/>
                <w:webHidden/>
                <w:color w:val="000000" w:themeColor="text1"/>
                <w:sz w:val="20"/>
              </w:rPr>
              <w:fldChar w:fldCharType="begin"/>
            </w:r>
            <w:r w:rsidR="00886619" w:rsidRPr="00AA0561">
              <w:rPr>
                <w:rFonts w:ascii="Arial Narrow" w:hAnsi="Arial Narrow"/>
                <w:noProof/>
                <w:webHidden/>
                <w:color w:val="000000" w:themeColor="text1"/>
                <w:sz w:val="20"/>
              </w:rPr>
              <w:instrText xml:space="preserve"> PAGEREF _Toc332628474 \h </w:instrText>
            </w:r>
            <w:r w:rsidRPr="00AA0561">
              <w:rPr>
                <w:rFonts w:ascii="Arial Narrow" w:hAnsi="Arial Narrow"/>
                <w:noProof/>
                <w:webHidden/>
                <w:color w:val="000000" w:themeColor="text1"/>
                <w:sz w:val="20"/>
              </w:rPr>
            </w:r>
            <w:r w:rsidRPr="00AA0561">
              <w:rPr>
                <w:rFonts w:ascii="Arial Narrow" w:hAnsi="Arial Narrow"/>
                <w:noProof/>
                <w:webHidden/>
                <w:color w:val="000000" w:themeColor="text1"/>
                <w:sz w:val="20"/>
              </w:rPr>
              <w:fldChar w:fldCharType="separate"/>
            </w:r>
            <w:r w:rsidR="009231DB">
              <w:rPr>
                <w:rFonts w:ascii="Arial Narrow" w:hAnsi="Arial Narrow"/>
                <w:noProof/>
                <w:webHidden/>
                <w:color w:val="000000" w:themeColor="text1"/>
                <w:sz w:val="20"/>
              </w:rPr>
              <w:t>81</w:t>
            </w:r>
            <w:r w:rsidRPr="00AA0561">
              <w:rPr>
                <w:rFonts w:ascii="Arial Narrow" w:hAnsi="Arial Narrow"/>
                <w:noProof/>
                <w:webHidden/>
                <w:color w:val="000000" w:themeColor="text1"/>
                <w:sz w:val="20"/>
              </w:rPr>
              <w:fldChar w:fldCharType="end"/>
            </w:r>
          </w:hyperlink>
        </w:p>
        <w:p w:rsidR="00886619" w:rsidRDefault="00E05946">
          <w:r w:rsidRPr="00AA0561">
            <w:rPr>
              <w:color w:val="000000" w:themeColor="text1"/>
            </w:rPr>
            <w:fldChar w:fldCharType="end"/>
          </w:r>
        </w:p>
      </w:sdtContent>
    </w:sdt>
    <w:p w:rsidR="006575E7" w:rsidRPr="00117064" w:rsidRDefault="006575E7" w:rsidP="006575E7">
      <w:pPr>
        <w:keepNext/>
        <w:ind w:firstLine="851"/>
        <w:rPr>
          <w:b/>
          <w:smallCaps/>
          <w:sz w:val="24"/>
          <w:szCs w:val="24"/>
        </w:rPr>
      </w:pPr>
    </w:p>
    <w:p w:rsidR="006575E7" w:rsidRPr="00117064" w:rsidRDefault="006575E7" w:rsidP="006575E7">
      <w:pPr>
        <w:keepNext/>
        <w:ind w:firstLine="851"/>
        <w:rPr>
          <w:b/>
          <w:smallCaps/>
          <w:sz w:val="24"/>
          <w:szCs w:val="24"/>
        </w:rPr>
      </w:pPr>
    </w:p>
    <w:p w:rsidR="006575E7" w:rsidRPr="00117064" w:rsidRDefault="006575E7" w:rsidP="006575E7">
      <w:pPr>
        <w:keepNext/>
        <w:ind w:firstLine="851"/>
        <w:rPr>
          <w:b/>
          <w:smallCaps/>
          <w:sz w:val="24"/>
          <w:szCs w:val="24"/>
        </w:rPr>
      </w:pPr>
    </w:p>
    <w:p w:rsidR="006575E7" w:rsidRPr="00117064" w:rsidRDefault="006575E7" w:rsidP="006575E7">
      <w:pPr>
        <w:keepNext/>
        <w:ind w:firstLine="851"/>
        <w:rPr>
          <w:b/>
          <w:smallCaps/>
          <w:sz w:val="24"/>
          <w:szCs w:val="24"/>
        </w:rPr>
      </w:pPr>
    </w:p>
    <w:p w:rsidR="006575E7" w:rsidRPr="00117064" w:rsidRDefault="006575E7" w:rsidP="006575E7">
      <w:pPr>
        <w:keepNext/>
        <w:ind w:firstLine="851"/>
        <w:rPr>
          <w:b/>
          <w:smallCaps/>
          <w:sz w:val="24"/>
          <w:szCs w:val="24"/>
        </w:rPr>
      </w:pPr>
    </w:p>
    <w:p w:rsidR="006575E7" w:rsidRPr="00117064" w:rsidRDefault="006575E7" w:rsidP="006575E7">
      <w:pPr>
        <w:keepNext/>
        <w:ind w:firstLine="851"/>
        <w:rPr>
          <w:b/>
          <w:smallCaps/>
          <w:sz w:val="24"/>
          <w:szCs w:val="24"/>
        </w:rPr>
      </w:pPr>
    </w:p>
    <w:p w:rsidR="006575E7" w:rsidRPr="00117064" w:rsidRDefault="006575E7" w:rsidP="006575E7">
      <w:pPr>
        <w:keepNext/>
        <w:ind w:firstLine="851"/>
        <w:rPr>
          <w:b/>
          <w:smallCaps/>
          <w:sz w:val="24"/>
          <w:szCs w:val="24"/>
        </w:rPr>
      </w:pPr>
    </w:p>
    <w:p w:rsidR="006575E7" w:rsidRPr="00117064" w:rsidRDefault="006575E7" w:rsidP="009212D3">
      <w:pPr>
        <w:pStyle w:val="1"/>
      </w:pPr>
      <w:bookmarkStart w:id="0" w:name="_Toc332619057"/>
      <w:bookmarkStart w:id="1" w:name="_Toc332628453"/>
      <w:r w:rsidRPr="00117064">
        <w:lastRenderedPageBreak/>
        <w:t>1. Введение</w:t>
      </w:r>
      <w:bookmarkEnd w:id="0"/>
      <w:bookmarkEnd w:id="1"/>
    </w:p>
    <w:p w:rsidR="006575E7" w:rsidRPr="00361EE7" w:rsidRDefault="006575E7" w:rsidP="00361EE7">
      <w:pPr>
        <w:pStyle w:val="12"/>
        <w:rPr>
          <w:szCs w:val="24"/>
        </w:rPr>
      </w:pPr>
      <w:r w:rsidRPr="00361EE7">
        <w:rPr>
          <w:szCs w:val="24"/>
        </w:rPr>
        <w:t xml:space="preserve">Цель разработки раздела «Перечень и характеристика основных факторов риска возникновения чрезвычайных ситуаций природного и техногенного характера» в составе материалов обоснования Схемы территориального планирования муниципального образования «Курский район» - анализ основных опасностей и рисков на территории района и факторов их возникновения. </w:t>
      </w:r>
    </w:p>
    <w:p w:rsidR="006575E7" w:rsidRPr="00361EE7" w:rsidRDefault="006575E7" w:rsidP="00361EE7">
      <w:pPr>
        <w:pStyle w:val="12"/>
        <w:rPr>
          <w:szCs w:val="24"/>
        </w:rPr>
      </w:pPr>
      <w:r w:rsidRPr="00361EE7">
        <w:rPr>
          <w:szCs w:val="24"/>
        </w:rPr>
        <w:t xml:space="preserve">Основная задача – на основе  анализа  факторов риска возникновения чрезвычайных ситуаций природного и техногенного характера с учётом влияния на них факторов риска возникновения чрезвычайных ситуаций военного, биолого-социального характера и иных угроз на территории муниципального образования, разработать проектные обоснования минимизации их последствий с учётом инженерно-технических мероприятий гражданской обороны, предупреждения чрезвычайных ситуаций и обеспечения пожарной безопасности. </w:t>
      </w:r>
    </w:p>
    <w:p w:rsidR="006575E7" w:rsidRPr="00361EE7" w:rsidRDefault="006575E7" w:rsidP="00361EE7">
      <w:pPr>
        <w:pStyle w:val="12"/>
        <w:rPr>
          <w:szCs w:val="24"/>
        </w:rPr>
      </w:pPr>
      <w:r w:rsidRPr="00361EE7">
        <w:rPr>
          <w:szCs w:val="24"/>
        </w:rPr>
        <w:t>Раздел выполнен на основании материалов по перечню основных факторов риска возникновения чрезвычайных ситуаций природного и техногенного характера, предоставленных Главным управлением МЧС России по Курской области.</w:t>
      </w:r>
    </w:p>
    <w:p w:rsidR="006575E7" w:rsidRPr="00361EE7" w:rsidRDefault="006575E7" w:rsidP="00361EE7">
      <w:pPr>
        <w:pStyle w:val="12"/>
        <w:rPr>
          <w:szCs w:val="24"/>
        </w:rPr>
      </w:pPr>
      <w:r w:rsidRPr="00361EE7">
        <w:rPr>
          <w:szCs w:val="24"/>
        </w:rPr>
        <w:t>Раздел "Перечень и характеристика основных факторов риска возникновения чрезвычайных ситуаций природного и техногенного характера" (в дальнейшем - раздел "Перечень основных факторов риска ЧС") разработан в соответствии с:</w:t>
      </w:r>
    </w:p>
    <w:p w:rsidR="006575E7" w:rsidRPr="00117064" w:rsidRDefault="006575E7" w:rsidP="006575E7">
      <w:pPr>
        <w:pStyle w:val="12"/>
      </w:pPr>
      <w:r w:rsidRPr="00117064">
        <w:t>Градостроительным кодексом Российской федерации от 24.12.04 г.;</w:t>
      </w:r>
    </w:p>
    <w:p w:rsidR="006575E7" w:rsidRPr="006575E7" w:rsidRDefault="006575E7" w:rsidP="006575E7">
      <w:pPr>
        <w:pStyle w:val="12"/>
      </w:pPr>
      <w:r w:rsidRPr="006575E7">
        <w:t xml:space="preserve">"Техническим регламентом о требованиях пожарной безопасности", утверждённый Федеральным законом от 22 июля </w:t>
      </w:r>
      <w:smartTag w:uri="urn:schemas-microsoft-com:office:smarttags" w:element="metricconverter">
        <w:smartTagPr>
          <w:attr w:name="ProductID" w:val="2008 г"/>
        </w:smartTagPr>
        <w:r w:rsidRPr="006575E7">
          <w:t>2008 г</w:t>
        </w:r>
      </w:smartTag>
      <w:r w:rsidRPr="006575E7">
        <w:t>. N 123-ФЗ.</w:t>
      </w:r>
    </w:p>
    <w:p w:rsidR="006575E7" w:rsidRPr="006575E7" w:rsidRDefault="006575E7" w:rsidP="006575E7">
      <w:pPr>
        <w:pStyle w:val="12"/>
      </w:pPr>
      <w:r w:rsidRPr="006575E7">
        <w:rPr>
          <w:rStyle w:val="rvts24"/>
          <w:rFonts w:ascii="Arial Narrow" w:hAnsi="Arial Narrow"/>
        </w:rPr>
        <w:t>«Методикой комплексной оценки индивидуального риска чрезвычайных ситуаций природного и техногенного характера». Москва, ВНИИГОЧС, 2002.</w:t>
      </w:r>
    </w:p>
    <w:p w:rsidR="006575E7" w:rsidRPr="00117064" w:rsidRDefault="006575E7" w:rsidP="006575E7">
      <w:pPr>
        <w:pStyle w:val="12"/>
      </w:pPr>
      <w:r w:rsidRPr="00117064">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6575E7" w:rsidRPr="00361EE7" w:rsidRDefault="006575E7" w:rsidP="00361EE7">
      <w:pPr>
        <w:pStyle w:val="12"/>
      </w:pPr>
      <w:r w:rsidRPr="00361EE7">
        <w:t>СНиП 2.01.51-90 "Инженерно-технические мероприятия гражданской обороны";</w:t>
      </w:r>
    </w:p>
    <w:p w:rsidR="006575E7" w:rsidRPr="00361EE7" w:rsidRDefault="006575E7" w:rsidP="00361EE7">
      <w:pPr>
        <w:pStyle w:val="12"/>
      </w:pPr>
      <w:r w:rsidRPr="00361EE7">
        <w:t>СНиП II-11-77* "Защитные сооружения гражданской обороны";</w:t>
      </w:r>
    </w:p>
    <w:p w:rsidR="006575E7" w:rsidRPr="00361EE7" w:rsidRDefault="006575E7" w:rsidP="00361EE7">
      <w:pPr>
        <w:pStyle w:val="12"/>
      </w:pPr>
      <w:r w:rsidRPr="00361EE7">
        <w:t>СНиП 23-01-99 "Строительная климатология";</w:t>
      </w:r>
    </w:p>
    <w:p w:rsidR="006575E7" w:rsidRPr="00361EE7" w:rsidRDefault="006575E7" w:rsidP="00361EE7">
      <w:pPr>
        <w:pStyle w:val="12"/>
      </w:pPr>
      <w:r w:rsidRPr="00361EE7">
        <w:lastRenderedPageBreak/>
        <w:t>СНиП 22-01-95 "Геофизика опасных природных воздействий";</w:t>
      </w:r>
    </w:p>
    <w:p w:rsidR="006575E7" w:rsidRPr="00361EE7" w:rsidRDefault="006575E7" w:rsidP="00361EE7">
      <w:pPr>
        <w:pStyle w:val="12"/>
      </w:pPr>
      <w:r w:rsidRPr="00361EE7">
        <w:t>СНиП 2.01.15-90 "Инженерная защита территорий, зданий и сооружений от опасных геологических процессов. Основные положения проектирования";</w:t>
      </w:r>
    </w:p>
    <w:p w:rsidR="006575E7" w:rsidRPr="00361EE7" w:rsidRDefault="006575E7" w:rsidP="00361EE7">
      <w:pPr>
        <w:pStyle w:val="12"/>
      </w:pPr>
      <w:r w:rsidRPr="00361EE7">
        <w:t>СНиП 2.06.15-85 "Инженерная защита территории от затопления и подтопления";</w:t>
      </w:r>
    </w:p>
    <w:p w:rsidR="006575E7" w:rsidRPr="00361EE7" w:rsidRDefault="006575E7" w:rsidP="00361EE7">
      <w:pPr>
        <w:pStyle w:val="12"/>
      </w:pPr>
      <w:r w:rsidRPr="00361EE7">
        <w:t>СНиП 2.01.53-84 "Световая маскировка населенных пунктов и объектов народного хозяйства";</w:t>
      </w:r>
    </w:p>
    <w:p w:rsidR="006575E7" w:rsidRPr="00361EE7" w:rsidRDefault="006575E7" w:rsidP="00361EE7">
      <w:pPr>
        <w:pStyle w:val="12"/>
      </w:pPr>
      <w:r w:rsidRPr="00361EE7">
        <w:t>ГОСТ Р 22.0.02-94 "Безопасность в чрезвычайных ситуациях. Термины и определения основных понятий";</w:t>
      </w:r>
    </w:p>
    <w:p w:rsidR="006575E7" w:rsidRPr="00361EE7" w:rsidRDefault="006575E7" w:rsidP="00361EE7">
      <w:pPr>
        <w:pStyle w:val="12"/>
      </w:pPr>
      <w:r w:rsidRPr="00361EE7">
        <w:t>ГОСТ Р 22.3.03-94 "Безопасность в чрезвычайных ситуациях. Защита населения. Основные положения";</w:t>
      </w:r>
    </w:p>
    <w:p w:rsidR="006575E7" w:rsidRPr="00361EE7" w:rsidRDefault="006575E7" w:rsidP="00361EE7">
      <w:pPr>
        <w:pStyle w:val="12"/>
      </w:pPr>
      <w:r w:rsidRPr="00361EE7">
        <w:t>ГОСТ Р 22.0.05-94 "Безопасность в чрезвычайных ситуациях. Техногенные чрезвычайные ситуации. Термины и определения";</w:t>
      </w:r>
    </w:p>
    <w:p w:rsidR="006575E7" w:rsidRPr="00361EE7" w:rsidRDefault="006575E7" w:rsidP="00361EE7">
      <w:pPr>
        <w:pStyle w:val="12"/>
      </w:pPr>
      <w:r w:rsidRPr="00361EE7">
        <w:t xml:space="preserve">Сборник методик по прогнозированию возможных аварий, катастроф, стихийных бедствий в РСЧС, книги 1, </w:t>
      </w:r>
      <w:smartTag w:uri="urn:schemas-microsoft-com:office:smarttags" w:element="metricconverter">
        <w:smartTagPr>
          <w:attr w:name="ProductID" w:val="2, М"/>
        </w:smartTagPr>
        <w:r w:rsidRPr="00361EE7">
          <w:t>2, М</w:t>
        </w:r>
      </w:smartTag>
      <w:r w:rsidRPr="00361EE7">
        <w:t>., 1994;</w:t>
      </w:r>
    </w:p>
    <w:p w:rsidR="006575E7" w:rsidRPr="00361EE7" w:rsidRDefault="006575E7" w:rsidP="006575E7">
      <w:pPr>
        <w:pStyle w:val="12"/>
      </w:pPr>
      <w:r w:rsidRPr="00361EE7">
        <w:t>Раздел "Перечень и характеристика основных факторов риска ЧС" разработан в соответствии с требованиями государственных норм, правил, стандартов.</w:t>
      </w:r>
    </w:p>
    <w:p w:rsidR="006575E7" w:rsidRPr="00361EE7" w:rsidRDefault="006575E7" w:rsidP="009212D3">
      <w:pPr>
        <w:pStyle w:val="1"/>
      </w:pPr>
      <w:bookmarkStart w:id="2" w:name="_Toc332628454"/>
      <w:r w:rsidRPr="00117064">
        <w:lastRenderedPageBreak/>
        <w:t xml:space="preserve">2. </w:t>
      </w:r>
      <w:r>
        <w:t>Краткое описание территории муниципального района, условий и инфраструктуры, формирующих факторы риска возникновения чрезвычайных ситуаций</w:t>
      </w:r>
      <w:bookmarkEnd w:id="2"/>
    </w:p>
    <w:p w:rsidR="006575E7" w:rsidRPr="00361EE7" w:rsidRDefault="006575E7" w:rsidP="00810003">
      <w:pPr>
        <w:pStyle w:val="2"/>
        <w:rPr>
          <w:szCs w:val="20"/>
        </w:rPr>
      </w:pPr>
      <w:bookmarkStart w:id="3" w:name="_Toc332628455"/>
      <w:r w:rsidRPr="00361EE7">
        <w:t>2.1. Топографо-геодезические условия</w:t>
      </w:r>
      <w:bookmarkEnd w:id="3"/>
    </w:p>
    <w:p w:rsidR="006575E7" w:rsidRPr="00117064" w:rsidRDefault="006575E7" w:rsidP="006575E7">
      <w:pPr>
        <w:pStyle w:val="12"/>
      </w:pPr>
      <w:r w:rsidRPr="00117064">
        <w:t xml:space="preserve">Курский район расположен в центре области, по периметру города Курска, граничит на севере - с Фатежским и Золотухинским районами, на востоке - с Щигровским и Солнцевским районами, на юге - с Медвенским, на западе с Октябрьским районами. </w:t>
      </w:r>
    </w:p>
    <w:p w:rsidR="006575E7" w:rsidRPr="00117064" w:rsidRDefault="006575E7" w:rsidP="006575E7">
      <w:pPr>
        <w:pStyle w:val="12"/>
      </w:pPr>
      <w:r w:rsidRPr="00117064">
        <w:t xml:space="preserve">Территория района занимает 1,6 тыс. кв. км, или 5,4 % территории области. Поверхность представляет возвышенное плато с сильно волнистым рельефом, преобладанием склонных земель, пересекаемых оврагами и балками. </w:t>
      </w:r>
    </w:p>
    <w:p w:rsidR="006575E7" w:rsidRPr="00117064" w:rsidRDefault="006575E7" w:rsidP="006575E7">
      <w:pPr>
        <w:pStyle w:val="12"/>
      </w:pPr>
      <w:r w:rsidRPr="00117064">
        <w:t xml:space="preserve">Через территорию района проходят все железнодорожные и автотранспортные магистрали, линии электропередач, трубопроводы, ведущие в город Курск, а также объездная автодорога. </w:t>
      </w:r>
    </w:p>
    <w:p w:rsidR="006575E7" w:rsidRPr="00117064" w:rsidRDefault="006575E7" w:rsidP="006575E7">
      <w:pPr>
        <w:pStyle w:val="12"/>
      </w:pPr>
      <w:r w:rsidRPr="00117064">
        <w:t xml:space="preserve">По территории района протекают реки. Наиболее значительные из них: Сейм, Тускарь и 6 других рек, все они относятся к бассейну Днепра. </w:t>
      </w:r>
    </w:p>
    <w:p w:rsidR="006575E7" w:rsidRPr="00117064" w:rsidRDefault="006575E7" w:rsidP="006575E7">
      <w:pPr>
        <w:pStyle w:val="12"/>
        <w:rPr>
          <w:szCs w:val="24"/>
        </w:rPr>
      </w:pPr>
      <w:r w:rsidRPr="00117064">
        <w:rPr>
          <w:szCs w:val="24"/>
        </w:rPr>
        <w:t>На территории района имеется 5 действующих церковных храмов, возведенных в архитектурном стиле православной религии в ХIХ веке, отнесены к категории памятников истории и культуры местного значения:</w:t>
      </w:r>
    </w:p>
    <w:p w:rsidR="006575E7" w:rsidRPr="00117064" w:rsidRDefault="006575E7" w:rsidP="006575E7">
      <w:pPr>
        <w:pStyle w:val="12"/>
        <w:rPr>
          <w:szCs w:val="24"/>
        </w:rPr>
      </w:pPr>
      <w:r w:rsidRPr="00117064">
        <w:rPr>
          <w:szCs w:val="24"/>
        </w:rPr>
        <w:t xml:space="preserve">Городище "Ратское" ("Тарелочка"), 2-я половина первого тысячелетия до нашей эры, VIII - ХIII века, расположенное на полкилометра юго-западнее села Городище Бесединского сельсовета. Курган, 2-я половина первого тысячелетия до нашей эры, находится </w:t>
      </w:r>
      <w:smartTag w:uri="urn:schemas-microsoft-com:office:smarttags" w:element="time">
        <w:smartTagPr>
          <w:attr w:name="Hour" w:val="15"/>
          <w:attr w:name="Minute" w:val="0"/>
        </w:smartTagPr>
        <w:r w:rsidRPr="00117064">
          <w:rPr>
            <w:szCs w:val="24"/>
          </w:rPr>
          <w:t xml:space="preserve">в </w:t>
        </w:r>
        <w:smartTag w:uri="urn:schemas-microsoft-com:office:smarttags" w:element="metricconverter">
          <w:smartTagPr>
            <w:attr w:name="ProductID" w:val="3 км"/>
          </w:smartTagPr>
          <w:r w:rsidRPr="00117064">
            <w:rPr>
              <w:szCs w:val="24"/>
            </w:rPr>
            <w:t>3</w:t>
          </w:r>
        </w:smartTag>
      </w:smartTag>
      <w:r w:rsidRPr="00117064">
        <w:rPr>
          <w:szCs w:val="24"/>
        </w:rPr>
        <w:t xml:space="preserve"> км к юго-западу от д. Кислино Рышковского сельсовета. </w:t>
      </w:r>
    </w:p>
    <w:p w:rsidR="006575E7" w:rsidRPr="00117064" w:rsidRDefault="006575E7" w:rsidP="006575E7">
      <w:pPr>
        <w:pStyle w:val="12"/>
        <w:rPr>
          <w:szCs w:val="24"/>
        </w:rPr>
      </w:pPr>
      <w:r w:rsidRPr="00117064">
        <w:rPr>
          <w:szCs w:val="24"/>
        </w:rPr>
        <w:t>Кроме того, имеются такие памятники археологии: комплекс памятников (городище и селище) IХ - ХII веков, расположенных в д. Гнездилово Брежневского сельсовета, Селище (население - 1) IХ - ХII веков, находящееся в с. Беседино.</w:t>
      </w:r>
    </w:p>
    <w:p w:rsidR="006575E7" w:rsidRPr="00117064" w:rsidRDefault="006575E7" w:rsidP="006575E7">
      <w:pPr>
        <w:pStyle w:val="12"/>
        <w:rPr>
          <w:szCs w:val="24"/>
        </w:rPr>
      </w:pPr>
      <w:r w:rsidRPr="00117064">
        <w:rPr>
          <w:szCs w:val="24"/>
        </w:rPr>
        <w:t xml:space="preserve">Имеются памятники градостроительства и архитектуры - главный дом усадьбы санатория в с. Лебяжье (ХIХ век), усадьба Нелидовых в санатории "Моква" (ХIХ век), здание земской школы в с. Беседино (ХIХ век), ансамбль усадьбы надворного советника в д. Жеребцово (ХVIII век). </w:t>
      </w:r>
    </w:p>
    <w:p w:rsidR="006575E7" w:rsidRPr="00361EE7" w:rsidRDefault="006575E7" w:rsidP="006575E7">
      <w:pPr>
        <w:pStyle w:val="12"/>
        <w:rPr>
          <w:szCs w:val="24"/>
        </w:rPr>
      </w:pPr>
      <w:r w:rsidRPr="00117064">
        <w:rPr>
          <w:szCs w:val="24"/>
        </w:rPr>
        <w:t>В районе расположен участок "Стрелецкий" Центрально - Черноземного заповедника имени В. Алехина, на базе которого сохраняются уникальные луговые степи на черноземных почвах.</w:t>
      </w:r>
    </w:p>
    <w:p w:rsidR="006575E7" w:rsidRPr="00117064" w:rsidRDefault="006575E7" w:rsidP="00810003">
      <w:pPr>
        <w:pStyle w:val="2"/>
      </w:pPr>
      <w:bookmarkStart w:id="4" w:name="_Toc332628456"/>
      <w:r w:rsidRPr="00117064">
        <w:lastRenderedPageBreak/>
        <w:t>2.2. Инженерно-геологические условия</w:t>
      </w:r>
      <w:bookmarkEnd w:id="4"/>
    </w:p>
    <w:p w:rsidR="006575E7" w:rsidRPr="00117064" w:rsidRDefault="006575E7" w:rsidP="00361EE7">
      <w:pPr>
        <w:pStyle w:val="12"/>
      </w:pPr>
      <w:r w:rsidRPr="00117064">
        <w:t>Геологический фундамент Курского района образуют древние докембрийские метаморфические породы Воронежской антеклизы (гранито-гнейсы, кристаллические сланцы, железистые кварциты), на которых залегают различные по составу и мощности пласты осадочных пород последующих геологических периодов. Общее падение поверхности метаморфических пород и покрывающих их осадочных отложений - южное и западное.</w:t>
      </w:r>
    </w:p>
    <w:p w:rsidR="006575E7" w:rsidRPr="00117064" w:rsidRDefault="006575E7" w:rsidP="00361EE7">
      <w:pPr>
        <w:pStyle w:val="12"/>
      </w:pPr>
      <w:r w:rsidRPr="00117064">
        <w:t xml:space="preserve">Глубины залегания докембрийских пород у г. Курска - около </w:t>
      </w:r>
      <w:smartTag w:uri="urn:schemas-microsoft-com:office:smarttags" w:element="metricconverter">
        <w:smartTagPr>
          <w:attr w:name="ProductID" w:val="140 м"/>
        </w:smartTagPr>
        <w:r w:rsidRPr="00117064">
          <w:t>140 м</w:t>
        </w:r>
      </w:smartTag>
      <w:r w:rsidRPr="00117064">
        <w:t xml:space="preserve">, на остальных участках области глубина увеличивается до </w:t>
      </w:r>
      <w:smartTag w:uri="urn:schemas-microsoft-com:office:smarttags" w:element="metricconverter">
        <w:smartTagPr>
          <w:attr w:name="ProductID" w:val="400 м"/>
        </w:smartTagPr>
        <w:r w:rsidRPr="00117064">
          <w:t>400 м</w:t>
        </w:r>
      </w:smartTag>
      <w:r w:rsidRPr="00117064">
        <w:t xml:space="preserve"> и более. Девонские отложения (известняки, глины, пески и песчаники), покрывающие метаморфический фундамент, располагаются значительно ниже уровня современных рек. </w:t>
      </w:r>
    </w:p>
    <w:p w:rsidR="006575E7" w:rsidRPr="00117064" w:rsidRDefault="006575E7" w:rsidP="00361EE7">
      <w:pPr>
        <w:pStyle w:val="12"/>
      </w:pPr>
      <w:r w:rsidRPr="00117064">
        <w:t xml:space="preserve">На девонских породах лежат юрские отложения, предоставленные, главным образом, сизыми и темно-серыми песками и глинами, содержащими фосфоритную гальку и сидериты. Местами между девонскими и юрскими отложениями залегают глинисто-песчаные породы каменноугольной системы. Поверх юрских песков и глин располагаются отложения меловой системы, которые в пределах области представлены как осадками нижнемелового отдела (глин и песков некомапта, альбских песков), так и верхнемелового - сеноманские пески, мел и мергели туронского, сантонского и сенонского ярусов. Породы меловой системы часто обнажаются по склонам речных долин и балок, образуя живописные "белогорья". Меловые отложения в пределах области образуют большую часть осадочного покрова, причем их мощность, увеличиваясь с севера-севера-востока на юго-юго-запад. </w:t>
      </w:r>
    </w:p>
    <w:p w:rsidR="006575E7" w:rsidRPr="00117064" w:rsidRDefault="006575E7" w:rsidP="00361EE7">
      <w:pPr>
        <w:pStyle w:val="12"/>
      </w:pPr>
      <w:r w:rsidRPr="00117064">
        <w:t>Третичные осадки заполняют, чаще всего в виде перемежающихся слоев пестроцветных песков и глин, отдельные междуречные и межбалочные всхолмления. Их мощность колеблется от 2-5 до 40-</w:t>
      </w:r>
      <w:smartTag w:uri="urn:schemas-microsoft-com:office:smarttags" w:element="metricconverter">
        <w:smartTagPr>
          <w:attr w:name="ProductID" w:val="50 м"/>
        </w:smartTagPr>
        <w:r w:rsidRPr="00117064">
          <w:t>50 м</w:t>
        </w:r>
      </w:smartTag>
      <w:r w:rsidRPr="00117064">
        <w:t xml:space="preserve">. Коренные осадочные породы покрыты довольно мощным чехлом лессовидных элювиальных суглинков и глин четвертичного или антропогенового возраста. Днища речных долин и балок заполнены современными аллювиальными отложениями, содержащими торф. </w:t>
      </w:r>
    </w:p>
    <w:p w:rsidR="006575E7" w:rsidRPr="00117064" w:rsidRDefault="006575E7" w:rsidP="00361EE7">
      <w:pPr>
        <w:pStyle w:val="12"/>
      </w:pPr>
      <w:r w:rsidRPr="00117064">
        <w:t xml:space="preserve">На территории района из полезных ископаемых встречаются фосфориты. Ведется добыча торфа, есть месторождения строительных материалов - глин, суглинков, трепела, песка. </w:t>
      </w:r>
    </w:p>
    <w:p w:rsidR="006575E7" w:rsidRPr="00117064" w:rsidRDefault="006575E7" w:rsidP="00361EE7">
      <w:pPr>
        <w:pStyle w:val="12"/>
        <w:rPr>
          <w:snapToGrid w:val="0"/>
        </w:rPr>
      </w:pPr>
      <w:r w:rsidRPr="00117064">
        <w:rPr>
          <w:snapToGrid w:val="0"/>
        </w:rPr>
        <w:t xml:space="preserve">В районе преобладающие почвы - черноземные - 50,5 % и серые лесные - 31 %. По механическому составу наиболее распространенные - тяжелосуглинистые - 50,7 % и среднесуглинистые - 32,8 %. Содержание гумуса колеблется от 0,9 % до 4,2 %. </w:t>
      </w:r>
    </w:p>
    <w:p w:rsidR="006575E7" w:rsidRPr="00117064" w:rsidRDefault="006575E7" w:rsidP="00361EE7">
      <w:pPr>
        <w:pStyle w:val="12"/>
        <w:rPr>
          <w:snapToGrid w:val="0"/>
        </w:rPr>
      </w:pPr>
      <w:r w:rsidRPr="00117064">
        <w:rPr>
          <w:snapToGrid w:val="0"/>
        </w:rPr>
        <w:lastRenderedPageBreak/>
        <w:t xml:space="preserve">Почвы на территории района расположены следующим образом: темно-серые и серые лесные почвы находятся в северной части района, черноземы выщелоченные - в восточной части района, черноземы типичные расположены в основном в южной части территории района. </w:t>
      </w:r>
    </w:p>
    <w:p w:rsidR="006575E7" w:rsidRPr="00117064" w:rsidRDefault="006575E7" w:rsidP="00361EE7">
      <w:pPr>
        <w:pStyle w:val="12"/>
        <w:rPr>
          <w:snapToGrid w:val="0"/>
        </w:rPr>
      </w:pPr>
      <w:r w:rsidRPr="00117064">
        <w:rPr>
          <w:snapToGrid w:val="0"/>
        </w:rPr>
        <w:t xml:space="preserve">Оценочный балл пашни района по урожайности сельскохозяйственных культур составляет 40,39. </w:t>
      </w:r>
    </w:p>
    <w:p w:rsidR="006575E7" w:rsidRPr="00361EE7" w:rsidRDefault="006575E7" w:rsidP="00361EE7">
      <w:pPr>
        <w:pStyle w:val="12"/>
        <w:rPr>
          <w:snapToGrid w:val="0"/>
        </w:rPr>
      </w:pPr>
      <w:r w:rsidRPr="00117064">
        <w:rPr>
          <w:snapToGrid w:val="0"/>
        </w:rPr>
        <w:t xml:space="preserve">По характеру растительности район относится к лесостепной зоне. Леса преимущественно лиственных пород: дуб, ясень, клен, береза. Общая площадь лесов 16,8 тыс. га или 9,1 %. </w:t>
      </w:r>
    </w:p>
    <w:p w:rsidR="006575E7" w:rsidRPr="00117064" w:rsidRDefault="006575E7" w:rsidP="00361EE7">
      <w:pPr>
        <w:pStyle w:val="12"/>
        <w:rPr>
          <w:snapToGrid w:val="0"/>
        </w:rPr>
      </w:pPr>
      <w:r w:rsidRPr="00117064">
        <w:t>Из опасных геологических процессов на</w:t>
      </w:r>
      <w:r w:rsidRPr="00117064">
        <w:rPr>
          <w:snapToGrid w:val="0"/>
        </w:rPr>
        <w:t xml:space="preserve"> проектируемой территории наиболее ярко выражена овражная эрозия, плоскостной смыв, просадочные явления в грунтах, карстово-суффозионные процессы в районе Беседино.</w:t>
      </w:r>
    </w:p>
    <w:p w:rsidR="006575E7" w:rsidRPr="00117064" w:rsidRDefault="006575E7" w:rsidP="00361EE7">
      <w:pPr>
        <w:pStyle w:val="12"/>
      </w:pPr>
      <w:r w:rsidRPr="00117064">
        <w:rPr>
          <w:snapToGrid w:val="0"/>
        </w:rPr>
        <w:t>По условиям поверхностного строительства, и с точки зрения инженерно-геологических условий, территория района в большей части относится к районам пригодным для строительства.</w:t>
      </w:r>
    </w:p>
    <w:p w:rsidR="006575E7" w:rsidRPr="00BF1229" w:rsidRDefault="006575E7" w:rsidP="00AA7E41">
      <w:pPr>
        <w:pStyle w:val="2"/>
        <w:rPr>
          <w:sz w:val="24"/>
          <w:szCs w:val="20"/>
        </w:rPr>
      </w:pPr>
      <w:bookmarkStart w:id="5" w:name="_Toc332628457"/>
      <w:r w:rsidRPr="00117064">
        <w:t>2.3. Климатические условия</w:t>
      </w:r>
      <w:bookmarkEnd w:id="5"/>
    </w:p>
    <w:p w:rsidR="00361EE7" w:rsidRDefault="006575E7" w:rsidP="00BF1229">
      <w:pPr>
        <w:pStyle w:val="12"/>
      </w:pPr>
      <w:r w:rsidRPr="00117064">
        <w:t xml:space="preserve">Район расположения объекта, согласно СНиП </w:t>
      </w:r>
      <w:smartTag w:uri="urn:schemas-microsoft-com:office:smarttags" w:element="date">
        <w:smartTagPr>
          <w:attr w:name="ls" w:val="trans"/>
          <w:attr w:name="Month" w:val="01"/>
          <w:attr w:name="Day" w:val="23"/>
          <w:attr w:name="Year" w:val="99"/>
        </w:smartTagPr>
        <w:r w:rsidRPr="00117064">
          <w:t>23-01-99</w:t>
        </w:r>
      </w:smartTag>
      <w:r w:rsidRPr="00117064">
        <w:t xml:space="preserve"> "Строительная климатология", относится к II дорожно-климатической зоне и климатическому подрайону "В" климатического района II. Климат района умеренно-континентальный. </w:t>
      </w:r>
    </w:p>
    <w:p w:rsidR="006575E7" w:rsidRDefault="006575E7" w:rsidP="00361EE7">
      <w:pPr>
        <w:pStyle w:val="12"/>
        <w:rPr>
          <w:snapToGrid w:val="0"/>
          <w:szCs w:val="24"/>
        </w:rPr>
      </w:pPr>
      <w:r w:rsidRPr="00117064">
        <w:rPr>
          <w:snapToGrid w:val="0"/>
          <w:szCs w:val="24"/>
        </w:rPr>
        <w:t>Сведения о природно-климатических условиях в районе расположения проектируемого объекта взяты относительно метеостанций "Курск" (Справочник по климату СССР. Выпуск 8. Ветер. Гидрометеоиздат, Ленинград, 1966). Климатические условия района характеризуются параметрами, представленными в таблицах 2.1-2.4.</w:t>
      </w:r>
    </w:p>
    <w:p w:rsidR="00361EE7" w:rsidRPr="00361EE7" w:rsidRDefault="00361EE7" w:rsidP="00AA0561">
      <w:pPr>
        <w:pStyle w:val="a7"/>
      </w:pPr>
      <w:r w:rsidRPr="00361EE7">
        <w:t>Таблица 2.1.</w:t>
      </w:r>
    </w:p>
    <w:p w:rsidR="006575E7" w:rsidRPr="00117064" w:rsidRDefault="006575E7" w:rsidP="006575E7">
      <w:pPr>
        <w:pStyle w:val="42"/>
        <w:keepNext/>
        <w:widowControl w:val="0"/>
        <w:ind w:firstLine="851"/>
        <w:jc w:val="right"/>
        <w:rPr>
          <w:snapToGrid w:val="0"/>
          <w:sz w:val="16"/>
          <w:szCs w:val="16"/>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847"/>
        <w:gridCol w:w="878"/>
        <w:gridCol w:w="1023"/>
        <w:gridCol w:w="950"/>
        <w:gridCol w:w="658"/>
      </w:tblGrid>
      <w:tr w:rsidR="006575E7" w:rsidRPr="00117064" w:rsidTr="00BF1229">
        <w:trPr>
          <w:trHeight w:val="142"/>
          <w:jc w:val="center"/>
        </w:trPr>
        <w:tc>
          <w:tcPr>
            <w:tcW w:w="7513" w:type="dxa"/>
            <w:gridSpan w:val="3"/>
            <w:shd w:val="clear" w:color="auto" w:fill="FFFFFF"/>
            <w:vAlign w:val="bottom"/>
          </w:tcPr>
          <w:p w:rsidR="006575E7" w:rsidRPr="00117064" w:rsidRDefault="006575E7" w:rsidP="00361EE7">
            <w:pPr>
              <w:pStyle w:val="13"/>
            </w:pPr>
            <w:r w:rsidRPr="00117064">
              <w:t>Средняя температура наружного воздуха</w:t>
            </w:r>
          </w:p>
        </w:tc>
        <w:tc>
          <w:tcPr>
            <w:tcW w:w="921" w:type="dxa"/>
            <w:tcBorders>
              <w:right w:val="nil"/>
            </w:tcBorders>
            <w:shd w:val="clear" w:color="auto" w:fill="auto"/>
            <w:vAlign w:val="bottom"/>
          </w:tcPr>
          <w:p w:rsidR="006575E7" w:rsidRPr="00117064" w:rsidRDefault="006575E7" w:rsidP="00361EE7">
            <w:pPr>
              <w:pStyle w:val="13"/>
              <w:rPr>
                <w:snapToGrid w:val="0"/>
              </w:rPr>
            </w:pPr>
            <w:r w:rsidRPr="00117064">
              <w:rPr>
                <w:snapToGrid w:val="0"/>
              </w:rPr>
              <w:t>3,6</w:t>
            </w:r>
          </w:p>
        </w:tc>
        <w:tc>
          <w:tcPr>
            <w:tcW w:w="638" w:type="dxa"/>
            <w:tcBorders>
              <w:left w:val="nil"/>
            </w:tcBorders>
            <w:shd w:val="clear" w:color="auto" w:fill="auto"/>
            <w:vAlign w:val="bottom"/>
          </w:tcPr>
          <w:p w:rsidR="006575E7" w:rsidRPr="00117064" w:rsidRDefault="006575E7" w:rsidP="00361EE7">
            <w:pPr>
              <w:pStyle w:val="13"/>
            </w:pPr>
            <w:r w:rsidRPr="00117064">
              <w:rPr>
                <w:vertAlign w:val="superscript"/>
              </w:rPr>
              <w:t>о</w:t>
            </w:r>
            <w:r w:rsidRPr="00117064">
              <w:t>С</w:t>
            </w:r>
          </w:p>
        </w:tc>
      </w:tr>
      <w:tr w:rsidR="006575E7" w:rsidRPr="00117064" w:rsidTr="00BF1229">
        <w:trPr>
          <w:trHeight w:val="142"/>
          <w:jc w:val="center"/>
        </w:trPr>
        <w:tc>
          <w:tcPr>
            <w:tcW w:w="7513" w:type="dxa"/>
            <w:gridSpan w:val="3"/>
            <w:shd w:val="clear" w:color="auto" w:fill="FFFFFF"/>
            <w:vAlign w:val="bottom"/>
          </w:tcPr>
          <w:p w:rsidR="006575E7" w:rsidRPr="00117064" w:rsidRDefault="006575E7" w:rsidP="00361EE7">
            <w:pPr>
              <w:pStyle w:val="13"/>
            </w:pPr>
            <w:r w:rsidRPr="00117064">
              <w:t>Средний максимум температуры воздуха</w:t>
            </w:r>
          </w:p>
        </w:tc>
        <w:tc>
          <w:tcPr>
            <w:tcW w:w="921" w:type="dxa"/>
            <w:tcBorders>
              <w:right w:val="nil"/>
            </w:tcBorders>
            <w:shd w:val="clear" w:color="auto" w:fill="auto"/>
            <w:vAlign w:val="bottom"/>
          </w:tcPr>
          <w:p w:rsidR="006575E7" w:rsidRPr="00117064" w:rsidRDefault="006575E7" w:rsidP="00361EE7">
            <w:pPr>
              <w:pStyle w:val="13"/>
              <w:rPr>
                <w:snapToGrid w:val="0"/>
              </w:rPr>
            </w:pPr>
            <w:r w:rsidRPr="00117064">
              <w:rPr>
                <w:snapToGrid w:val="0"/>
              </w:rPr>
              <w:t>5,5</w:t>
            </w:r>
          </w:p>
        </w:tc>
        <w:tc>
          <w:tcPr>
            <w:tcW w:w="638" w:type="dxa"/>
            <w:tcBorders>
              <w:left w:val="nil"/>
            </w:tcBorders>
            <w:shd w:val="clear" w:color="auto" w:fill="auto"/>
            <w:vAlign w:val="bottom"/>
          </w:tcPr>
          <w:p w:rsidR="006575E7" w:rsidRPr="00117064" w:rsidRDefault="006575E7" w:rsidP="00361EE7">
            <w:pPr>
              <w:pStyle w:val="13"/>
            </w:pPr>
            <w:r w:rsidRPr="00117064">
              <w:rPr>
                <w:vertAlign w:val="superscript"/>
              </w:rPr>
              <w:t>о</w:t>
            </w:r>
            <w:r w:rsidRPr="00117064">
              <w:t>С</w:t>
            </w:r>
          </w:p>
        </w:tc>
      </w:tr>
      <w:tr w:rsidR="006575E7" w:rsidRPr="00117064" w:rsidTr="00BF1229">
        <w:trPr>
          <w:trHeight w:val="223"/>
          <w:jc w:val="center"/>
        </w:trPr>
        <w:tc>
          <w:tcPr>
            <w:tcW w:w="7513" w:type="dxa"/>
            <w:gridSpan w:val="3"/>
            <w:shd w:val="clear" w:color="auto" w:fill="FFFFFF"/>
            <w:vAlign w:val="bottom"/>
          </w:tcPr>
          <w:p w:rsidR="006575E7" w:rsidRPr="00117064" w:rsidRDefault="006575E7" w:rsidP="00361EE7">
            <w:pPr>
              <w:pStyle w:val="13"/>
            </w:pPr>
            <w:r w:rsidRPr="00117064">
              <w:t>Средний минимум температуры воздуха</w:t>
            </w:r>
          </w:p>
        </w:tc>
        <w:tc>
          <w:tcPr>
            <w:tcW w:w="921" w:type="dxa"/>
            <w:tcBorders>
              <w:right w:val="nil"/>
            </w:tcBorders>
            <w:shd w:val="clear" w:color="auto" w:fill="auto"/>
            <w:vAlign w:val="bottom"/>
          </w:tcPr>
          <w:p w:rsidR="006575E7" w:rsidRPr="00117064" w:rsidRDefault="006575E7" w:rsidP="00361EE7">
            <w:pPr>
              <w:pStyle w:val="13"/>
              <w:rPr>
                <w:snapToGrid w:val="0"/>
              </w:rPr>
            </w:pPr>
            <w:r w:rsidRPr="00117064">
              <w:rPr>
                <w:snapToGrid w:val="0"/>
              </w:rPr>
              <w:t>-1,4</w:t>
            </w:r>
          </w:p>
        </w:tc>
        <w:tc>
          <w:tcPr>
            <w:tcW w:w="638" w:type="dxa"/>
            <w:tcBorders>
              <w:left w:val="nil"/>
            </w:tcBorders>
            <w:shd w:val="clear" w:color="auto" w:fill="auto"/>
            <w:vAlign w:val="bottom"/>
          </w:tcPr>
          <w:p w:rsidR="006575E7" w:rsidRPr="00117064" w:rsidRDefault="006575E7" w:rsidP="00361EE7">
            <w:pPr>
              <w:pStyle w:val="13"/>
            </w:pPr>
            <w:r w:rsidRPr="00117064">
              <w:rPr>
                <w:vertAlign w:val="superscript"/>
              </w:rPr>
              <w:t>о</w:t>
            </w:r>
            <w:r w:rsidRPr="00117064">
              <w:t>С</w:t>
            </w:r>
          </w:p>
        </w:tc>
      </w:tr>
      <w:tr w:rsidR="006575E7" w:rsidRPr="00117064" w:rsidTr="00BF1229">
        <w:trPr>
          <w:trHeight w:val="184"/>
          <w:jc w:val="center"/>
        </w:trPr>
        <w:tc>
          <w:tcPr>
            <w:tcW w:w="7513" w:type="dxa"/>
            <w:gridSpan w:val="3"/>
            <w:shd w:val="clear" w:color="auto" w:fill="FFFFFF"/>
            <w:vAlign w:val="bottom"/>
          </w:tcPr>
          <w:p w:rsidR="006575E7" w:rsidRPr="00117064" w:rsidRDefault="006575E7" w:rsidP="00361EE7">
            <w:pPr>
              <w:pStyle w:val="13"/>
            </w:pPr>
            <w:r w:rsidRPr="00117064">
              <w:t>Количество осадков за год</w:t>
            </w:r>
          </w:p>
        </w:tc>
        <w:tc>
          <w:tcPr>
            <w:tcW w:w="921" w:type="dxa"/>
            <w:tcBorders>
              <w:right w:val="nil"/>
            </w:tcBorders>
            <w:shd w:val="clear" w:color="auto" w:fill="auto"/>
            <w:vAlign w:val="bottom"/>
          </w:tcPr>
          <w:p w:rsidR="006575E7" w:rsidRPr="00117064" w:rsidRDefault="006575E7" w:rsidP="00361EE7">
            <w:pPr>
              <w:pStyle w:val="13"/>
              <w:rPr>
                <w:snapToGrid w:val="0"/>
              </w:rPr>
            </w:pPr>
            <w:r w:rsidRPr="00117064">
              <w:rPr>
                <w:snapToGrid w:val="0"/>
              </w:rPr>
              <w:t>587</w:t>
            </w:r>
          </w:p>
        </w:tc>
        <w:tc>
          <w:tcPr>
            <w:tcW w:w="638" w:type="dxa"/>
            <w:tcBorders>
              <w:left w:val="nil"/>
            </w:tcBorders>
            <w:shd w:val="clear" w:color="auto" w:fill="auto"/>
            <w:vAlign w:val="bottom"/>
          </w:tcPr>
          <w:p w:rsidR="006575E7" w:rsidRPr="00117064" w:rsidRDefault="006575E7" w:rsidP="00361EE7">
            <w:pPr>
              <w:pStyle w:val="13"/>
            </w:pPr>
            <w:r w:rsidRPr="00117064">
              <w:t>мм</w:t>
            </w:r>
          </w:p>
        </w:tc>
      </w:tr>
      <w:tr w:rsidR="006575E7" w:rsidRPr="00117064" w:rsidTr="00BF1229">
        <w:trPr>
          <w:trHeight w:val="288"/>
          <w:jc w:val="center"/>
        </w:trPr>
        <w:tc>
          <w:tcPr>
            <w:tcW w:w="7513" w:type="dxa"/>
            <w:gridSpan w:val="3"/>
            <w:shd w:val="clear" w:color="auto" w:fill="FFFFFF"/>
            <w:vAlign w:val="bottom"/>
          </w:tcPr>
          <w:p w:rsidR="006575E7" w:rsidRPr="00117064" w:rsidRDefault="006575E7" w:rsidP="00361EE7">
            <w:pPr>
              <w:pStyle w:val="13"/>
            </w:pPr>
            <w:r w:rsidRPr="00117064">
              <w:t>Суточный минимум осадков</w:t>
            </w:r>
          </w:p>
        </w:tc>
        <w:tc>
          <w:tcPr>
            <w:tcW w:w="921" w:type="dxa"/>
            <w:tcBorders>
              <w:right w:val="nil"/>
            </w:tcBorders>
            <w:shd w:val="clear" w:color="auto" w:fill="auto"/>
            <w:vAlign w:val="bottom"/>
          </w:tcPr>
          <w:p w:rsidR="006575E7" w:rsidRPr="00117064" w:rsidRDefault="006575E7" w:rsidP="00361EE7">
            <w:pPr>
              <w:pStyle w:val="13"/>
              <w:rPr>
                <w:snapToGrid w:val="0"/>
              </w:rPr>
            </w:pPr>
            <w:r w:rsidRPr="00117064">
              <w:rPr>
                <w:snapToGrid w:val="0"/>
              </w:rPr>
              <w:t>20</w:t>
            </w:r>
          </w:p>
        </w:tc>
        <w:tc>
          <w:tcPr>
            <w:tcW w:w="638" w:type="dxa"/>
            <w:tcBorders>
              <w:left w:val="nil"/>
            </w:tcBorders>
            <w:shd w:val="clear" w:color="auto" w:fill="auto"/>
            <w:vAlign w:val="bottom"/>
          </w:tcPr>
          <w:p w:rsidR="006575E7" w:rsidRPr="00117064" w:rsidRDefault="006575E7" w:rsidP="00361EE7">
            <w:pPr>
              <w:pStyle w:val="13"/>
            </w:pPr>
            <w:r w:rsidRPr="00117064">
              <w:t>мм</w:t>
            </w:r>
          </w:p>
        </w:tc>
      </w:tr>
      <w:tr w:rsidR="006575E7" w:rsidRPr="00117064" w:rsidTr="00BF1229">
        <w:trPr>
          <w:trHeight w:val="264"/>
          <w:jc w:val="center"/>
        </w:trPr>
        <w:tc>
          <w:tcPr>
            <w:tcW w:w="7513" w:type="dxa"/>
            <w:gridSpan w:val="3"/>
            <w:shd w:val="clear" w:color="auto" w:fill="FFFFFF"/>
            <w:vAlign w:val="bottom"/>
          </w:tcPr>
          <w:p w:rsidR="006575E7" w:rsidRPr="00117064" w:rsidRDefault="006575E7" w:rsidP="00361EE7">
            <w:pPr>
              <w:pStyle w:val="13"/>
            </w:pPr>
            <w:r w:rsidRPr="00117064">
              <w:t>Высота снежного покрова</w:t>
            </w:r>
          </w:p>
        </w:tc>
        <w:tc>
          <w:tcPr>
            <w:tcW w:w="921" w:type="dxa"/>
            <w:tcBorders>
              <w:right w:val="nil"/>
            </w:tcBorders>
            <w:shd w:val="clear" w:color="auto" w:fill="auto"/>
            <w:vAlign w:val="bottom"/>
          </w:tcPr>
          <w:p w:rsidR="006575E7" w:rsidRPr="00117064" w:rsidRDefault="006575E7" w:rsidP="00361EE7">
            <w:pPr>
              <w:pStyle w:val="13"/>
              <w:rPr>
                <w:snapToGrid w:val="0"/>
              </w:rPr>
            </w:pPr>
            <w:r w:rsidRPr="00117064">
              <w:rPr>
                <w:snapToGrid w:val="0"/>
              </w:rPr>
              <w:t>30</w:t>
            </w:r>
          </w:p>
        </w:tc>
        <w:tc>
          <w:tcPr>
            <w:tcW w:w="638" w:type="dxa"/>
            <w:tcBorders>
              <w:left w:val="nil"/>
            </w:tcBorders>
            <w:shd w:val="clear" w:color="auto" w:fill="auto"/>
            <w:vAlign w:val="bottom"/>
          </w:tcPr>
          <w:p w:rsidR="006575E7" w:rsidRPr="00117064" w:rsidRDefault="006575E7" w:rsidP="00361EE7">
            <w:pPr>
              <w:pStyle w:val="13"/>
            </w:pPr>
            <w:r w:rsidRPr="00117064">
              <w:t>см</w:t>
            </w:r>
          </w:p>
        </w:tc>
      </w:tr>
      <w:tr w:rsidR="006575E7" w:rsidRPr="00117064" w:rsidTr="00BF1229">
        <w:trPr>
          <w:trHeight w:val="121"/>
          <w:jc w:val="center"/>
        </w:trPr>
        <w:tc>
          <w:tcPr>
            <w:tcW w:w="7513" w:type="dxa"/>
            <w:gridSpan w:val="3"/>
            <w:shd w:val="clear" w:color="auto" w:fill="FFFFFF"/>
            <w:vAlign w:val="bottom"/>
          </w:tcPr>
          <w:p w:rsidR="006575E7" w:rsidRPr="00117064" w:rsidRDefault="006575E7" w:rsidP="00361EE7">
            <w:pPr>
              <w:pStyle w:val="13"/>
            </w:pPr>
            <w:r w:rsidRPr="00117064">
              <w:t>Максимальная глубина промерзания</w:t>
            </w:r>
          </w:p>
        </w:tc>
        <w:tc>
          <w:tcPr>
            <w:tcW w:w="921" w:type="dxa"/>
            <w:tcBorders>
              <w:right w:val="nil"/>
            </w:tcBorders>
            <w:shd w:val="clear" w:color="auto" w:fill="auto"/>
            <w:vAlign w:val="bottom"/>
          </w:tcPr>
          <w:p w:rsidR="006575E7" w:rsidRPr="00117064" w:rsidRDefault="006575E7" w:rsidP="00361EE7">
            <w:pPr>
              <w:pStyle w:val="13"/>
              <w:rPr>
                <w:snapToGrid w:val="0"/>
              </w:rPr>
            </w:pPr>
            <w:r w:rsidRPr="00117064">
              <w:rPr>
                <w:snapToGrid w:val="0"/>
              </w:rPr>
              <w:t>90</w:t>
            </w:r>
          </w:p>
        </w:tc>
        <w:tc>
          <w:tcPr>
            <w:tcW w:w="638" w:type="dxa"/>
            <w:tcBorders>
              <w:left w:val="nil"/>
            </w:tcBorders>
            <w:shd w:val="clear" w:color="auto" w:fill="auto"/>
            <w:vAlign w:val="bottom"/>
          </w:tcPr>
          <w:p w:rsidR="006575E7" w:rsidRPr="00117064" w:rsidRDefault="006575E7" w:rsidP="00361EE7">
            <w:pPr>
              <w:pStyle w:val="13"/>
            </w:pPr>
            <w:r w:rsidRPr="00117064">
              <w:t>см</w:t>
            </w:r>
          </w:p>
        </w:tc>
      </w:tr>
      <w:tr w:rsidR="006575E7" w:rsidRPr="00117064" w:rsidTr="00BF1229">
        <w:trPr>
          <w:trHeight w:val="225"/>
          <w:jc w:val="center"/>
        </w:trPr>
        <w:tc>
          <w:tcPr>
            <w:tcW w:w="7513" w:type="dxa"/>
            <w:gridSpan w:val="3"/>
            <w:shd w:val="clear" w:color="auto" w:fill="FFFFFF"/>
            <w:vAlign w:val="bottom"/>
          </w:tcPr>
          <w:p w:rsidR="006575E7" w:rsidRPr="00117064" w:rsidRDefault="006575E7" w:rsidP="00361EE7">
            <w:pPr>
              <w:pStyle w:val="13"/>
            </w:pPr>
            <w:r w:rsidRPr="00117064">
              <w:t>Вес снегового покрова</w:t>
            </w:r>
          </w:p>
        </w:tc>
        <w:tc>
          <w:tcPr>
            <w:tcW w:w="921" w:type="dxa"/>
            <w:tcBorders>
              <w:right w:val="nil"/>
            </w:tcBorders>
            <w:shd w:val="clear" w:color="auto" w:fill="auto"/>
            <w:vAlign w:val="bottom"/>
          </w:tcPr>
          <w:p w:rsidR="006575E7" w:rsidRPr="00117064" w:rsidRDefault="006575E7" w:rsidP="00361EE7">
            <w:pPr>
              <w:pStyle w:val="13"/>
              <w:rPr>
                <w:snapToGrid w:val="0"/>
              </w:rPr>
            </w:pPr>
            <w:r w:rsidRPr="00117064">
              <w:rPr>
                <w:snapToGrid w:val="0"/>
              </w:rPr>
              <w:t>100</w:t>
            </w:r>
          </w:p>
        </w:tc>
        <w:tc>
          <w:tcPr>
            <w:tcW w:w="638" w:type="dxa"/>
            <w:tcBorders>
              <w:left w:val="nil"/>
            </w:tcBorders>
            <w:shd w:val="clear" w:color="auto" w:fill="auto"/>
            <w:vAlign w:val="bottom"/>
          </w:tcPr>
          <w:p w:rsidR="006575E7" w:rsidRPr="00117064" w:rsidRDefault="006575E7" w:rsidP="00361EE7">
            <w:pPr>
              <w:pStyle w:val="13"/>
            </w:pPr>
            <w:r w:rsidRPr="00117064">
              <w:t>кг/м</w:t>
            </w:r>
            <w:r w:rsidRPr="00117064">
              <w:rPr>
                <w:vertAlign w:val="superscript"/>
              </w:rPr>
              <w:t>2</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62"/>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E0E0E0"/>
          </w:tcPr>
          <w:p w:rsidR="006575E7" w:rsidRPr="00361EE7" w:rsidRDefault="006575E7" w:rsidP="00361EE7">
            <w:pPr>
              <w:pStyle w:val="13"/>
              <w:rPr>
                <w:b/>
                <w:snapToGrid w:val="0"/>
              </w:rPr>
            </w:pPr>
            <w:r w:rsidRPr="00361EE7">
              <w:rPr>
                <w:b/>
                <w:snapToGrid w:val="0"/>
              </w:rPr>
              <w:t>Климатические параметры холодного периода года</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Температура воздуха наиболее холодных суток, обеспеченностью 0,98</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-32</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lastRenderedPageBreak/>
              <w:t>Температура воздуха, обеспеченностью 0,94</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-14</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Абсолютная минимальная температура воздуха</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-35</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Средняя суточная амплитуда температуры воздуха наиболее холодного месяца</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6,3</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18"/>
          <w:jc w:val="center"/>
        </w:trPr>
        <w:tc>
          <w:tcPr>
            <w:tcW w:w="5670" w:type="dxa"/>
            <w:vMerge w:val="restart"/>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p>
          <w:p w:rsidR="006575E7" w:rsidRPr="00117064" w:rsidRDefault="006575E7" w:rsidP="00361EE7">
            <w:pPr>
              <w:pStyle w:val="13"/>
              <w:rPr>
                <w:snapToGrid w:val="0"/>
              </w:rPr>
            </w:pPr>
            <w:r w:rsidRPr="00117064">
              <w:rPr>
                <w:snapToGrid w:val="0"/>
              </w:rPr>
              <w:t>Продолжительность, и средняя температура воздуха, периода со средней суточной температурой воздуха</w:t>
            </w:r>
          </w:p>
        </w:tc>
        <w:tc>
          <w:tcPr>
            <w:tcW w:w="851" w:type="dxa"/>
            <w:vMerge w:val="restart"/>
            <w:tcBorders>
              <w:top w:val="single" w:sz="4" w:space="0" w:color="auto"/>
              <w:left w:val="single" w:sz="4" w:space="0" w:color="auto"/>
              <w:right w:val="single" w:sz="4" w:space="0" w:color="auto"/>
            </w:tcBorders>
            <w:vAlign w:val="center"/>
          </w:tcPr>
          <w:p w:rsidR="006575E7" w:rsidRPr="00117064" w:rsidRDefault="006575E7" w:rsidP="00361EE7">
            <w:pPr>
              <w:pStyle w:val="13"/>
            </w:pPr>
            <w:r w:rsidRPr="00117064">
              <w:t>&lt; 0°С</w:t>
            </w:r>
          </w:p>
        </w:tc>
        <w:tc>
          <w:tcPr>
            <w:tcW w:w="992" w:type="dxa"/>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прод.</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rPr>
                <w:snapToGrid w:val="0"/>
              </w:rPr>
            </w:pPr>
            <w:r w:rsidRPr="00117064">
              <w:rPr>
                <w:snapToGrid w:val="0"/>
              </w:rPr>
              <w:t>146</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сут</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5670" w:type="dxa"/>
            <w:vMerge/>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p>
        </w:tc>
        <w:tc>
          <w:tcPr>
            <w:tcW w:w="851" w:type="dxa"/>
            <w:vMerge/>
            <w:tcBorders>
              <w:left w:val="single" w:sz="4" w:space="0" w:color="auto"/>
              <w:bottom w:val="single" w:sz="4" w:space="0" w:color="auto"/>
              <w:right w:val="single" w:sz="4" w:space="0" w:color="auto"/>
            </w:tcBorders>
            <w:vAlign w:val="center"/>
          </w:tcPr>
          <w:p w:rsidR="006575E7" w:rsidRPr="00117064" w:rsidRDefault="006575E7" w:rsidP="00361EE7">
            <w:pPr>
              <w:pStyle w:val="13"/>
              <w:rPr>
                <w:rFonts w:ascii="Arial" w:hAnsi="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темп.</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rPr>
                <w:snapToGrid w:val="0"/>
              </w:rPr>
            </w:pPr>
            <w:r w:rsidRPr="00117064">
              <w:rPr>
                <w:snapToGrid w:val="0"/>
              </w:rPr>
              <w:t>-6,4</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5670" w:type="dxa"/>
            <w:vMerge/>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p>
        </w:tc>
        <w:tc>
          <w:tcPr>
            <w:tcW w:w="851" w:type="dxa"/>
            <w:vMerge w:val="restart"/>
            <w:tcBorders>
              <w:top w:val="single" w:sz="4" w:space="0" w:color="auto"/>
              <w:left w:val="single" w:sz="4" w:space="0" w:color="auto"/>
              <w:right w:val="single" w:sz="4" w:space="0" w:color="auto"/>
            </w:tcBorders>
            <w:vAlign w:val="center"/>
          </w:tcPr>
          <w:p w:rsidR="006575E7" w:rsidRPr="00117064" w:rsidRDefault="006575E7" w:rsidP="00361EE7">
            <w:pPr>
              <w:pStyle w:val="13"/>
            </w:pPr>
            <w:r w:rsidRPr="00117064">
              <w:t>&lt; 8°С</w:t>
            </w:r>
          </w:p>
        </w:tc>
        <w:tc>
          <w:tcPr>
            <w:tcW w:w="992" w:type="dxa"/>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прод.</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rPr>
                <w:snapToGrid w:val="0"/>
              </w:rPr>
            </w:pPr>
            <w:r w:rsidRPr="00117064">
              <w:rPr>
                <w:snapToGrid w:val="0"/>
              </w:rPr>
              <w:t>218</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сут</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5670" w:type="dxa"/>
            <w:vMerge/>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p>
        </w:tc>
        <w:tc>
          <w:tcPr>
            <w:tcW w:w="851" w:type="dxa"/>
            <w:vMerge/>
            <w:tcBorders>
              <w:left w:val="single" w:sz="4" w:space="0" w:color="auto"/>
              <w:bottom w:val="single" w:sz="4" w:space="0" w:color="auto"/>
              <w:right w:val="single" w:sz="4" w:space="0" w:color="auto"/>
            </w:tcBorders>
            <w:vAlign w:val="center"/>
          </w:tcPr>
          <w:p w:rsidR="006575E7" w:rsidRPr="00117064" w:rsidRDefault="006575E7" w:rsidP="00361EE7">
            <w:pPr>
              <w:pStyle w:val="13"/>
              <w:rPr>
                <w:rFonts w:ascii="Arial" w:hAnsi="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темп.</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rPr>
                <w:snapToGrid w:val="0"/>
              </w:rPr>
            </w:pPr>
            <w:r w:rsidRPr="00117064">
              <w:rPr>
                <w:snapToGrid w:val="0"/>
              </w:rPr>
              <w:t>-3</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5670" w:type="dxa"/>
            <w:vMerge/>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p>
        </w:tc>
        <w:tc>
          <w:tcPr>
            <w:tcW w:w="851" w:type="dxa"/>
            <w:vMerge w:val="restart"/>
            <w:tcBorders>
              <w:top w:val="single" w:sz="4" w:space="0" w:color="auto"/>
              <w:left w:val="single" w:sz="4" w:space="0" w:color="auto"/>
              <w:right w:val="single" w:sz="4" w:space="0" w:color="auto"/>
            </w:tcBorders>
            <w:vAlign w:val="center"/>
          </w:tcPr>
          <w:p w:rsidR="006575E7" w:rsidRPr="00117064" w:rsidRDefault="006575E7" w:rsidP="00361EE7">
            <w:pPr>
              <w:pStyle w:val="13"/>
            </w:pPr>
            <w:r w:rsidRPr="00117064">
              <w:t>&lt; 10°С</w:t>
            </w:r>
          </w:p>
        </w:tc>
        <w:tc>
          <w:tcPr>
            <w:tcW w:w="992" w:type="dxa"/>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прод.</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rPr>
                <w:snapToGrid w:val="0"/>
              </w:rPr>
            </w:pPr>
            <w:r w:rsidRPr="00117064">
              <w:rPr>
                <w:snapToGrid w:val="0"/>
              </w:rPr>
              <w:t>236</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сут</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5670" w:type="dxa"/>
            <w:vMerge/>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p>
        </w:tc>
        <w:tc>
          <w:tcPr>
            <w:tcW w:w="851" w:type="dxa"/>
            <w:vMerge/>
            <w:tcBorders>
              <w:left w:val="single" w:sz="4" w:space="0" w:color="auto"/>
              <w:bottom w:val="single" w:sz="4" w:space="0" w:color="auto"/>
              <w:right w:val="single" w:sz="4" w:space="0" w:color="auto"/>
            </w:tcBorders>
            <w:vAlign w:val="bottom"/>
          </w:tcPr>
          <w:p w:rsidR="006575E7" w:rsidRPr="00117064" w:rsidRDefault="006575E7" w:rsidP="00361EE7">
            <w:pPr>
              <w:pStyle w:val="13"/>
              <w:rPr>
                <w:rFonts w:ascii="Arial" w:hAnsi="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темп.</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rPr>
                <w:snapToGrid w:val="0"/>
              </w:rPr>
            </w:pPr>
            <w:r w:rsidRPr="00117064">
              <w:rPr>
                <w:snapToGrid w:val="0"/>
              </w:rPr>
              <w:t>-2</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18"/>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Средняя месячная относительная влажность воздуха наиболее холодного месяца</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86</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Количество осадков за ноябрь-март</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212</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мм</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Преобладающее направление ветра за декабрь-февраль</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ЮЗ</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Максимальная из средних скоростей ветра по румбам за январь</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5,3</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м/с</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62"/>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Средняя скорость ветра за период со средней суточной температурой воздуха &lt; 8 °С</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4,4</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м/с</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62"/>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E0E0E0"/>
          </w:tcPr>
          <w:p w:rsidR="006575E7" w:rsidRPr="00361EE7" w:rsidRDefault="006575E7" w:rsidP="00361EE7">
            <w:pPr>
              <w:pStyle w:val="13"/>
              <w:rPr>
                <w:b/>
                <w:snapToGrid w:val="0"/>
              </w:rPr>
            </w:pPr>
            <w:r w:rsidRPr="00361EE7">
              <w:rPr>
                <w:b/>
                <w:snapToGrid w:val="0"/>
              </w:rPr>
              <w:t>Климатические параметры теплого периода года</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Барометрическое давление</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985</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гПа</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Температура воздуха, обеспеченностью 0,95</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21,6</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Температура воздуха, обеспеченностью 0,98</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25,8</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Средняя максимальная температура воздуха наиболее теплого месяца</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24</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Абсолютная максимальная температура воздуха</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37</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Средняя суточная амплитуда температуры воздуха теплого месяца</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10</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Средняя месячная относительная влажность воздуха теплого месяца</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69</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 xml:space="preserve">Средняя месячная относительная влажность воздуха в </w:t>
            </w:r>
            <w:smartTag w:uri="urn:schemas-microsoft-com:office:smarttags" w:element="time">
              <w:smartTagPr>
                <w:attr w:name="Hour" w:val="15"/>
                <w:attr w:name="Minute" w:val="0"/>
              </w:smartTagPr>
              <w:r w:rsidRPr="00117064">
                <w:rPr>
                  <w:snapToGrid w:val="0"/>
                </w:rPr>
                <w:t>15 часов</w:t>
              </w:r>
            </w:smartTag>
            <w:r w:rsidRPr="00117064">
              <w:rPr>
                <w:snapToGrid w:val="0"/>
              </w:rPr>
              <w:t xml:space="preserve"> наиболее теплого месяца</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56</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Количество осадков за апрель-октябрь</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375</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мм</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Суточный максимум осадков</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144</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мм</w:t>
            </w:r>
          </w:p>
        </w:tc>
      </w:tr>
      <w:tr w:rsidR="006575E7" w:rsidRPr="00117064" w:rsidTr="00BF1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513" w:type="dxa"/>
            <w:gridSpan w:val="3"/>
            <w:tcBorders>
              <w:top w:val="single" w:sz="4" w:space="0" w:color="auto"/>
              <w:left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Преобладающее направление ветра за июнь-август</w:t>
            </w:r>
          </w:p>
        </w:tc>
        <w:tc>
          <w:tcPr>
            <w:tcW w:w="921" w:type="dxa"/>
            <w:tcBorders>
              <w:top w:val="single" w:sz="4" w:space="0" w:color="auto"/>
              <w:left w:val="single" w:sz="4" w:space="0" w:color="auto"/>
              <w:bottom w:val="single" w:sz="4" w:space="0" w:color="auto"/>
            </w:tcBorders>
          </w:tcPr>
          <w:p w:rsidR="006575E7" w:rsidRPr="00117064" w:rsidRDefault="006575E7" w:rsidP="00361EE7">
            <w:pPr>
              <w:pStyle w:val="13"/>
            </w:pPr>
            <w:r w:rsidRPr="00117064">
              <w:t>СВ</w:t>
            </w:r>
          </w:p>
        </w:tc>
        <w:tc>
          <w:tcPr>
            <w:tcW w:w="638" w:type="dxa"/>
            <w:tcBorders>
              <w:top w:val="single" w:sz="4" w:space="0" w:color="auto"/>
              <w:bottom w:val="single" w:sz="4" w:space="0" w:color="auto"/>
              <w:right w:val="single" w:sz="4" w:space="0" w:color="auto"/>
            </w:tcBorders>
          </w:tcPr>
          <w:p w:rsidR="006575E7" w:rsidRPr="00117064" w:rsidRDefault="006575E7" w:rsidP="00361EE7">
            <w:pPr>
              <w:pStyle w:val="13"/>
              <w:rPr>
                <w:snapToGrid w:val="0"/>
              </w:rPr>
            </w:pPr>
            <w:r w:rsidRPr="00117064">
              <w:rPr>
                <w:snapToGrid w:val="0"/>
              </w:rPr>
              <w:t>С-З</w:t>
            </w:r>
          </w:p>
        </w:tc>
      </w:tr>
    </w:tbl>
    <w:p w:rsidR="006575E7" w:rsidRPr="00117064" w:rsidRDefault="006575E7" w:rsidP="006575E7">
      <w:pPr>
        <w:pStyle w:val="42"/>
        <w:keepNext/>
        <w:widowControl w:val="0"/>
        <w:jc w:val="both"/>
        <w:rPr>
          <w:snapToGrid w:val="0"/>
          <w:sz w:val="24"/>
          <w:szCs w:val="24"/>
        </w:rPr>
      </w:pPr>
    </w:p>
    <w:p w:rsidR="006575E7" w:rsidRPr="00117064" w:rsidRDefault="006575E7" w:rsidP="00BF1229">
      <w:pPr>
        <w:pStyle w:val="a7"/>
      </w:pPr>
      <w:r w:rsidRPr="00361EE7">
        <w:t>Таблица 2.2.</w:t>
      </w:r>
      <w:r w:rsidR="00AA0561">
        <w:t xml:space="preserve"> </w:t>
      </w:r>
      <w:r w:rsidRPr="00117064">
        <w:t>Средняя месячная и годовая температура (°С)</w:t>
      </w:r>
    </w:p>
    <w:p w:rsidR="006575E7" w:rsidRPr="00117064" w:rsidRDefault="006575E7" w:rsidP="006575E7">
      <w:pPr>
        <w:pStyle w:val="42"/>
        <w:keepNext/>
        <w:ind w:firstLine="851"/>
        <w:jc w:val="both"/>
        <w:rPr>
          <w:snapToGrid w:val="0"/>
          <w:sz w:val="16"/>
          <w:szCs w:val="16"/>
        </w:rPr>
      </w:pPr>
    </w:p>
    <w:tbl>
      <w:tblPr>
        <w:tblW w:w="9356" w:type="dxa"/>
        <w:jc w:val="center"/>
        <w:tblLayout w:type="fixed"/>
        <w:tblCellMar>
          <w:left w:w="30" w:type="dxa"/>
          <w:right w:w="30" w:type="dxa"/>
        </w:tblCellMar>
        <w:tblLook w:val="0000"/>
      </w:tblPr>
      <w:tblGrid>
        <w:gridCol w:w="1052"/>
        <w:gridCol w:w="639"/>
        <w:gridCol w:w="640"/>
        <w:gridCol w:w="639"/>
        <w:gridCol w:w="639"/>
        <w:gridCol w:w="638"/>
        <w:gridCol w:w="639"/>
        <w:gridCol w:w="638"/>
        <w:gridCol w:w="639"/>
        <w:gridCol w:w="638"/>
        <w:gridCol w:w="639"/>
        <w:gridCol w:w="638"/>
        <w:gridCol w:w="639"/>
        <w:gridCol w:w="639"/>
      </w:tblGrid>
      <w:tr w:rsidR="006575E7" w:rsidRPr="00117064" w:rsidTr="00BF1229">
        <w:trPr>
          <w:trHeight w:val="299"/>
          <w:jc w:val="center"/>
        </w:trPr>
        <w:tc>
          <w:tcPr>
            <w:tcW w:w="1023" w:type="dxa"/>
            <w:tcBorders>
              <w:top w:val="single" w:sz="6" w:space="0" w:color="auto"/>
              <w:left w:val="single" w:sz="6" w:space="0" w:color="auto"/>
              <w:bottom w:val="double" w:sz="4" w:space="0" w:color="auto"/>
              <w:right w:val="single" w:sz="6" w:space="0" w:color="auto"/>
            </w:tcBorders>
            <w:shd w:val="clear" w:color="auto" w:fill="D9D9D9"/>
          </w:tcPr>
          <w:p w:rsidR="006575E7" w:rsidRPr="00AA0561" w:rsidRDefault="006575E7" w:rsidP="00361EE7">
            <w:pPr>
              <w:pStyle w:val="13"/>
              <w:rPr>
                <w:snapToGrid w:val="0"/>
              </w:rPr>
            </w:pPr>
            <w:r w:rsidRPr="00117064">
              <w:rPr>
                <w:snapToGrid w:val="0"/>
              </w:rPr>
              <w:t>Месяц</w:t>
            </w:r>
          </w:p>
        </w:tc>
        <w:tc>
          <w:tcPr>
            <w:tcW w:w="621" w:type="dxa"/>
            <w:tcBorders>
              <w:top w:val="single" w:sz="6" w:space="0" w:color="auto"/>
              <w:left w:val="single" w:sz="6" w:space="0" w:color="auto"/>
              <w:bottom w:val="double" w:sz="4" w:space="0" w:color="auto"/>
              <w:right w:val="single" w:sz="6" w:space="0" w:color="auto"/>
            </w:tcBorders>
            <w:shd w:val="clear" w:color="auto" w:fill="D9D9D9"/>
          </w:tcPr>
          <w:p w:rsidR="006575E7" w:rsidRPr="00AA0561" w:rsidRDefault="006575E7" w:rsidP="00361EE7">
            <w:pPr>
              <w:pStyle w:val="13"/>
            </w:pPr>
            <w:r w:rsidRPr="00117064">
              <w:rPr>
                <w:lang w:val="en-US"/>
              </w:rPr>
              <w:t>I</w:t>
            </w:r>
          </w:p>
        </w:tc>
        <w:tc>
          <w:tcPr>
            <w:tcW w:w="622" w:type="dxa"/>
            <w:tcBorders>
              <w:top w:val="single" w:sz="6" w:space="0" w:color="auto"/>
              <w:left w:val="single" w:sz="6" w:space="0" w:color="auto"/>
              <w:bottom w:val="double" w:sz="4" w:space="0" w:color="auto"/>
              <w:right w:val="single" w:sz="6" w:space="0" w:color="auto"/>
            </w:tcBorders>
            <w:shd w:val="clear" w:color="auto" w:fill="D9D9D9"/>
          </w:tcPr>
          <w:p w:rsidR="006575E7" w:rsidRPr="00AA0561" w:rsidRDefault="006575E7" w:rsidP="00361EE7">
            <w:pPr>
              <w:pStyle w:val="13"/>
            </w:pPr>
            <w:r w:rsidRPr="00117064">
              <w:rPr>
                <w:lang w:val="en-US"/>
              </w:rPr>
              <w:t>II</w:t>
            </w:r>
          </w:p>
        </w:tc>
        <w:tc>
          <w:tcPr>
            <w:tcW w:w="621" w:type="dxa"/>
            <w:tcBorders>
              <w:top w:val="single" w:sz="6" w:space="0" w:color="auto"/>
              <w:left w:val="single" w:sz="6" w:space="0" w:color="auto"/>
              <w:bottom w:val="double" w:sz="4" w:space="0" w:color="auto"/>
              <w:right w:val="single" w:sz="6" w:space="0" w:color="auto"/>
            </w:tcBorders>
            <w:shd w:val="clear" w:color="auto" w:fill="D9D9D9"/>
          </w:tcPr>
          <w:p w:rsidR="006575E7" w:rsidRPr="00AA0561" w:rsidRDefault="006575E7" w:rsidP="00361EE7">
            <w:pPr>
              <w:pStyle w:val="13"/>
            </w:pPr>
            <w:r w:rsidRPr="00117064">
              <w:rPr>
                <w:lang w:val="en-US"/>
              </w:rPr>
              <w:t>III</w:t>
            </w:r>
          </w:p>
        </w:tc>
        <w:tc>
          <w:tcPr>
            <w:tcW w:w="622" w:type="dxa"/>
            <w:tcBorders>
              <w:top w:val="single" w:sz="6" w:space="0" w:color="auto"/>
              <w:left w:val="single" w:sz="6" w:space="0" w:color="auto"/>
              <w:bottom w:val="double" w:sz="4" w:space="0" w:color="auto"/>
              <w:right w:val="single" w:sz="6" w:space="0" w:color="auto"/>
            </w:tcBorders>
            <w:shd w:val="clear" w:color="auto" w:fill="D9D9D9"/>
          </w:tcPr>
          <w:p w:rsidR="006575E7" w:rsidRPr="00AA0561" w:rsidRDefault="006575E7" w:rsidP="00361EE7">
            <w:pPr>
              <w:pStyle w:val="13"/>
            </w:pPr>
            <w:r w:rsidRPr="00117064">
              <w:rPr>
                <w:lang w:val="en-US"/>
              </w:rPr>
              <w:t>IV</w:t>
            </w:r>
          </w:p>
        </w:tc>
        <w:tc>
          <w:tcPr>
            <w:tcW w:w="621" w:type="dxa"/>
            <w:tcBorders>
              <w:top w:val="single" w:sz="6" w:space="0" w:color="auto"/>
              <w:left w:val="single" w:sz="6" w:space="0" w:color="auto"/>
              <w:bottom w:val="double" w:sz="4" w:space="0" w:color="auto"/>
              <w:right w:val="single" w:sz="6" w:space="0" w:color="auto"/>
            </w:tcBorders>
            <w:shd w:val="clear" w:color="auto" w:fill="D9D9D9"/>
          </w:tcPr>
          <w:p w:rsidR="006575E7" w:rsidRPr="00AA0561" w:rsidRDefault="006575E7" w:rsidP="00361EE7">
            <w:pPr>
              <w:pStyle w:val="13"/>
            </w:pPr>
            <w:r w:rsidRPr="00117064">
              <w:rPr>
                <w:lang w:val="en-US"/>
              </w:rPr>
              <w:t>V</w:t>
            </w:r>
          </w:p>
        </w:tc>
        <w:tc>
          <w:tcPr>
            <w:tcW w:w="622" w:type="dxa"/>
            <w:tcBorders>
              <w:top w:val="single" w:sz="6" w:space="0" w:color="auto"/>
              <w:left w:val="single" w:sz="6" w:space="0" w:color="auto"/>
              <w:bottom w:val="double" w:sz="4" w:space="0" w:color="auto"/>
              <w:right w:val="single" w:sz="6" w:space="0" w:color="auto"/>
            </w:tcBorders>
            <w:shd w:val="clear" w:color="auto" w:fill="D9D9D9"/>
          </w:tcPr>
          <w:p w:rsidR="006575E7" w:rsidRPr="00AA0561" w:rsidRDefault="006575E7" w:rsidP="00361EE7">
            <w:pPr>
              <w:pStyle w:val="13"/>
            </w:pPr>
            <w:r w:rsidRPr="00117064">
              <w:rPr>
                <w:lang w:val="en-US"/>
              </w:rPr>
              <w:t>VI</w:t>
            </w:r>
          </w:p>
        </w:tc>
        <w:tc>
          <w:tcPr>
            <w:tcW w:w="621" w:type="dxa"/>
            <w:tcBorders>
              <w:top w:val="single" w:sz="6" w:space="0" w:color="auto"/>
              <w:left w:val="single" w:sz="6" w:space="0" w:color="auto"/>
              <w:bottom w:val="double" w:sz="4" w:space="0" w:color="auto"/>
              <w:right w:val="single" w:sz="6" w:space="0" w:color="auto"/>
            </w:tcBorders>
            <w:shd w:val="clear" w:color="auto" w:fill="D9D9D9"/>
          </w:tcPr>
          <w:p w:rsidR="006575E7" w:rsidRPr="00AA0561" w:rsidRDefault="006575E7" w:rsidP="00361EE7">
            <w:pPr>
              <w:pStyle w:val="13"/>
            </w:pPr>
            <w:r w:rsidRPr="00117064">
              <w:rPr>
                <w:lang w:val="en-US"/>
              </w:rPr>
              <w:t>VII</w:t>
            </w:r>
          </w:p>
        </w:tc>
        <w:tc>
          <w:tcPr>
            <w:tcW w:w="622" w:type="dxa"/>
            <w:tcBorders>
              <w:top w:val="single" w:sz="6" w:space="0" w:color="auto"/>
              <w:left w:val="single" w:sz="6" w:space="0" w:color="auto"/>
              <w:bottom w:val="double" w:sz="4" w:space="0" w:color="auto"/>
              <w:right w:val="single" w:sz="6" w:space="0" w:color="auto"/>
            </w:tcBorders>
            <w:shd w:val="clear" w:color="auto" w:fill="D9D9D9"/>
          </w:tcPr>
          <w:p w:rsidR="006575E7" w:rsidRPr="00AA0561" w:rsidRDefault="006575E7" w:rsidP="00361EE7">
            <w:pPr>
              <w:pStyle w:val="13"/>
            </w:pPr>
            <w:r w:rsidRPr="00117064">
              <w:rPr>
                <w:lang w:val="en-US"/>
              </w:rPr>
              <w:t>VIII</w:t>
            </w:r>
          </w:p>
        </w:tc>
        <w:tc>
          <w:tcPr>
            <w:tcW w:w="621" w:type="dxa"/>
            <w:tcBorders>
              <w:top w:val="single" w:sz="6" w:space="0" w:color="auto"/>
              <w:left w:val="single" w:sz="6" w:space="0" w:color="auto"/>
              <w:bottom w:val="double" w:sz="4" w:space="0" w:color="auto"/>
              <w:right w:val="single" w:sz="6" w:space="0" w:color="auto"/>
            </w:tcBorders>
            <w:shd w:val="clear" w:color="auto" w:fill="D9D9D9"/>
          </w:tcPr>
          <w:p w:rsidR="006575E7" w:rsidRPr="00AA0561" w:rsidRDefault="006575E7" w:rsidP="00361EE7">
            <w:pPr>
              <w:pStyle w:val="13"/>
            </w:pPr>
            <w:r w:rsidRPr="00117064">
              <w:rPr>
                <w:lang w:val="en-US"/>
              </w:rPr>
              <w:t>IX</w:t>
            </w:r>
          </w:p>
        </w:tc>
        <w:tc>
          <w:tcPr>
            <w:tcW w:w="622" w:type="dxa"/>
            <w:tcBorders>
              <w:top w:val="single" w:sz="6" w:space="0" w:color="auto"/>
              <w:left w:val="single" w:sz="6" w:space="0" w:color="auto"/>
              <w:bottom w:val="double" w:sz="4" w:space="0" w:color="auto"/>
              <w:right w:val="single" w:sz="6" w:space="0" w:color="auto"/>
            </w:tcBorders>
            <w:shd w:val="clear" w:color="auto" w:fill="D9D9D9"/>
          </w:tcPr>
          <w:p w:rsidR="006575E7" w:rsidRPr="00AA0561" w:rsidRDefault="006575E7" w:rsidP="00361EE7">
            <w:pPr>
              <w:pStyle w:val="13"/>
            </w:pPr>
            <w:r w:rsidRPr="00117064">
              <w:rPr>
                <w:lang w:val="en-US"/>
              </w:rPr>
              <w:t>X</w:t>
            </w:r>
          </w:p>
        </w:tc>
        <w:tc>
          <w:tcPr>
            <w:tcW w:w="621" w:type="dxa"/>
            <w:tcBorders>
              <w:top w:val="single" w:sz="6" w:space="0" w:color="auto"/>
              <w:left w:val="single" w:sz="6" w:space="0" w:color="auto"/>
              <w:bottom w:val="double" w:sz="4" w:space="0" w:color="auto"/>
              <w:right w:val="single" w:sz="6" w:space="0" w:color="auto"/>
            </w:tcBorders>
            <w:shd w:val="clear" w:color="auto" w:fill="D9D9D9"/>
          </w:tcPr>
          <w:p w:rsidR="006575E7" w:rsidRPr="00AA0561" w:rsidRDefault="006575E7" w:rsidP="00361EE7">
            <w:pPr>
              <w:pStyle w:val="13"/>
            </w:pPr>
            <w:r w:rsidRPr="00117064">
              <w:rPr>
                <w:lang w:val="en-US"/>
              </w:rPr>
              <w:t>XI</w:t>
            </w:r>
          </w:p>
        </w:tc>
        <w:tc>
          <w:tcPr>
            <w:tcW w:w="622" w:type="dxa"/>
            <w:tcBorders>
              <w:top w:val="single" w:sz="6" w:space="0" w:color="auto"/>
              <w:left w:val="single" w:sz="6" w:space="0" w:color="auto"/>
              <w:bottom w:val="double" w:sz="4" w:space="0" w:color="auto"/>
              <w:right w:val="single" w:sz="6" w:space="0" w:color="auto"/>
            </w:tcBorders>
            <w:shd w:val="clear" w:color="auto" w:fill="D9D9D9"/>
          </w:tcPr>
          <w:p w:rsidR="006575E7" w:rsidRPr="00AA0561" w:rsidRDefault="006575E7" w:rsidP="00361EE7">
            <w:pPr>
              <w:pStyle w:val="13"/>
            </w:pPr>
            <w:r w:rsidRPr="00117064">
              <w:rPr>
                <w:lang w:val="en-US"/>
              </w:rPr>
              <w:t>XII</w:t>
            </w:r>
          </w:p>
        </w:tc>
        <w:tc>
          <w:tcPr>
            <w:tcW w:w="622" w:type="dxa"/>
            <w:tcBorders>
              <w:top w:val="single" w:sz="6" w:space="0" w:color="auto"/>
              <w:left w:val="single" w:sz="6" w:space="0" w:color="auto"/>
              <w:bottom w:val="double" w:sz="4" w:space="0" w:color="auto"/>
              <w:right w:val="single" w:sz="6" w:space="0" w:color="auto"/>
            </w:tcBorders>
            <w:shd w:val="clear" w:color="auto" w:fill="D9D9D9"/>
          </w:tcPr>
          <w:p w:rsidR="006575E7" w:rsidRPr="00117064" w:rsidRDefault="006575E7" w:rsidP="00361EE7">
            <w:pPr>
              <w:pStyle w:val="13"/>
            </w:pPr>
            <w:r w:rsidRPr="00117064">
              <w:t>год</w:t>
            </w:r>
          </w:p>
        </w:tc>
      </w:tr>
      <w:tr w:rsidR="006575E7" w:rsidRPr="00117064" w:rsidTr="00BF1229">
        <w:trPr>
          <w:trHeight w:val="287"/>
          <w:jc w:val="center"/>
        </w:trPr>
        <w:tc>
          <w:tcPr>
            <w:tcW w:w="1023" w:type="dxa"/>
            <w:tcBorders>
              <w:left w:val="single" w:sz="6" w:space="0" w:color="auto"/>
              <w:bottom w:val="single" w:sz="6" w:space="0" w:color="auto"/>
              <w:right w:val="single" w:sz="6" w:space="0" w:color="auto"/>
            </w:tcBorders>
          </w:tcPr>
          <w:p w:rsidR="006575E7" w:rsidRPr="00117064" w:rsidRDefault="006575E7" w:rsidP="00361EE7">
            <w:pPr>
              <w:pStyle w:val="13"/>
              <w:rPr>
                <w:snapToGrid w:val="0"/>
              </w:rPr>
            </w:pPr>
          </w:p>
        </w:tc>
        <w:tc>
          <w:tcPr>
            <w:tcW w:w="621" w:type="dxa"/>
            <w:tcBorders>
              <w:left w:val="single" w:sz="6" w:space="0" w:color="auto"/>
              <w:bottom w:val="single" w:sz="6" w:space="0" w:color="auto"/>
              <w:right w:val="single" w:sz="6" w:space="0" w:color="auto"/>
            </w:tcBorders>
          </w:tcPr>
          <w:p w:rsidR="006575E7" w:rsidRPr="00117064" w:rsidRDefault="006575E7" w:rsidP="00361EE7">
            <w:pPr>
              <w:pStyle w:val="13"/>
            </w:pPr>
            <w:r w:rsidRPr="00117064">
              <w:t>-9,3</w:t>
            </w:r>
          </w:p>
        </w:tc>
        <w:tc>
          <w:tcPr>
            <w:tcW w:w="622" w:type="dxa"/>
            <w:tcBorders>
              <w:left w:val="single" w:sz="6" w:space="0" w:color="auto"/>
              <w:bottom w:val="single" w:sz="6" w:space="0" w:color="auto"/>
              <w:right w:val="single" w:sz="6" w:space="0" w:color="auto"/>
            </w:tcBorders>
          </w:tcPr>
          <w:p w:rsidR="006575E7" w:rsidRPr="00117064" w:rsidRDefault="006575E7" w:rsidP="00361EE7">
            <w:pPr>
              <w:pStyle w:val="13"/>
            </w:pPr>
            <w:r w:rsidRPr="00117064">
              <w:t>-7,8</w:t>
            </w:r>
          </w:p>
        </w:tc>
        <w:tc>
          <w:tcPr>
            <w:tcW w:w="621" w:type="dxa"/>
            <w:tcBorders>
              <w:left w:val="single" w:sz="6" w:space="0" w:color="auto"/>
              <w:bottom w:val="single" w:sz="6" w:space="0" w:color="auto"/>
              <w:right w:val="single" w:sz="6" w:space="0" w:color="auto"/>
            </w:tcBorders>
          </w:tcPr>
          <w:p w:rsidR="006575E7" w:rsidRPr="00117064" w:rsidRDefault="006575E7" w:rsidP="00361EE7">
            <w:pPr>
              <w:pStyle w:val="13"/>
            </w:pPr>
            <w:r w:rsidRPr="00117064">
              <w:t>-3</w:t>
            </w:r>
          </w:p>
        </w:tc>
        <w:tc>
          <w:tcPr>
            <w:tcW w:w="622" w:type="dxa"/>
            <w:tcBorders>
              <w:left w:val="single" w:sz="6" w:space="0" w:color="auto"/>
              <w:bottom w:val="single" w:sz="6" w:space="0" w:color="auto"/>
              <w:right w:val="single" w:sz="6" w:space="0" w:color="auto"/>
            </w:tcBorders>
          </w:tcPr>
          <w:p w:rsidR="006575E7" w:rsidRPr="00117064" w:rsidRDefault="006575E7" w:rsidP="00361EE7">
            <w:pPr>
              <w:pStyle w:val="13"/>
            </w:pPr>
            <w:r w:rsidRPr="00117064">
              <w:t>6,6</w:t>
            </w:r>
          </w:p>
        </w:tc>
        <w:tc>
          <w:tcPr>
            <w:tcW w:w="621" w:type="dxa"/>
            <w:tcBorders>
              <w:left w:val="single" w:sz="6" w:space="0" w:color="auto"/>
              <w:bottom w:val="single" w:sz="6" w:space="0" w:color="auto"/>
              <w:right w:val="single" w:sz="6" w:space="0" w:color="auto"/>
            </w:tcBorders>
          </w:tcPr>
          <w:p w:rsidR="006575E7" w:rsidRPr="00117064" w:rsidRDefault="006575E7" w:rsidP="00361EE7">
            <w:pPr>
              <w:pStyle w:val="13"/>
            </w:pPr>
            <w:r w:rsidRPr="00117064">
              <w:t>13,9</w:t>
            </w:r>
          </w:p>
        </w:tc>
        <w:tc>
          <w:tcPr>
            <w:tcW w:w="622" w:type="dxa"/>
            <w:tcBorders>
              <w:left w:val="single" w:sz="6" w:space="0" w:color="auto"/>
              <w:bottom w:val="single" w:sz="6" w:space="0" w:color="auto"/>
              <w:right w:val="single" w:sz="6" w:space="0" w:color="auto"/>
            </w:tcBorders>
          </w:tcPr>
          <w:p w:rsidR="006575E7" w:rsidRPr="00117064" w:rsidRDefault="006575E7" w:rsidP="00361EE7">
            <w:pPr>
              <w:pStyle w:val="13"/>
            </w:pPr>
            <w:r w:rsidRPr="00117064">
              <w:t>17,2</w:t>
            </w:r>
          </w:p>
        </w:tc>
        <w:tc>
          <w:tcPr>
            <w:tcW w:w="621" w:type="dxa"/>
            <w:tcBorders>
              <w:left w:val="single" w:sz="6" w:space="0" w:color="auto"/>
              <w:bottom w:val="single" w:sz="6" w:space="0" w:color="auto"/>
              <w:right w:val="single" w:sz="6" w:space="0" w:color="auto"/>
            </w:tcBorders>
          </w:tcPr>
          <w:p w:rsidR="006575E7" w:rsidRPr="00117064" w:rsidRDefault="006575E7" w:rsidP="00361EE7">
            <w:pPr>
              <w:pStyle w:val="13"/>
            </w:pPr>
            <w:r w:rsidRPr="00117064">
              <w:t>18,7</w:t>
            </w:r>
          </w:p>
        </w:tc>
        <w:tc>
          <w:tcPr>
            <w:tcW w:w="622" w:type="dxa"/>
            <w:tcBorders>
              <w:left w:val="single" w:sz="6" w:space="0" w:color="auto"/>
              <w:bottom w:val="single" w:sz="6" w:space="0" w:color="auto"/>
              <w:right w:val="single" w:sz="6" w:space="0" w:color="auto"/>
            </w:tcBorders>
          </w:tcPr>
          <w:p w:rsidR="006575E7" w:rsidRPr="00117064" w:rsidRDefault="006575E7" w:rsidP="00361EE7">
            <w:pPr>
              <w:pStyle w:val="13"/>
            </w:pPr>
            <w:r w:rsidRPr="00117064">
              <w:t>17,6</w:t>
            </w:r>
          </w:p>
        </w:tc>
        <w:tc>
          <w:tcPr>
            <w:tcW w:w="621" w:type="dxa"/>
            <w:tcBorders>
              <w:left w:val="single" w:sz="6" w:space="0" w:color="auto"/>
              <w:bottom w:val="single" w:sz="6" w:space="0" w:color="auto"/>
              <w:right w:val="single" w:sz="6" w:space="0" w:color="auto"/>
            </w:tcBorders>
          </w:tcPr>
          <w:p w:rsidR="006575E7" w:rsidRPr="00117064" w:rsidRDefault="006575E7" w:rsidP="00361EE7">
            <w:pPr>
              <w:pStyle w:val="13"/>
            </w:pPr>
            <w:r w:rsidRPr="00117064">
              <w:t>12,2</w:t>
            </w:r>
          </w:p>
        </w:tc>
        <w:tc>
          <w:tcPr>
            <w:tcW w:w="622" w:type="dxa"/>
            <w:tcBorders>
              <w:left w:val="single" w:sz="6" w:space="0" w:color="auto"/>
              <w:bottom w:val="single" w:sz="6" w:space="0" w:color="auto"/>
              <w:right w:val="single" w:sz="6" w:space="0" w:color="auto"/>
            </w:tcBorders>
          </w:tcPr>
          <w:p w:rsidR="006575E7" w:rsidRPr="00117064" w:rsidRDefault="006575E7" w:rsidP="00361EE7">
            <w:pPr>
              <w:pStyle w:val="13"/>
            </w:pPr>
            <w:r w:rsidRPr="00117064">
              <w:t>5,6</w:t>
            </w:r>
          </w:p>
        </w:tc>
        <w:tc>
          <w:tcPr>
            <w:tcW w:w="621" w:type="dxa"/>
            <w:tcBorders>
              <w:left w:val="single" w:sz="6" w:space="0" w:color="auto"/>
              <w:bottom w:val="single" w:sz="6" w:space="0" w:color="auto"/>
              <w:right w:val="single" w:sz="6" w:space="0" w:color="auto"/>
            </w:tcBorders>
          </w:tcPr>
          <w:p w:rsidR="006575E7" w:rsidRPr="00117064" w:rsidRDefault="006575E7" w:rsidP="00361EE7">
            <w:pPr>
              <w:pStyle w:val="13"/>
            </w:pPr>
            <w:r w:rsidRPr="00117064">
              <w:t>-0,4</w:t>
            </w:r>
          </w:p>
        </w:tc>
        <w:tc>
          <w:tcPr>
            <w:tcW w:w="622" w:type="dxa"/>
            <w:tcBorders>
              <w:left w:val="single" w:sz="6" w:space="0" w:color="auto"/>
              <w:bottom w:val="single" w:sz="6" w:space="0" w:color="auto"/>
              <w:right w:val="single" w:sz="6" w:space="0" w:color="auto"/>
            </w:tcBorders>
          </w:tcPr>
          <w:p w:rsidR="006575E7" w:rsidRPr="00117064" w:rsidRDefault="006575E7" w:rsidP="00361EE7">
            <w:pPr>
              <w:pStyle w:val="13"/>
            </w:pPr>
            <w:r w:rsidRPr="00117064">
              <w:t>-5,2</w:t>
            </w:r>
          </w:p>
        </w:tc>
        <w:tc>
          <w:tcPr>
            <w:tcW w:w="622" w:type="dxa"/>
            <w:tcBorders>
              <w:left w:val="single" w:sz="6" w:space="0" w:color="auto"/>
              <w:bottom w:val="single" w:sz="6" w:space="0" w:color="auto"/>
              <w:right w:val="single" w:sz="6" w:space="0" w:color="auto"/>
            </w:tcBorders>
          </w:tcPr>
          <w:p w:rsidR="006575E7" w:rsidRPr="00117064" w:rsidRDefault="006575E7" w:rsidP="00361EE7">
            <w:pPr>
              <w:pStyle w:val="13"/>
            </w:pPr>
            <w:r w:rsidRPr="00117064">
              <w:t>5,5</w:t>
            </w:r>
          </w:p>
        </w:tc>
      </w:tr>
    </w:tbl>
    <w:p w:rsidR="006575E7" w:rsidRPr="00117064" w:rsidRDefault="006575E7" w:rsidP="006575E7">
      <w:pPr>
        <w:pStyle w:val="42"/>
        <w:keepNext/>
        <w:widowControl w:val="0"/>
        <w:ind w:firstLine="851"/>
        <w:jc w:val="right"/>
        <w:rPr>
          <w:snapToGrid w:val="0"/>
          <w:sz w:val="24"/>
        </w:rPr>
      </w:pPr>
    </w:p>
    <w:p w:rsidR="006575E7" w:rsidRPr="00117064" w:rsidRDefault="006575E7" w:rsidP="00BF1229">
      <w:pPr>
        <w:pStyle w:val="a7"/>
      </w:pPr>
      <w:r w:rsidRPr="00BF1229">
        <w:t>Таблица 2.3.</w:t>
      </w:r>
      <w:r w:rsidR="00AA0561">
        <w:t xml:space="preserve"> </w:t>
      </w:r>
      <w:r w:rsidRPr="00117064">
        <w:t>Средняя месячная и годовая скорость ветра (м/сек)</w:t>
      </w:r>
    </w:p>
    <w:p w:rsidR="006575E7" w:rsidRPr="00117064" w:rsidRDefault="006575E7" w:rsidP="006575E7">
      <w:pPr>
        <w:pStyle w:val="42"/>
        <w:keepNext/>
        <w:jc w:val="center"/>
        <w:rPr>
          <w:sz w:val="16"/>
          <w:szCs w:val="16"/>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1"/>
        <w:gridCol w:w="629"/>
        <w:gridCol w:w="630"/>
        <w:gridCol w:w="629"/>
        <w:gridCol w:w="630"/>
        <w:gridCol w:w="630"/>
        <w:gridCol w:w="629"/>
        <w:gridCol w:w="630"/>
        <w:gridCol w:w="629"/>
        <w:gridCol w:w="630"/>
        <w:gridCol w:w="630"/>
        <w:gridCol w:w="629"/>
        <w:gridCol w:w="630"/>
        <w:gridCol w:w="630"/>
      </w:tblGrid>
      <w:tr w:rsidR="006575E7" w:rsidRPr="00117064" w:rsidTr="00BF1229">
        <w:trPr>
          <w:trHeight w:val="294"/>
          <w:jc w:val="center"/>
        </w:trPr>
        <w:tc>
          <w:tcPr>
            <w:tcW w:w="1134" w:type="dxa"/>
            <w:shd w:val="pct10" w:color="auto" w:fill="FFFFFF"/>
          </w:tcPr>
          <w:p w:rsidR="006575E7" w:rsidRPr="00117064" w:rsidRDefault="006575E7" w:rsidP="00BF1229">
            <w:pPr>
              <w:pStyle w:val="13"/>
              <w:rPr>
                <w:snapToGrid w:val="0"/>
              </w:rPr>
            </w:pPr>
            <w:r w:rsidRPr="00117064">
              <w:rPr>
                <w:snapToGrid w:val="0"/>
              </w:rPr>
              <w:t xml:space="preserve"> Месяц</w:t>
            </w:r>
          </w:p>
        </w:tc>
        <w:tc>
          <w:tcPr>
            <w:tcW w:w="610" w:type="dxa"/>
            <w:shd w:val="pct10" w:color="auto" w:fill="FFFFFF"/>
          </w:tcPr>
          <w:p w:rsidR="006575E7" w:rsidRPr="00117064" w:rsidRDefault="006575E7" w:rsidP="00BF1229">
            <w:pPr>
              <w:pStyle w:val="13"/>
              <w:rPr>
                <w:snapToGrid w:val="0"/>
              </w:rPr>
            </w:pPr>
            <w:r w:rsidRPr="00117064">
              <w:rPr>
                <w:snapToGrid w:val="0"/>
              </w:rPr>
              <w:t>1</w:t>
            </w:r>
          </w:p>
        </w:tc>
        <w:tc>
          <w:tcPr>
            <w:tcW w:w="611" w:type="dxa"/>
            <w:shd w:val="pct10" w:color="auto" w:fill="FFFFFF"/>
          </w:tcPr>
          <w:p w:rsidR="006575E7" w:rsidRPr="00117064" w:rsidRDefault="006575E7" w:rsidP="00BF1229">
            <w:pPr>
              <w:pStyle w:val="13"/>
              <w:rPr>
                <w:snapToGrid w:val="0"/>
              </w:rPr>
            </w:pPr>
            <w:r w:rsidRPr="00117064">
              <w:rPr>
                <w:snapToGrid w:val="0"/>
              </w:rPr>
              <w:t>2</w:t>
            </w:r>
          </w:p>
        </w:tc>
        <w:tc>
          <w:tcPr>
            <w:tcW w:w="610" w:type="dxa"/>
            <w:shd w:val="pct10" w:color="auto" w:fill="FFFFFF"/>
          </w:tcPr>
          <w:p w:rsidR="006575E7" w:rsidRPr="00117064" w:rsidRDefault="006575E7" w:rsidP="00BF1229">
            <w:pPr>
              <w:pStyle w:val="13"/>
              <w:rPr>
                <w:snapToGrid w:val="0"/>
              </w:rPr>
            </w:pPr>
            <w:r w:rsidRPr="00117064">
              <w:rPr>
                <w:snapToGrid w:val="0"/>
              </w:rPr>
              <w:t>3</w:t>
            </w:r>
          </w:p>
        </w:tc>
        <w:tc>
          <w:tcPr>
            <w:tcW w:w="611" w:type="dxa"/>
            <w:shd w:val="pct10" w:color="auto" w:fill="FFFFFF"/>
          </w:tcPr>
          <w:p w:rsidR="006575E7" w:rsidRPr="00117064" w:rsidRDefault="006575E7" w:rsidP="00BF1229">
            <w:pPr>
              <w:pStyle w:val="13"/>
              <w:rPr>
                <w:snapToGrid w:val="0"/>
              </w:rPr>
            </w:pPr>
            <w:r w:rsidRPr="00117064">
              <w:rPr>
                <w:snapToGrid w:val="0"/>
              </w:rPr>
              <w:t>4</w:t>
            </w:r>
          </w:p>
        </w:tc>
        <w:tc>
          <w:tcPr>
            <w:tcW w:w="611" w:type="dxa"/>
            <w:shd w:val="pct10" w:color="auto" w:fill="FFFFFF"/>
          </w:tcPr>
          <w:p w:rsidR="006575E7" w:rsidRPr="00117064" w:rsidRDefault="006575E7" w:rsidP="00BF1229">
            <w:pPr>
              <w:pStyle w:val="13"/>
              <w:rPr>
                <w:snapToGrid w:val="0"/>
              </w:rPr>
            </w:pPr>
            <w:r w:rsidRPr="00117064">
              <w:rPr>
                <w:snapToGrid w:val="0"/>
              </w:rPr>
              <w:t>5</w:t>
            </w:r>
          </w:p>
        </w:tc>
        <w:tc>
          <w:tcPr>
            <w:tcW w:w="610" w:type="dxa"/>
            <w:shd w:val="pct10" w:color="auto" w:fill="FFFFFF"/>
          </w:tcPr>
          <w:p w:rsidR="006575E7" w:rsidRPr="00117064" w:rsidRDefault="006575E7" w:rsidP="00BF1229">
            <w:pPr>
              <w:pStyle w:val="13"/>
              <w:rPr>
                <w:snapToGrid w:val="0"/>
              </w:rPr>
            </w:pPr>
            <w:r w:rsidRPr="00117064">
              <w:rPr>
                <w:snapToGrid w:val="0"/>
              </w:rPr>
              <w:t>6</w:t>
            </w:r>
          </w:p>
        </w:tc>
        <w:tc>
          <w:tcPr>
            <w:tcW w:w="611" w:type="dxa"/>
            <w:shd w:val="pct10" w:color="auto" w:fill="FFFFFF"/>
          </w:tcPr>
          <w:p w:rsidR="006575E7" w:rsidRPr="00117064" w:rsidRDefault="006575E7" w:rsidP="00BF1229">
            <w:pPr>
              <w:pStyle w:val="13"/>
              <w:rPr>
                <w:snapToGrid w:val="0"/>
              </w:rPr>
            </w:pPr>
            <w:r w:rsidRPr="00117064">
              <w:rPr>
                <w:snapToGrid w:val="0"/>
              </w:rPr>
              <w:t>7</w:t>
            </w:r>
          </w:p>
        </w:tc>
        <w:tc>
          <w:tcPr>
            <w:tcW w:w="610" w:type="dxa"/>
            <w:shd w:val="pct10" w:color="auto" w:fill="FFFFFF"/>
          </w:tcPr>
          <w:p w:rsidR="006575E7" w:rsidRPr="00117064" w:rsidRDefault="006575E7" w:rsidP="00BF1229">
            <w:pPr>
              <w:pStyle w:val="13"/>
              <w:rPr>
                <w:snapToGrid w:val="0"/>
              </w:rPr>
            </w:pPr>
            <w:r w:rsidRPr="00117064">
              <w:rPr>
                <w:snapToGrid w:val="0"/>
              </w:rPr>
              <w:t>8</w:t>
            </w:r>
          </w:p>
        </w:tc>
        <w:tc>
          <w:tcPr>
            <w:tcW w:w="611" w:type="dxa"/>
            <w:shd w:val="pct10" w:color="auto" w:fill="FFFFFF"/>
          </w:tcPr>
          <w:p w:rsidR="006575E7" w:rsidRPr="00117064" w:rsidRDefault="006575E7" w:rsidP="00BF1229">
            <w:pPr>
              <w:pStyle w:val="13"/>
              <w:rPr>
                <w:snapToGrid w:val="0"/>
              </w:rPr>
            </w:pPr>
            <w:r w:rsidRPr="00117064">
              <w:rPr>
                <w:snapToGrid w:val="0"/>
              </w:rPr>
              <w:t>9</w:t>
            </w:r>
          </w:p>
        </w:tc>
        <w:tc>
          <w:tcPr>
            <w:tcW w:w="611" w:type="dxa"/>
            <w:shd w:val="pct10" w:color="auto" w:fill="FFFFFF"/>
          </w:tcPr>
          <w:p w:rsidR="006575E7" w:rsidRPr="00117064" w:rsidRDefault="006575E7" w:rsidP="00BF1229">
            <w:pPr>
              <w:pStyle w:val="13"/>
              <w:rPr>
                <w:snapToGrid w:val="0"/>
              </w:rPr>
            </w:pPr>
            <w:r w:rsidRPr="00117064">
              <w:rPr>
                <w:snapToGrid w:val="0"/>
              </w:rPr>
              <w:t>10</w:t>
            </w:r>
          </w:p>
        </w:tc>
        <w:tc>
          <w:tcPr>
            <w:tcW w:w="610" w:type="dxa"/>
            <w:shd w:val="pct10" w:color="auto" w:fill="FFFFFF"/>
          </w:tcPr>
          <w:p w:rsidR="006575E7" w:rsidRPr="00117064" w:rsidRDefault="006575E7" w:rsidP="00BF1229">
            <w:pPr>
              <w:pStyle w:val="13"/>
              <w:rPr>
                <w:snapToGrid w:val="0"/>
              </w:rPr>
            </w:pPr>
            <w:r w:rsidRPr="00117064">
              <w:rPr>
                <w:snapToGrid w:val="0"/>
              </w:rPr>
              <w:t>11</w:t>
            </w:r>
          </w:p>
        </w:tc>
        <w:tc>
          <w:tcPr>
            <w:tcW w:w="611" w:type="dxa"/>
            <w:shd w:val="pct10" w:color="auto" w:fill="FFFFFF"/>
          </w:tcPr>
          <w:p w:rsidR="006575E7" w:rsidRPr="00117064" w:rsidRDefault="006575E7" w:rsidP="00BF1229">
            <w:pPr>
              <w:pStyle w:val="13"/>
              <w:rPr>
                <w:snapToGrid w:val="0"/>
              </w:rPr>
            </w:pPr>
            <w:r w:rsidRPr="00117064">
              <w:rPr>
                <w:snapToGrid w:val="0"/>
              </w:rPr>
              <w:t>12</w:t>
            </w:r>
          </w:p>
        </w:tc>
        <w:tc>
          <w:tcPr>
            <w:tcW w:w="611" w:type="dxa"/>
            <w:shd w:val="pct10" w:color="auto" w:fill="FFFFFF"/>
          </w:tcPr>
          <w:p w:rsidR="006575E7" w:rsidRPr="00117064" w:rsidRDefault="006575E7" w:rsidP="00BF1229">
            <w:pPr>
              <w:pStyle w:val="13"/>
              <w:rPr>
                <w:snapToGrid w:val="0"/>
              </w:rPr>
            </w:pPr>
            <w:r w:rsidRPr="00117064">
              <w:rPr>
                <w:snapToGrid w:val="0"/>
              </w:rPr>
              <w:t>год</w:t>
            </w:r>
          </w:p>
        </w:tc>
      </w:tr>
      <w:tr w:rsidR="006575E7" w:rsidRPr="00117064" w:rsidTr="00BF1229">
        <w:trPr>
          <w:trHeight w:val="294"/>
          <w:jc w:val="center"/>
        </w:trPr>
        <w:tc>
          <w:tcPr>
            <w:tcW w:w="1134" w:type="dxa"/>
          </w:tcPr>
          <w:p w:rsidR="006575E7" w:rsidRPr="00117064" w:rsidRDefault="006575E7" w:rsidP="00BF1229">
            <w:pPr>
              <w:pStyle w:val="13"/>
              <w:rPr>
                <w:snapToGrid w:val="0"/>
              </w:rPr>
            </w:pPr>
            <w:r w:rsidRPr="00117064">
              <w:rPr>
                <w:snapToGrid w:val="0"/>
              </w:rPr>
              <w:t>hфл=10м</w:t>
            </w:r>
          </w:p>
        </w:tc>
        <w:tc>
          <w:tcPr>
            <w:tcW w:w="610" w:type="dxa"/>
          </w:tcPr>
          <w:p w:rsidR="006575E7" w:rsidRPr="00117064" w:rsidRDefault="006575E7" w:rsidP="00BF1229">
            <w:pPr>
              <w:pStyle w:val="13"/>
              <w:rPr>
                <w:szCs w:val="24"/>
              </w:rPr>
            </w:pPr>
            <w:r w:rsidRPr="00117064">
              <w:rPr>
                <w:szCs w:val="24"/>
              </w:rPr>
              <w:t>4,8</w:t>
            </w:r>
          </w:p>
        </w:tc>
        <w:tc>
          <w:tcPr>
            <w:tcW w:w="611" w:type="dxa"/>
          </w:tcPr>
          <w:p w:rsidR="006575E7" w:rsidRPr="00117064" w:rsidRDefault="006575E7" w:rsidP="00BF1229">
            <w:pPr>
              <w:pStyle w:val="13"/>
              <w:rPr>
                <w:szCs w:val="24"/>
              </w:rPr>
            </w:pPr>
            <w:r w:rsidRPr="00117064">
              <w:rPr>
                <w:szCs w:val="24"/>
              </w:rPr>
              <w:t>5,2</w:t>
            </w:r>
          </w:p>
        </w:tc>
        <w:tc>
          <w:tcPr>
            <w:tcW w:w="610" w:type="dxa"/>
          </w:tcPr>
          <w:p w:rsidR="006575E7" w:rsidRPr="00117064" w:rsidRDefault="006575E7" w:rsidP="00BF1229">
            <w:pPr>
              <w:pStyle w:val="13"/>
              <w:rPr>
                <w:szCs w:val="24"/>
              </w:rPr>
            </w:pPr>
            <w:r w:rsidRPr="00117064">
              <w:rPr>
                <w:szCs w:val="24"/>
              </w:rPr>
              <w:t>5,0</w:t>
            </w:r>
          </w:p>
        </w:tc>
        <w:tc>
          <w:tcPr>
            <w:tcW w:w="611" w:type="dxa"/>
          </w:tcPr>
          <w:p w:rsidR="006575E7" w:rsidRPr="00117064" w:rsidRDefault="006575E7" w:rsidP="00BF1229">
            <w:pPr>
              <w:pStyle w:val="13"/>
              <w:rPr>
                <w:szCs w:val="24"/>
              </w:rPr>
            </w:pPr>
            <w:r w:rsidRPr="00117064">
              <w:rPr>
                <w:szCs w:val="24"/>
              </w:rPr>
              <w:t>4,6</w:t>
            </w:r>
          </w:p>
        </w:tc>
        <w:tc>
          <w:tcPr>
            <w:tcW w:w="611" w:type="dxa"/>
          </w:tcPr>
          <w:p w:rsidR="006575E7" w:rsidRPr="00117064" w:rsidRDefault="006575E7" w:rsidP="00BF1229">
            <w:pPr>
              <w:pStyle w:val="13"/>
              <w:rPr>
                <w:szCs w:val="24"/>
              </w:rPr>
            </w:pPr>
            <w:r w:rsidRPr="00117064">
              <w:rPr>
                <w:szCs w:val="24"/>
              </w:rPr>
              <w:t>4,2</w:t>
            </w:r>
          </w:p>
        </w:tc>
        <w:tc>
          <w:tcPr>
            <w:tcW w:w="610" w:type="dxa"/>
          </w:tcPr>
          <w:p w:rsidR="006575E7" w:rsidRPr="00117064" w:rsidRDefault="006575E7" w:rsidP="00BF1229">
            <w:pPr>
              <w:pStyle w:val="13"/>
              <w:rPr>
                <w:szCs w:val="24"/>
              </w:rPr>
            </w:pPr>
            <w:r w:rsidRPr="00117064">
              <w:rPr>
                <w:szCs w:val="24"/>
              </w:rPr>
              <w:t>3,8</w:t>
            </w:r>
          </w:p>
        </w:tc>
        <w:tc>
          <w:tcPr>
            <w:tcW w:w="611" w:type="dxa"/>
          </w:tcPr>
          <w:p w:rsidR="006575E7" w:rsidRPr="00117064" w:rsidRDefault="006575E7" w:rsidP="00BF1229">
            <w:pPr>
              <w:pStyle w:val="13"/>
              <w:rPr>
                <w:szCs w:val="24"/>
              </w:rPr>
            </w:pPr>
            <w:r w:rsidRPr="00117064">
              <w:rPr>
                <w:szCs w:val="24"/>
              </w:rPr>
              <w:t>3,5</w:t>
            </w:r>
          </w:p>
        </w:tc>
        <w:tc>
          <w:tcPr>
            <w:tcW w:w="610" w:type="dxa"/>
          </w:tcPr>
          <w:p w:rsidR="006575E7" w:rsidRPr="00117064" w:rsidRDefault="006575E7" w:rsidP="00BF1229">
            <w:pPr>
              <w:pStyle w:val="13"/>
              <w:rPr>
                <w:szCs w:val="24"/>
              </w:rPr>
            </w:pPr>
            <w:r w:rsidRPr="00117064">
              <w:rPr>
                <w:szCs w:val="24"/>
              </w:rPr>
              <w:t>3,4</w:t>
            </w:r>
          </w:p>
        </w:tc>
        <w:tc>
          <w:tcPr>
            <w:tcW w:w="611" w:type="dxa"/>
          </w:tcPr>
          <w:p w:rsidR="006575E7" w:rsidRPr="00117064" w:rsidRDefault="006575E7" w:rsidP="00BF1229">
            <w:pPr>
              <w:pStyle w:val="13"/>
              <w:rPr>
                <w:szCs w:val="24"/>
              </w:rPr>
            </w:pPr>
            <w:r w:rsidRPr="00117064">
              <w:rPr>
                <w:szCs w:val="24"/>
              </w:rPr>
              <w:t>3,9</w:t>
            </w:r>
          </w:p>
        </w:tc>
        <w:tc>
          <w:tcPr>
            <w:tcW w:w="611" w:type="dxa"/>
          </w:tcPr>
          <w:p w:rsidR="006575E7" w:rsidRPr="00117064" w:rsidRDefault="006575E7" w:rsidP="00BF1229">
            <w:pPr>
              <w:pStyle w:val="13"/>
              <w:rPr>
                <w:szCs w:val="24"/>
              </w:rPr>
            </w:pPr>
            <w:r w:rsidRPr="00117064">
              <w:rPr>
                <w:szCs w:val="24"/>
              </w:rPr>
              <w:t>4,5</w:t>
            </w:r>
          </w:p>
        </w:tc>
        <w:tc>
          <w:tcPr>
            <w:tcW w:w="610" w:type="dxa"/>
          </w:tcPr>
          <w:p w:rsidR="006575E7" w:rsidRPr="00117064" w:rsidRDefault="006575E7" w:rsidP="00BF1229">
            <w:pPr>
              <w:pStyle w:val="13"/>
              <w:rPr>
                <w:szCs w:val="24"/>
              </w:rPr>
            </w:pPr>
            <w:r w:rsidRPr="00117064">
              <w:rPr>
                <w:szCs w:val="24"/>
              </w:rPr>
              <w:t>4,8</w:t>
            </w:r>
          </w:p>
        </w:tc>
        <w:tc>
          <w:tcPr>
            <w:tcW w:w="611" w:type="dxa"/>
          </w:tcPr>
          <w:p w:rsidR="006575E7" w:rsidRPr="00117064" w:rsidRDefault="006575E7" w:rsidP="00BF1229">
            <w:pPr>
              <w:pStyle w:val="13"/>
              <w:rPr>
                <w:szCs w:val="24"/>
              </w:rPr>
            </w:pPr>
            <w:r w:rsidRPr="00117064">
              <w:rPr>
                <w:szCs w:val="24"/>
              </w:rPr>
              <w:t>5,2</w:t>
            </w:r>
          </w:p>
        </w:tc>
        <w:tc>
          <w:tcPr>
            <w:tcW w:w="611" w:type="dxa"/>
          </w:tcPr>
          <w:p w:rsidR="006575E7" w:rsidRPr="00117064" w:rsidRDefault="006575E7" w:rsidP="00BF1229">
            <w:pPr>
              <w:pStyle w:val="13"/>
              <w:rPr>
                <w:szCs w:val="24"/>
              </w:rPr>
            </w:pPr>
            <w:r w:rsidRPr="00117064">
              <w:rPr>
                <w:szCs w:val="24"/>
              </w:rPr>
              <w:t>4,5</w:t>
            </w:r>
          </w:p>
        </w:tc>
      </w:tr>
    </w:tbl>
    <w:p w:rsidR="006575E7" w:rsidRPr="00117064" w:rsidRDefault="006575E7" w:rsidP="006575E7">
      <w:pPr>
        <w:pStyle w:val="42"/>
        <w:keepNext/>
        <w:widowControl w:val="0"/>
        <w:ind w:firstLine="851"/>
        <w:jc w:val="right"/>
        <w:rPr>
          <w:snapToGrid w:val="0"/>
          <w:sz w:val="16"/>
          <w:szCs w:val="16"/>
        </w:rPr>
      </w:pPr>
    </w:p>
    <w:p w:rsidR="006575E7" w:rsidRPr="00117064" w:rsidRDefault="006575E7" w:rsidP="00BF1229">
      <w:pPr>
        <w:pStyle w:val="a7"/>
      </w:pPr>
      <w:r w:rsidRPr="00BF1229">
        <w:t>Таблица 2.4.</w:t>
      </w:r>
      <w:r w:rsidR="00AA0561">
        <w:t xml:space="preserve"> </w:t>
      </w:r>
      <w:r w:rsidRPr="00117064">
        <w:t>Повторяемость (%) направлений ветра и штилей по месяцам и за год</w:t>
      </w:r>
    </w:p>
    <w:p w:rsidR="006575E7" w:rsidRPr="00117064" w:rsidRDefault="006575E7" w:rsidP="006575E7">
      <w:pPr>
        <w:pStyle w:val="42"/>
        <w:keepNext/>
        <w:widowControl w:val="0"/>
        <w:jc w:val="center"/>
        <w:rPr>
          <w:snapToGrid w:val="0"/>
          <w:sz w:val="16"/>
          <w:szCs w:val="16"/>
        </w:rPr>
      </w:pPr>
    </w:p>
    <w:tbl>
      <w:tblPr>
        <w:tblW w:w="9356" w:type="dxa"/>
        <w:jc w:val="center"/>
        <w:tblLayout w:type="fixed"/>
        <w:tblCellMar>
          <w:left w:w="30" w:type="dxa"/>
          <w:right w:w="30" w:type="dxa"/>
        </w:tblCellMar>
        <w:tblLook w:val="0000"/>
      </w:tblPr>
      <w:tblGrid>
        <w:gridCol w:w="877"/>
        <w:gridCol w:w="651"/>
        <w:gridCol w:w="651"/>
        <w:gridCol w:w="653"/>
        <w:gridCol w:w="652"/>
        <w:gridCol w:w="652"/>
        <w:gridCol w:w="653"/>
        <w:gridCol w:w="652"/>
        <w:gridCol w:w="653"/>
        <w:gridCol w:w="652"/>
        <w:gridCol w:w="652"/>
        <w:gridCol w:w="653"/>
        <w:gridCol w:w="652"/>
        <w:gridCol w:w="653"/>
      </w:tblGrid>
      <w:tr w:rsidR="006575E7" w:rsidRPr="00BF1229" w:rsidTr="00BF1229">
        <w:trPr>
          <w:trHeight w:val="290"/>
          <w:jc w:val="center"/>
        </w:trPr>
        <w:tc>
          <w:tcPr>
            <w:tcW w:w="851"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Месяц</w:t>
            </w:r>
          </w:p>
        </w:tc>
        <w:tc>
          <w:tcPr>
            <w:tcW w:w="632"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I</w:t>
            </w:r>
          </w:p>
        </w:tc>
        <w:tc>
          <w:tcPr>
            <w:tcW w:w="632"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II</w:t>
            </w:r>
          </w:p>
        </w:tc>
        <w:tc>
          <w:tcPr>
            <w:tcW w:w="633"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III</w:t>
            </w:r>
          </w:p>
        </w:tc>
        <w:tc>
          <w:tcPr>
            <w:tcW w:w="632"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IV</w:t>
            </w:r>
          </w:p>
        </w:tc>
        <w:tc>
          <w:tcPr>
            <w:tcW w:w="632"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V</w:t>
            </w:r>
          </w:p>
        </w:tc>
        <w:tc>
          <w:tcPr>
            <w:tcW w:w="633"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VI</w:t>
            </w:r>
          </w:p>
        </w:tc>
        <w:tc>
          <w:tcPr>
            <w:tcW w:w="632"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VII</w:t>
            </w:r>
          </w:p>
        </w:tc>
        <w:tc>
          <w:tcPr>
            <w:tcW w:w="633"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VIII</w:t>
            </w:r>
          </w:p>
        </w:tc>
        <w:tc>
          <w:tcPr>
            <w:tcW w:w="632"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IX</w:t>
            </w:r>
          </w:p>
        </w:tc>
        <w:tc>
          <w:tcPr>
            <w:tcW w:w="632"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X</w:t>
            </w:r>
          </w:p>
        </w:tc>
        <w:tc>
          <w:tcPr>
            <w:tcW w:w="633"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XI</w:t>
            </w:r>
          </w:p>
        </w:tc>
        <w:tc>
          <w:tcPr>
            <w:tcW w:w="632"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XII</w:t>
            </w:r>
          </w:p>
        </w:tc>
        <w:tc>
          <w:tcPr>
            <w:tcW w:w="633"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год</w:t>
            </w:r>
          </w:p>
        </w:tc>
      </w:tr>
      <w:tr w:rsidR="006575E7" w:rsidRPr="00BF1229" w:rsidTr="00BF1229">
        <w:trPr>
          <w:trHeight w:val="230"/>
          <w:jc w:val="center"/>
        </w:trPr>
        <w:tc>
          <w:tcPr>
            <w:tcW w:w="851"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С</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7</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7</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9</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9</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12</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14</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14</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12</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11</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7</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5</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5</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9</w:t>
            </w:r>
          </w:p>
        </w:tc>
      </w:tr>
      <w:tr w:rsidR="006575E7" w:rsidRPr="00BF1229" w:rsidTr="00BF1229">
        <w:trPr>
          <w:trHeight w:val="230"/>
          <w:jc w:val="center"/>
        </w:trPr>
        <w:tc>
          <w:tcPr>
            <w:tcW w:w="851"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СВ</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14</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12</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12</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13</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15</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16</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16</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17</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10</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11</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8</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10</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13</w:t>
            </w:r>
          </w:p>
        </w:tc>
      </w:tr>
      <w:tr w:rsidR="006575E7" w:rsidRPr="00BF1229" w:rsidTr="00BF1229">
        <w:trPr>
          <w:trHeight w:val="230"/>
          <w:jc w:val="center"/>
        </w:trPr>
        <w:tc>
          <w:tcPr>
            <w:tcW w:w="851"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В</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13</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13</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12</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13</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12</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11</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10</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11</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8</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11</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14</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15</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12</w:t>
            </w:r>
          </w:p>
        </w:tc>
      </w:tr>
      <w:tr w:rsidR="006575E7" w:rsidRPr="00BF1229" w:rsidTr="00BF1229">
        <w:trPr>
          <w:trHeight w:val="230"/>
          <w:jc w:val="center"/>
        </w:trPr>
        <w:tc>
          <w:tcPr>
            <w:tcW w:w="851"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ЮВ</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15</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17</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13</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16</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12</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10</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9</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9</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8</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12</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23</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18</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14</w:t>
            </w:r>
          </w:p>
        </w:tc>
      </w:tr>
      <w:tr w:rsidR="006575E7" w:rsidRPr="00BF1229" w:rsidTr="00BF1229">
        <w:trPr>
          <w:trHeight w:val="230"/>
          <w:jc w:val="center"/>
        </w:trPr>
        <w:tc>
          <w:tcPr>
            <w:tcW w:w="851"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Ю</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8</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9</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11</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9</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9</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7</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5</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5</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8</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7</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11</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11</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8</w:t>
            </w:r>
          </w:p>
        </w:tc>
      </w:tr>
      <w:tr w:rsidR="006575E7" w:rsidRPr="00BF1229" w:rsidTr="00BF1229">
        <w:trPr>
          <w:trHeight w:val="230"/>
          <w:jc w:val="center"/>
        </w:trPr>
        <w:tc>
          <w:tcPr>
            <w:tcW w:w="851"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Ю3</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17</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14</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16</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13</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13</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11</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10</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11</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18</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19</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15</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18</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15</w:t>
            </w:r>
          </w:p>
        </w:tc>
      </w:tr>
      <w:tr w:rsidR="006575E7" w:rsidRPr="00BF1229" w:rsidTr="00BF1229">
        <w:trPr>
          <w:trHeight w:val="230"/>
          <w:jc w:val="center"/>
        </w:trPr>
        <w:tc>
          <w:tcPr>
            <w:tcW w:w="851"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3</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16</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16</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15</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15</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12</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15</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17</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17</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20</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18</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15</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16</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16</w:t>
            </w:r>
          </w:p>
        </w:tc>
      </w:tr>
      <w:tr w:rsidR="006575E7" w:rsidRPr="00BF1229" w:rsidTr="00BF1229">
        <w:trPr>
          <w:trHeight w:val="230"/>
          <w:jc w:val="center"/>
        </w:trPr>
        <w:tc>
          <w:tcPr>
            <w:tcW w:w="851"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СЗ</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10</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12</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12</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12</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15</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16</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19</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18</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17</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15</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9</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7</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13</w:t>
            </w:r>
          </w:p>
        </w:tc>
      </w:tr>
      <w:tr w:rsidR="006575E7" w:rsidRPr="00BF1229" w:rsidTr="00BF1229">
        <w:trPr>
          <w:trHeight w:val="230"/>
          <w:jc w:val="center"/>
        </w:trPr>
        <w:tc>
          <w:tcPr>
            <w:tcW w:w="851" w:type="dxa"/>
            <w:tcBorders>
              <w:top w:val="single" w:sz="6" w:space="0" w:color="auto"/>
              <w:left w:val="single" w:sz="6" w:space="0" w:color="auto"/>
              <w:bottom w:val="single" w:sz="6" w:space="0" w:color="auto"/>
              <w:right w:val="single" w:sz="6" w:space="0" w:color="auto"/>
            </w:tcBorders>
            <w:shd w:val="pct5" w:color="000000" w:fill="FFFFFF"/>
          </w:tcPr>
          <w:p w:rsidR="006575E7" w:rsidRPr="00BF1229" w:rsidRDefault="006575E7" w:rsidP="00BF1229">
            <w:pPr>
              <w:pStyle w:val="13"/>
              <w:rPr>
                <w:snapToGrid w:val="0"/>
              </w:rPr>
            </w:pPr>
            <w:r w:rsidRPr="00BF1229">
              <w:rPr>
                <w:snapToGrid w:val="0"/>
              </w:rPr>
              <w:t>штиль</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3</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3</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3</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4</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3</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5</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5</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8</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7</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4</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3</w:t>
            </w:r>
          </w:p>
        </w:tc>
        <w:tc>
          <w:tcPr>
            <w:tcW w:w="632"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3</w:t>
            </w:r>
          </w:p>
        </w:tc>
        <w:tc>
          <w:tcPr>
            <w:tcW w:w="633" w:type="dxa"/>
            <w:tcBorders>
              <w:top w:val="single" w:sz="6" w:space="0" w:color="auto"/>
              <w:left w:val="single" w:sz="6" w:space="0" w:color="auto"/>
              <w:bottom w:val="single" w:sz="6" w:space="0" w:color="auto"/>
              <w:right w:val="single" w:sz="6" w:space="0" w:color="auto"/>
            </w:tcBorders>
          </w:tcPr>
          <w:p w:rsidR="006575E7" w:rsidRPr="00BF1229" w:rsidRDefault="006575E7" w:rsidP="00BF1229">
            <w:pPr>
              <w:pStyle w:val="13"/>
            </w:pPr>
            <w:r w:rsidRPr="00BF1229">
              <w:t>4</w:t>
            </w:r>
          </w:p>
        </w:tc>
      </w:tr>
    </w:tbl>
    <w:p w:rsidR="006575E7" w:rsidRPr="00117064" w:rsidRDefault="006575E7" w:rsidP="00BF1229">
      <w:pPr>
        <w:pStyle w:val="12"/>
      </w:pPr>
      <w:r w:rsidRPr="00117064">
        <w:t xml:space="preserve">Курский район расположен в поясе умеренно-континентального климата, в пределах лесостепной зоны, в целом в благоприятных климатических условиях для ведения эффективного сельскохозяйственного производства. </w:t>
      </w:r>
    </w:p>
    <w:p w:rsidR="006575E7" w:rsidRDefault="006575E7" w:rsidP="00BF1229">
      <w:pPr>
        <w:pStyle w:val="12"/>
      </w:pPr>
      <w:r w:rsidRPr="00117064">
        <w:t>Климат характеризуется большой продолжительностью безморозного периода, среднегодовая температура воздуха +5,5</w:t>
      </w:r>
      <w:r w:rsidRPr="00117064">
        <w:rPr>
          <w:vertAlign w:val="superscript"/>
        </w:rPr>
        <w:t xml:space="preserve"> o</w:t>
      </w:r>
      <w:r w:rsidRPr="00117064">
        <w:t>С, минимальная -35</w:t>
      </w:r>
      <w:r w:rsidRPr="00117064">
        <w:rPr>
          <w:vertAlign w:val="superscript"/>
        </w:rPr>
        <w:t xml:space="preserve"> o</w:t>
      </w:r>
      <w:r w:rsidRPr="00117064">
        <w:t>С, максимальная + 37</w:t>
      </w:r>
      <w:r w:rsidRPr="00117064">
        <w:rPr>
          <w:vertAlign w:val="superscript"/>
        </w:rPr>
        <w:t xml:space="preserve"> o</w:t>
      </w:r>
      <w:r w:rsidRPr="00117064">
        <w:t xml:space="preserve">С, достаточным годовым количеством осадков, среднегодовое количество которых составляет </w:t>
      </w:r>
      <w:smartTag w:uri="urn:schemas-microsoft-com:office:smarttags" w:element="metricconverter">
        <w:smartTagPr>
          <w:attr w:name="ProductID" w:val="584 мм"/>
        </w:smartTagPr>
        <w:r w:rsidRPr="00117064">
          <w:t>584 мм</w:t>
        </w:r>
      </w:smartTag>
      <w:r w:rsidRPr="00117064">
        <w:t xml:space="preserve">, максимальное в июле </w:t>
      </w:r>
      <w:smartTag w:uri="urn:schemas-microsoft-com:office:smarttags" w:element="metricconverter">
        <w:smartTagPr>
          <w:attr w:name="ProductID" w:val="73 мм"/>
        </w:smartTagPr>
        <w:r w:rsidRPr="00117064">
          <w:t>73 мм</w:t>
        </w:r>
      </w:smartTag>
      <w:r w:rsidRPr="00117064">
        <w:t>, что дает возможность возделывать все районированные сельскохозяйственные культуры. Период с положительной среднесуточной температурой воздуха 220-235 дней. Среднегодовая продолжительность солнечного сияния составляет 1775 часов (44% возможной).</w:t>
      </w:r>
    </w:p>
    <w:p w:rsidR="00BF1229" w:rsidRPr="00BF1229" w:rsidRDefault="00BF1229" w:rsidP="00810003">
      <w:pPr>
        <w:pStyle w:val="12"/>
      </w:pPr>
      <w:r w:rsidRPr="00117064">
        <w:object w:dxaOrig="4081" w:dyaOrig="4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10pt" o:ole="">
            <v:imagedata r:id="rId8" o:title=""/>
          </v:shape>
          <o:OLEObject Type="Embed" ProgID="MSPhotoEd.3" ShapeID="_x0000_i1025" DrawAspect="Content" ObjectID="_1407566332" r:id="rId9"/>
        </w:object>
      </w:r>
      <w:r w:rsidRPr="00117064">
        <w:object w:dxaOrig="4051" w:dyaOrig="4154">
          <v:shape id="_x0000_i1026" type="#_x0000_t75" style="width:203pt;height:208pt" o:ole="">
            <v:imagedata r:id="rId10" o:title=""/>
          </v:shape>
          <o:OLEObject Type="Embed" ProgID="MSPhotoEd.3" ShapeID="_x0000_i1026" DrawAspect="Content" ObjectID="_1407566333" r:id="rId11"/>
        </w:object>
      </w:r>
    </w:p>
    <w:p w:rsidR="00BF1229" w:rsidRDefault="00BF1229" w:rsidP="00810003">
      <w:r w:rsidRPr="00117064">
        <w:object w:dxaOrig="4064" w:dyaOrig="4169">
          <v:shape id="_x0000_i1027" type="#_x0000_t75" style="width:203pt;height:208pt" o:ole="">
            <v:imagedata r:id="rId12" o:title=""/>
          </v:shape>
          <o:OLEObject Type="Embed" ProgID="MSPhotoEd.3" ShapeID="_x0000_i1027" DrawAspect="Content" ObjectID="_1407566334" r:id="rId13"/>
        </w:object>
      </w:r>
      <w:r w:rsidRPr="00117064">
        <w:object w:dxaOrig="4081" w:dyaOrig="4154">
          <v:shape id="_x0000_i1028" type="#_x0000_t75" style="width:204pt;height:208pt" o:ole="">
            <v:imagedata r:id="rId14" o:title=""/>
          </v:shape>
          <o:OLEObject Type="Embed" ProgID="MSPhotoEd.3" ShapeID="_x0000_i1028" DrawAspect="Content" ObjectID="_1407566335" r:id="rId15"/>
        </w:object>
      </w:r>
    </w:p>
    <w:p w:rsidR="00BF1229" w:rsidRPr="00BF1229" w:rsidRDefault="00BF1229" w:rsidP="00810003">
      <w:pPr>
        <w:tabs>
          <w:tab w:val="left" w:pos="1740"/>
          <w:tab w:val="left" w:pos="6720"/>
        </w:tabs>
      </w:pPr>
      <w:r w:rsidRPr="00117064">
        <w:object w:dxaOrig="4064" w:dyaOrig="4169">
          <v:shape id="_x0000_i1029" type="#_x0000_t75" style="width:203pt;height:208pt" o:ole="">
            <v:imagedata r:id="rId16" o:title=""/>
          </v:shape>
          <o:OLEObject Type="Embed" ProgID="MSPhotoEd.3" ShapeID="_x0000_i1029" DrawAspect="Content" ObjectID="_1407566336" r:id="rId17"/>
        </w:object>
      </w:r>
    </w:p>
    <w:p w:rsidR="006575E7" w:rsidRPr="00810003" w:rsidRDefault="006575E7" w:rsidP="00810003">
      <w:pPr>
        <w:pStyle w:val="a7"/>
      </w:pPr>
      <w:r w:rsidRPr="00117064">
        <w:t>Рис. 2.1. Повторяемость (%) направлений ветра по кварталам и за год</w:t>
      </w:r>
    </w:p>
    <w:p w:rsidR="006575E7" w:rsidRPr="00117064" w:rsidRDefault="006575E7" w:rsidP="00810003">
      <w:pPr>
        <w:pStyle w:val="12"/>
      </w:pPr>
      <w:r w:rsidRPr="00117064">
        <w:t>Средняя продолжительность зимы в центральной части области 136 дней, весны - 57, лета - 104, осени - 68 дней. Начало зимнего климатического сезона приходится в среднем многолетнем на 11 ноября, весеннего - на 27 марта, летнего - на 23 мая, и осеннего - на 4 сентября.</w:t>
      </w:r>
    </w:p>
    <w:p w:rsidR="006575E7" w:rsidRPr="00117064" w:rsidRDefault="006575E7" w:rsidP="00810003">
      <w:pPr>
        <w:pStyle w:val="12"/>
      </w:pPr>
      <w:r w:rsidRPr="00117064">
        <w:t>Длительность безморозного периода в воздухе в среднем составляет на большей части территории области 150-160 дней. Вегетационный период (со средними суточными температурами выше 5</w:t>
      </w:r>
      <w:r w:rsidRPr="00117064">
        <w:rPr>
          <w:vertAlign w:val="superscript"/>
        </w:rPr>
        <w:t>o</w:t>
      </w:r>
      <w:r w:rsidRPr="00117064">
        <w:t>С) продолжается в северной части области 180-185 дней, в юго-западных районах 190-195 дней. Общая сумма средних суточных температур воздуха за вегетационный период варьируется для различных температур в среднем от 2584</w:t>
      </w:r>
      <w:r w:rsidRPr="00117064">
        <w:rPr>
          <w:vertAlign w:val="superscript"/>
        </w:rPr>
        <w:t>o</w:t>
      </w:r>
      <w:r w:rsidRPr="00117064">
        <w:t>С на севере области до 2875</w:t>
      </w:r>
      <w:r w:rsidRPr="00117064">
        <w:rPr>
          <w:vertAlign w:val="superscript"/>
        </w:rPr>
        <w:t>o</w:t>
      </w:r>
      <w:r w:rsidRPr="00117064">
        <w:t>С на её юго-западе. Для полного развития озимой ржи и пшеницы необходима сумма положительных температур в среднем около 2000</w:t>
      </w:r>
      <w:r w:rsidRPr="00117064">
        <w:rPr>
          <w:vertAlign w:val="superscript"/>
        </w:rPr>
        <w:t>o</w:t>
      </w:r>
      <w:r w:rsidRPr="00117064">
        <w:t>С, для выращивания сахарной свеклы около 2500</w:t>
      </w:r>
      <w:r w:rsidRPr="00117064">
        <w:rPr>
          <w:vertAlign w:val="superscript"/>
        </w:rPr>
        <w:t>o</w:t>
      </w:r>
      <w:r w:rsidRPr="00117064">
        <w:t>С.</w:t>
      </w:r>
    </w:p>
    <w:p w:rsidR="006575E7" w:rsidRPr="00117064" w:rsidRDefault="006575E7" w:rsidP="00810003">
      <w:pPr>
        <w:pStyle w:val="12"/>
      </w:pPr>
      <w:r w:rsidRPr="00117064">
        <w:t xml:space="preserve">Для области характерна значительная пятнистость в распределении атмосферных осадков при общем убывании среднегодовых их сумм в направлении с северо-запада на юго-восток, в </w:t>
      </w:r>
      <w:r w:rsidRPr="00117064">
        <w:lastRenderedPageBreak/>
        <w:t xml:space="preserve">среднем за год территория получает около </w:t>
      </w:r>
      <w:smartTag w:uri="urn:schemas-microsoft-com:office:smarttags" w:element="metricconverter">
        <w:smartTagPr>
          <w:attr w:name="ProductID" w:val="500 мм"/>
        </w:smartTagPr>
        <w:r w:rsidRPr="00117064">
          <w:t>500 мм</w:t>
        </w:r>
      </w:smartTag>
      <w:r w:rsidRPr="00117064">
        <w:t xml:space="preserve"> атмосферной влаги. Минимум осадков чаще всего приходится на февраль, максимум на июль или июнь. Годовое количество осадков колеблется от 550 - </w:t>
      </w:r>
      <w:smartTag w:uri="urn:schemas-microsoft-com:office:smarttags" w:element="metricconverter">
        <w:smartTagPr>
          <w:attr w:name="ProductID" w:val="640 мм"/>
        </w:smartTagPr>
        <w:r w:rsidRPr="00117064">
          <w:t>640 мм</w:t>
        </w:r>
      </w:smartTag>
      <w:r w:rsidRPr="00117064">
        <w:t xml:space="preserve"> на севере и западе до 480 - </w:t>
      </w:r>
      <w:smartTag w:uri="urn:schemas-microsoft-com:office:smarttags" w:element="metricconverter">
        <w:smartTagPr>
          <w:attr w:name="ProductID" w:val="500 мм"/>
        </w:smartTagPr>
        <w:r w:rsidRPr="00117064">
          <w:t>500 мм</w:t>
        </w:r>
      </w:smartTag>
      <w:r w:rsidRPr="00117064">
        <w:t xml:space="preserve"> на юго-востоке. Такого количества вполне достаточно для обеспечения высокого урожая сельскохозяйственных культур. Однако выпадение осадков отличается большой неустойчивостью и неравномерным распределением по территории и по времени. Больше всего увлажнена северо-западная часть Курской области, где выпадает от 550 до </w:t>
      </w:r>
      <w:smartTag w:uri="urn:schemas-microsoft-com:office:smarttags" w:element="metricconverter">
        <w:smartTagPr>
          <w:attr w:name="ProductID" w:val="640 мм"/>
        </w:smartTagPr>
        <w:r w:rsidRPr="00117064">
          <w:t>640 мм</w:t>
        </w:r>
      </w:smartTag>
      <w:r w:rsidRPr="00117064">
        <w:t xml:space="preserve"> в год, а на востоке количество осадков снижается до 460-</w:t>
      </w:r>
      <w:smartTag w:uri="urn:schemas-microsoft-com:office:smarttags" w:element="metricconverter">
        <w:smartTagPr>
          <w:attr w:name="ProductID" w:val="500 мм"/>
        </w:smartTagPr>
        <w:r w:rsidRPr="00117064">
          <w:t>500 мм</w:t>
        </w:r>
      </w:smartTag>
      <w:r w:rsidRPr="00117064">
        <w:t xml:space="preserve">. </w:t>
      </w:r>
    </w:p>
    <w:p w:rsidR="006575E7" w:rsidRPr="00117064" w:rsidRDefault="006575E7" w:rsidP="00810003">
      <w:pPr>
        <w:pStyle w:val="12"/>
      </w:pPr>
      <w:r w:rsidRPr="00117064">
        <w:t xml:space="preserve">Снежный покров лежит в среднем 3,5-4 месяца. К концу зимы высота снежного покрова на открытых местах в среднем составляет около </w:t>
      </w:r>
      <w:smartTag w:uri="urn:schemas-microsoft-com:office:smarttags" w:element="metricconverter">
        <w:smartTagPr>
          <w:attr w:name="ProductID" w:val="30 см"/>
        </w:smartTagPr>
        <w:r w:rsidRPr="00117064">
          <w:t>30 см</w:t>
        </w:r>
      </w:smartTag>
      <w:r w:rsidRPr="00117064">
        <w:t xml:space="preserve">, запасы воды в снеге составляют обычно от </w:t>
      </w:r>
      <w:smartTag w:uri="urn:schemas-microsoft-com:office:smarttags" w:element="metricconverter">
        <w:smartTagPr>
          <w:attr w:name="ProductID" w:val="50 см"/>
        </w:smartTagPr>
        <w:r w:rsidRPr="00117064">
          <w:t>50 см</w:t>
        </w:r>
      </w:smartTag>
      <w:r w:rsidRPr="00117064">
        <w:t xml:space="preserve"> до </w:t>
      </w:r>
      <w:smartTag w:uri="urn:schemas-microsoft-com:office:smarttags" w:element="metricconverter">
        <w:smartTagPr>
          <w:attr w:name="ProductID" w:val="100 мм"/>
        </w:smartTagPr>
        <w:r w:rsidRPr="00117064">
          <w:t>100 мм</w:t>
        </w:r>
      </w:smartTag>
      <w:r w:rsidRPr="00117064">
        <w:t>.</w:t>
      </w:r>
    </w:p>
    <w:p w:rsidR="006575E7" w:rsidRPr="00117064" w:rsidRDefault="006575E7" w:rsidP="00810003">
      <w:pPr>
        <w:pStyle w:val="12"/>
      </w:pPr>
      <w:r w:rsidRPr="00117064">
        <w:t xml:space="preserve">Расположение Курской области на Средне-Русской возвышенности обуславливает постоянное наличие ветров, на Курский район, в среднем, приходится 15 безветренных дней в году. </w:t>
      </w:r>
    </w:p>
    <w:p w:rsidR="006575E7" w:rsidRPr="00117064" w:rsidRDefault="006575E7" w:rsidP="00810003">
      <w:pPr>
        <w:pStyle w:val="12"/>
        <w:rPr>
          <w:snapToGrid w:val="0"/>
        </w:rPr>
      </w:pPr>
      <w:r w:rsidRPr="00117064">
        <w:rPr>
          <w:snapToGrid w:val="0"/>
        </w:rPr>
        <w:t>Степень агрессивности атмосферы на стальные конструкции - слабая.</w:t>
      </w:r>
    </w:p>
    <w:p w:rsidR="006575E7" w:rsidRPr="00810003" w:rsidRDefault="006575E7" w:rsidP="00AA7E41">
      <w:pPr>
        <w:pStyle w:val="2"/>
      </w:pPr>
      <w:bookmarkStart w:id="6" w:name="_Toc332628458"/>
      <w:r w:rsidRPr="00117064">
        <w:t>2.4. Транспортная и инженерная инфраструктура</w:t>
      </w:r>
      <w:bookmarkEnd w:id="6"/>
    </w:p>
    <w:p w:rsidR="006575E7" w:rsidRPr="00117064" w:rsidRDefault="00810003" w:rsidP="00810003">
      <w:pPr>
        <w:pStyle w:val="a7"/>
      </w:pPr>
      <w:r>
        <w:t>Транспортная схема</w:t>
      </w:r>
    </w:p>
    <w:p w:rsidR="006575E7" w:rsidRPr="00117064" w:rsidRDefault="006575E7" w:rsidP="00810003">
      <w:pPr>
        <w:pStyle w:val="12"/>
        <w:rPr>
          <w:sz w:val="16"/>
          <w:szCs w:val="16"/>
          <w:highlight w:val="yellow"/>
        </w:rPr>
      </w:pPr>
      <w:r w:rsidRPr="00117064">
        <w:t xml:space="preserve">В настоящее время район имеет хорошо развитые транспортные связи, в том числе – с областным центром, территориями сопредельных районов области по автомобильным и железным дорогам, в том числе – федерального значения. </w:t>
      </w:r>
    </w:p>
    <w:p w:rsidR="006575E7" w:rsidRPr="00117064" w:rsidRDefault="006575E7" w:rsidP="00810003">
      <w:pPr>
        <w:pStyle w:val="a7"/>
      </w:pPr>
      <w:r w:rsidRPr="00117064">
        <w:t>Ж</w:t>
      </w:r>
      <w:r w:rsidR="00810003">
        <w:t>елезнодорожная сеть</w:t>
      </w:r>
      <w:r w:rsidRPr="00117064">
        <w:t xml:space="preserve"> </w:t>
      </w:r>
    </w:p>
    <w:p w:rsidR="006575E7" w:rsidRPr="00117064" w:rsidRDefault="006575E7" w:rsidP="00810003">
      <w:pPr>
        <w:pStyle w:val="12"/>
      </w:pPr>
      <w:r w:rsidRPr="00117064">
        <w:t xml:space="preserve">Железнодорожные пути имеют протяженность </w:t>
      </w:r>
      <w:smartTag w:uri="urn:schemas-microsoft-com:office:smarttags" w:element="metricconverter">
        <w:smartTagPr>
          <w:attr w:name="ProductID" w:val="124 км"/>
        </w:smartTagPr>
        <w:r w:rsidRPr="00117064">
          <w:t>124 км</w:t>
        </w:r>
      </w:smartTag>
      <w:r w:rsidRPr="00117064">
        <w:t>.</w:t>
      </w:r>
    </w:p>
    <w:p w:rsidR="006575E7" w:rsidRPr="00117064" w:rsidRDefault="006575E7" w:rsidP="00810003">
      <w:pPr>
        <w:pStyle w:val="12"/>
        <w:rPr>
          <w:spacing w:val="-2"/>
        </w:rPr>
      </w:pPr>
      <w:r w:rsidRPr="00117064">
        <w:rPr>
          <w:spacing w:val="-2"/>
        </w:rPr>
        <w:t xml:space="preserve">Железнодорожный транспорт Курского района представлен железнодорожными магистралями, пересекающими район с севера на юг: "Москва - Курск - Харьков" (по территории Курского района - </w:t>
      </w:r>
      <w:smartTag w:uri="urn:schemas-microsoft-com:office:smarttags" w:element="metricconverter">
        <w:smartTagPr>
          <w:attr w:name="ProductID" w:val="41 км"/>
        </w:smartTagPr>
        <w:r w:rsidRPr="00117064">
          <w:rPr>
            <w:spacing w:val="-2"/>
          </w:rPr>
          <w:t>41 км</w:t>
        </w:r>
      </w:smartTag>
      <w:r w:rsidRPr="00117064">
        <w:rPr>
          <w:spacing w:val="-2"/>
        </w:rPr>
        <w:t xml:space="preserve">), магистралью, пересекающей район с запада на восток: "Киев - Льгов - Курск - Касторная - Воронеж" (по территории Курского района - около </w:t>
      </w:r>
      <w:smartTag w:uri="urn:schemas-microsoft-com:office:smarttags" w:element="metricconverter">
        <w:smartTagPr>
          <w:attr w:name="ProductID" w:val="48 км"/>
        </w:smartTagPr>
        <w:r w:rsidRPr="00117064">
          <w:rPr>
            <w:spacing w:val="-2"/>
          </w:rPr>
          <w:t>48 км</w:t>
        </w:r>
      </w:smartTag>
      <w:r w:rsidRPr="00117064">
        <w:rPr>
          <w:spacing w:val="-2"/>
        </w:rPr>
        <w:t xml:space="preserve">). </w:t>
      </w:r>
    </w:p>
    <w:p w:rsidR="006575E7" w:rsidRPr="00117064" w:rsidRDefault="00810003" w:rsidP="00810003">
      <w:pPr>
        <w:pStyle w:val="a7"/>
      </w:pPr>
      <w:r>
        <w:t>Автомобильная сеть</w:t>
      </w:r>
    </w:p>
    <w:p w:rsidR="006575E7" w:rsidRPr="00117064" w:rsidRDefault="006575E7" w:rsidP="00810003">
      <w:pPr>
        <w:pStyle w:val="12"/>
        <w:rPr>
          <w:spacing w:val="-6"/>
        </w:rPr>
      </w:pPr>
      <w:r w:rsidRPr="00117064">
        <w:t xml:space="preserve">Протяженность автомобильных дорог общего пользования </w:t>
      </w:r>
      <w:smartTag w:uri="urn:schemas-microsoft-com:office:smarttags" w:element="metricconverter">
        <w:smartTagPr>
          <w:attr w:name="ProductID" w:val="294 км"/>
        </w:smartTagPr>
        <w:r w:rsidRPr="00117064">
          <w:t>294 км</w:t>
        </w:r>
      </w:smartTag>
      <w:r w:rsidRPr="00117064">
        <w:t xml:space="preserve">, из них федерального значения - </w:t>
      </w:r>
      <w:smartTag w:uri="urn:schemas-microsoft-com:office:smarttags" w:element="metricconverter">
        <w:smartTagPr>
          <w:attr w:name="ProductID" w:val="95 км"/>
        </w:smartTagPr>
        <w:r w:rsidRPr="00117064">
          <w:t>95 км</w:t>
        </w:r>
      </w:smartTag>
      <w:r w:rsidRPr="00117064">
        <w:t xml:space="preserve">, территориального - </w:t>
      </w:r>
      <w:smartTag w:uri="urn:schemas-microsoft-com:office:smarttags" w:element="metricconverter">
        <w:smartTagPr>
          <w:attr w:name="ProductID" w:val="199 км"/>
        </w:smartTagPr>
        <w:r w:rsidRPr="00117064">
          <w:t>199 км</w:t>
        </w:r>
      </w:smartTag>
      <w:r w:rsidRPr="00117064">
        <w:t xml:space="preserve">. Все центральные усадьбы сельхозпредприятий имеют связь с районным центром дорогами с твердым покрытием. </w:t>
      </w:r>
      <w:r w:rsidRPr="00117064">
        <w:rPr>
          <w:spacing w:val="-6"/>
        </w:rPr>
        <w:t xml:space="preserve">Через район проходит магистральная автомобильная дорога Москва - Симферополь. </w:t>
      </w:r>
    </w:p>
    <w:p w:rsidR="006575E7" w:rsidRPr="00117064" w:rsidRDefault="006575E7" w:rsidP="00810003">
      <w:pPr>
        <w:pStyle w:val="12"/>
      </w:pPr>
      <w:r w:rsidRPr="00117064">
        <w:t xml:space="preserve">Район связан междугородными автобусными маршрутами со всеми районными центрами области (12 пригородных маршрута), со смежными областными центрами: Брянском, Воронежем, </w:t>
      </w:r>
      <w:r w:rsidRPr="00117064">
        <w:lastRenderedPageBreak/>
        <w:t xml:space="preserve">Липецком, Орлом и Белгородом, а также с крупными городами Украины - Киевом, Харьковом и Сумами (59 междугородных маршрута). </w:t>
      </w:r>
    </w:p>
    <w:p w:rsidR="006575E7" w:rsidRPr="00117064" w:rsidRDefault="006575E7" w:rsidP="00810003">
      <w:pPr>
        <w:pStyle w:val="a7"/>
      </w:pPr>
      <w:r w:rsidRPr="00117064">
        <w:t>Жилые улицы местного значения</w:t>
      </w:r>
    </w:p>
    <w:p w:rsidR="006575E7" w:rsidRPr="00117064" w:rsidRDefault="006575E7" w:rsidP="00810003">
      <w:pPr>
        <w:pStyle w:val="12"/>
      </w:pPr>
      <w:r w:rsidRPr="00117064">
        <w:t>Основным назначением жилых улиц местного значения является обеспечение транспортной и пешеходной связи по существующим территориям, с выходом на магистральные улицы.</w:t>
      </w:r>
    </w:p>
    <w:p w:rsidR="006575E7" w:rsidRPr="00117064" w:rsidRDefault="006575E7" w:rsidP="00810003">
      <w:pPr>
        <w:pStyle w:val="12"/>
      </w:pPr>
      <w:r w:rsidRPr="00117064">
        <w:t>Магистральные улицы районного значения позволяют грузовому транспорту не въезжать в город (населенные пункты), дифференцировать движение транспорта, обеспечить доставку грузов не въезжая в город (населенные пункты), к коммунально-складским и промышленным предприятиям.</w:t>
      </w:r>
    </w:p>
    <w:p w:rsidR="006575E7" w:rsidRPr="00117064" w:rsidRDefault="006575E7" w:rsidP="00810003">
      <w:pPr>
        <w:pStyle w:val="12"/>
      </w:pPr>
      <w:r w:rsidRPr="00117064">
        <w:t>В основном на магистральных улицах предусмотрены устройство "карманов", для остановки общественного транспорта (автобус, микроавтобус и др.).</w:t>
      </w:r>
    </w:p>
    <w:p w:rsidR="006575E7" w:rsidRPr="00117064" w:rsidRDefault="006575E7" w:rsidP="00810003">
      <w:pPr>
        <w:pStyle w:val="12"/>
      </w:pPr>
      <w:r w:rsidRPr="00117064">
        <w:t xml:space="preserve">Дальность пешеходных подходов к ближайшей остановке общественного транспорта составляет не более </w:t>
      </w:r>
      <w:smartTag w:uri="urn:schemas-microsoft-com:office:smarttags" w:element="metricconverter">
        <w:smartTagPr>
          <w:attr w:name="ProductID" w:val="800 м"/>
        </w:smartTagPr>
        <w:r w:rsidRPr="00117064">
          <w:t>800 м</w:t>
        </w:r>
      </w:smartTag>
      <w:r w:rsidRPr="00117064">
        <w:t>.</w:t>
      </w:r>
    </w:p>
    <w:p w:rsidR="006575E7" w:rsidRPr="00117064" w:rsidRDefault="006575E7" w:rsidP="00810003">
      <w:pPr>
        <w:pStyle w:val="12"/>
      </w:pPr>
      <w:r w:rsidRPr="00117064">
        <w:t>Проектная сеть улиц и дорог выполнена с учётом архитектурно-планировочной организации территории, характера застройки, интенсивности транспортного и пешеходного движения.</w:t>
      </w:r>
    </w:p>
    <w:p w:rsidR="006575E7" w:rsidRPr="00117064" w:rsidRDefault="006575E7" w:rsidP="00810003">
      <w:pPr>
        <w:pStyle w:val="12"/>
      </w:pPr>
      <w:r w:rsidRPr="00117064">
        <w:t>При планировании улиц предусмотрено строительство двухсторонних тротуаров с усовершенствованным покрытием и автомобильных дорог с асфальтобетонным покрытием и установкой бордюрного камня.</w:t>
      </w:r>
    </w:p>
    <w:p w:rsidR="006575E7" w:rsidRPr="00117064" w:rsidRDefault="006575E7" w:rsidP="00810003">
      <w:pPr>
        <w:pStyle w:val="12"/>
      </w:pPr>
      <w:r w:rsidRPr="00117064">
        <w:t xml:space="preserve">Ширина в красных линиях: </w:t>
      </w:r>
    </w:p>
    <w:p w:rsidR="006575E7" w:rsidRPr="00117064" w:rsidRDefault="006575E7" w:rsidP="00810003">
      <w:pPr>
        <w:pStyle w:val="12"/>
      </w:pPr>
      <w:r w:rsidRPr="00117064">
        <w:t>- магистральных улиц (с пропуском общественного пассажирского транспорта) - 25-</w:t>
      </w:r>
      <w:smartTag w:uri="urn:schemas-microsoft-com:office:smarttags" w:element="metricconverter">
        <w:smartTagPr>
          <w:attr w:name="ProductID" w:val="40 м"/>
        </w:smartTagPr>
        <w:r w:rsidRPr="00117064">
          <w:t>40 м</w:t>
        </w:r>
      </w:smartTag>
      <w:r w:rsidRPr="00117064">
        <w:t>;</w:t>
      </w:r>
    </w:p>
    <w:p w:rsidR="006575E7" w:rsidRPr="00117064" w:rsidRDefault="006575E7" w:rsidP="00810003">
      <w:pPr>
        <w:pStyle w:val="12"/>
      </w:pPr>
      <w:r w:rsidRPr="00117064">
        <w:t xml:space="preserve">- проектируемых жилых улиц местного значения - </w:t>
      </w:r>
      <w:smartTag w:uri="urn:schemas-microsoft-com:office:smarttags" w:element="time">
        <w:smartTagPr>
          <w:attr w:name="Hour" w:val="20"/>
          <w:attr w:name="Minute" w:val="25"/>
        </w:smartTagPr>
        <w:r w:rsidRPr="00117064">
          <w:t>20-</w:t>
        </w:r>
        <w:smartTag w:uri="urn:schemas-microsoft-com:office:smarttags" w:element="metricconverter">
          <w:smartTagPr>
            <w:attr w:name="ProductID" w:val="25 м"/>
          </w:smartTagPr>
          <w:r w:rsidRPr="00117064">
            <w:t>25</w:t>
          </w:r>
        </w:smartTag>
      </w:smartTag>
      <w:r w:rsidRPr="00117064">
        <w:t xml:space="preserve"> м;</w:t>
      </w:r>
    </w:p>
    <w:p w:rsidR="006575E7" w:rsidRPr="00117064" w:rsidRDefault="006575E7" w:rsidP="00810003">
      <w:pPr>
        <w:pStyle w:val="12"/>
      </w:pPr>
      <w:r w:rsidRPr="00117064">
        <w:t xml:space="preserve">На проезжей части улиц предусмотрено устройство усовершенствованного покрытия с шириной полос движения: </w:t>
      </w:r>
    </w:p>
    <w:p w:rsidR="006575E7" w:rsidRPr="00117064" w:rsidRDefault="006575E7" w:rsidP="00810003">
      <w:pPr>
        <w:pStyle w:val="12"/>
      </w:pPr>
      <w:r w:rsidRPr="00117064">
        <w:t xml:space="preserve">- для магистральных улиц - 3,5 - </w:t>
      </w:r>
      <w:smartTag w:uri="urn:schemas-microsoft-com:office:smarttags" w:element="metricconverter">
        <w:smartTagPr>
          <w:attr w:name="ProductID" w:val="4,0 м"/>
        </w:smartTagPr>
        <w:r w:rsidRPr="00117064">
          <w:t>4,0 м</w:t>
        </w:r>
      </w:smartTag>
      <w:r w:rsidRPr="00117064">
        <w:t>;</w:t>
      </w:r>
    </w:p>
    <w:p w:rsidR="006575E7" w:rsidRPr="00117064" w:rsidRDefault="006575E7" w:rsidP="00810003">
      <w:pPr>
        <w:pStyle w:val="12"/>
      </w:pPr>
      <w:r w:rsidRPr="00117064">
        <w:t xml:space="preserve">- для жилых улиц местного значения - </w:t>
      </w:r>
      <w:smartTag w:uri="urn:schemas-microsoft-com:office:smarttags" w:element="metricconverter">
        <w:smartTagPr>
          <w:attr w:name="ProductID" w:val="3,0 м"/>
        </w:smartTagPr>
        <w:r w:rsidRPr="00117064">
          <w:t>3,0 м</w:t>
        </w:r>
      </w:smartTag>
      <w:r w:rsidRPr="00117064">
        <w:t>.</w:t>
      </w:r>
    </w:p>
    <w:p w:rsidR="006575E7" w:rsidRPr="00117064" w:rsidRDefault="00810003" w:rsidP="00810003">
      <w:pPr>
        <w:pStyle w:val="a7"/>
      </w:pPr>
      <w:r>
        <w:t>Инженерная инфраструктура</w:t>
      </w:r>
    </w:p>
    <w:p w:rsidR="006575E7" w:rsidRPr="00810003" w:rsidRDefault="006575E7" w:rsidP="00810003">
      <w:pPr>
        <w:pStyle w:val="12"/>
        <w:rPr>
          <w:szCs w:val="24"/>
        </w:rPr>
      </w:pPr>
      <w:r w:rsidRPr="00810003">
        <w:rPr>
          <w:szCs w:val="24"/>
        </w:rPr>
        <w:t xml:space="preserve">На территории района представлена разветвлённой сетью электросетевых объектов напряжением 0.4-110кВ, сетью газопроводов высокого, среднего и низкого давления (в том числе </w:t>
      </w:r>
      <w:r w:rsidRPr="00810003">
        <w:rPr>
          <w:szCs w:val="24"/>
        </w:rPr>
        <w:lastRenderedPageBreak/>
        <w:t>межпоселковых и поселковых), поселковыми сетями и объектами водоснабжения и водоотведения, объектами и сетями теплоснабжения.</w:t>
      </w:r>
    </w:p>
    <w:p w:rsidR="006575E7" w:rsidRPr="00810003" w:rsidRDefault="00810003" w:rsidP="00810003">
      <w:pPr>
        <w:pStyle w:val="a7"/>
      </w:pPr>
      <w:r>
        <w:t>Водоснабжение</w:t>
      </w:r>
    </w:p>
    <w:p w:rsidR="006575E7" w:rsidRPr="00810003" w:rsidRDefault="006575E7" w:rsidP="00810003">
      <w:pPr>
        <w:pStyle w:val="12"/>
        <w:rPr>
          <w:szCs w:val="24"/>
        </w:rPr>
      </w:pPr>
      <w:r w:rsidRPr="00810003">
        <w:rPr>
          <w:szCs w:val="24"/>
        </w:rPr>
        <w:t>Хозяйственно-питьевое водоснабжение городов и сельских населенных пунктов осуществляется за счет подземных вод юрско-девонского, сеноманнеокомского и верхнемелового водоносных комплексов, отличающихся удовлетворительным качеством воды при относительно высокой степени защищенности и значительными разведанными запасами.</w:t>
      </w:r>
    </w:p>
    <w:p w:rsidR="006575E7" w:rsidRPr="00810003" w:rsidRDefault="006575E7" w:rsidP="00810003">
      <w:pPr>
        <w:pStyle w:val="12"/>
        <w:rPr>
          <w:szCs w:val="24"/>
        </w:rPr>
      </w:pPr>
      <w:r w:rsidRPr="00810003">
        <w:rPr>
          <w:szCs w:val="24"/>
        </w:rPr>
        <w:t xml:space="preserve">Защита питьевой воды от радиационных осадков и капельно-жидких отравляющих веществ осуществляется на водозаборных сооружениях. Качество питьевой воды должно соответствовать СанПиН 2.1.4.559-96 "Вода питьевая", СанПин 2.1.4.1074-01 "Питьевая вода. Гигиенические требования к качеству воды центральных систем питьевого водоснабжения. Контроль качества", ГОСТ Р </w:t>
      </w:r>
      <w:smartTag w:uri="urn:schemas-microsoft-com:office:smarttags" w:element="phone">
        <w:smartTagPr>
          <w:attr w:uri="urn:schemas-microsoft-com:office:office" w:name="ls" w:val="trans"/>
        </w:smartTagPr>
        <w:r w:rsidRPr="00810003">
          <w:rPr>
            <w:szCs w:val="24"/>
          </w:rPr>
          <w:t>51232-98</w:t>
        </w:r>
      </w:smartTag>
      <w:r w:rsidRPr="00810003">
        <w:rPr>
          <w:szCs w:val="24"/>
        </w:rPr>
        <w:t xml:space="preserve"> (2002), ГОСТ 2761-84 "Источники централизованного хозяйственно-питьевого водоснабжения. Гигиенические, технические требования и правила выбора".</w:t>
      </w:r>
    </w:p>
    <w:p w:rsidR="006575E7" w:rsidRPr="00810003" w:rsidRDefault="006575E7" w:rsidP="00810003">
      <w:pPr>
        <w:pStyle w:val="12"/>
        <w:rPr>
          <w:szCs w:val="24"/>
        </w:rPr>
      </w:pPr>
      <w:r w:rsidRPr="00810003">
        <w:rPr>
          <w:szCs w:val="24"/>
        </w:rPr>
        <w:t>Водоснабжение поселений Курского района в основном осуществляется из артезианских скважин. Подача воды производится электрическими насосами производительностью 6-10м3/час. с накоплением в башнях Рожновского и передачей потребителям по магистральным сетям в т.ч. и на водоразборные колонки.</w:t>
      </w:r>
    </w:p>
    <w:p w:rsidR="006575E7" w:rsidRPr="00810003" w:rsidRDefault="006575E7" w:rsidP="00810003">
      <w:pPr>
        <w:pStyle w:val="12"/>
      </w:pPr>
      <w:r w:rsidRPr="00810003">
        <w:t>Система водоснабжения населения района включает в себя  артезианские скважины, шахтные колодцы, водоразборные колонки и водопроводные сети.</w:t>
      </w:r>
    </w:p>
    <w:p w:rsidR="006575E7" w:rsidRPr="00810003" w:rsidRDefault="006575E7" w:rsidP="00810003">
      <w:pPr>
        <w:pStyle w:val="12"/>
      </w:pPr>
      <w:r w:rsidRPr="00810003">
        <w:t xml:space="preserve">Населенные пункты  района обеспечены  питьевой водой  в целом в достаточном количестве, проводятся  мероприятия по  выполнению санитарных требований ,контроль возложен на органы местного  самоуправления. </w:t>
      </w:r>
    </w:p>
    <w:p w:rsidR="006575E7" w:rsidRPr="00810003" w:rsidRDefault="00810003" w:rsidP="00810003">
      <w:pPr>
        <w:pStyle w:val="a7"/>
      </w:pPr>
      <w:r>
        <w:t>Теплоснабжение</w:t>
      </w:r>
    </w:p>
    <w:p w:rsidR="006575E7" w:rsidRPr="00810003" w:rsidRDefault="006575E7" w:rsidP="00810003">
      <w:pPr>
        <w:pStyle w:val="12"/>
        <w:rPr>
          <w:szCs w:val="24"/>
        </w:rPr>
      </w:pPr>
      <w:r w:rsidRPr="00810003">
        <w:rPr>
          <w:szCs w:val="24"/>
        </w:rPr>
        <w:t>Централизованное теплоснабжение объектов жилой и социальной сфер населённых пунктов осуществляется централизованно  (от 8 котельных, основное топливо – природный газ) и от индивидуальаных источников теплоснабжения  на газовом и твёрдом топливе.</w:t>
      </w:r>
    </w:p>
    <w:p w:rsidR="006575E7" w:rsidRPr="00810003" w:rsidRDefault="00810003" w:rsidP="00810003">
      <w:pPr>
        <w:pStyle w:val="a7"/>
      </w:pPr>
      <w:r>
        <w:t>Газоснабжение</w:t>
      </w:r>
    </w:p>
    <w:p w:rsidR="006575E7" w:rsidRPr="00810003" w:rsidRDefault="006575E7" w:rsidP="00810003">
      <w:pPr>
        <w:pStyle w:val="12"/>
        <w:rPr>
          <w:szCs w:val="24"/>
        </w:rPr>
      </w:pPr>
      <w:r w:rsidRPr="00810003">
        <w:rPr>
          <w:szCs w:val="24"/>
        </w:rPr>
        <w:t xml:space="preserve">По территории Курского района проходит магистральный газопровод по следующим муниципальным образованиям: Муравленский, Полевский, протяженностью </w:t>
      </w:r>
      <w:smartTag w:uri="urn:schemas-microsoft-com:office:smarttags" w:element="metricconverter">
        <w:smartTagPr>
          <w:attr w:name="ProductID" w:val="10,3 км"/>
        </w:smartTagPr>
        <w:r w:rsidRPr="00810003">
          <w:rPr>
            <w:szCs w:val="24"/>
          </w:rPr>
          <w:t>10,3 км</w:t>
        </w:r>
      </w:smartTag>
      <w:r w:rsidRPr="00810003">
        <w:rPr>
          <w:szCs w:val="24"/>
        </w:rPr>
        <w:t>.</w:t>
      </w:r>
    </w:p>
    <w:p w:rsidR="006575E7" w:rsidRPr="00810003" w:rsidRDefault="006575E7" w:rsidP="00810003">
      <w:pPr>
        <w:pStyle w:val="12"/>
        <w:rPr>
          <w:szCs w:val="24"/>
        </w:rPr>
      </w:pPr>
      <w:r w:rsidRPr="00810003">
        <w:rPr>
          <w:szCs w:val="24"/>
        </w:rPr>
        <w:lastRenderedPageBreak/>
        <w:t xml:space="preserve">Газоснабжение населённых пунктов  осуществляется природным газом по газопроводу-отводу от магистрального газопровода Уренгой-Ужгород через ГРС высокого давления производительностью 50 тыс.м3/час и одно ГРП среднего давления. </w:t>
      </w:r>
    </w:p>
    <w:p w:rsidR="006575E7" w:rsidRPr="00810003" w:rsidRDefault="006575E7" w:rsidP="00810003">
      <w:pPr>
        <w:pStyle w:val="12"/>
        <w:rPr>
          <w:szCs w:val="24"/>
        </w:rPr>
      </w:pPr>
      <w:r w:rsidRPr="00810003">
        <w:rPr>
          <w:szCs w:val="24"/>
        </w:rPr>
        <w:t>Газ высокого давления поступает из АГРС в ГРП высокого давления, откуда по сетям высокого давления подается в ШРП, там он редуцируется до низкого давления и подается потребителям.</w:t>
      </w:r>
    </w:p>
    <w:p w:rsidR="006575E7" w:rsidRPr="00810003" w:rsidRDefault="006575E7" w:rsidP="00810003">
      <w:pPr>
        <w:pStyle w:val="12"/>
        <w:rPr>
          <w:szCs w:val="24"/>
        </w:rPr>
      </w:pPr>
      <w:r w:rsidRPr="00810003">
        <w:rPr>
          <w:szCs w:val="24"/>
        </w:rPr>
        <w:t>Населённые пункты район</w:t>
      </w:r>
      <w:r w:rsidR="00810003">
        <w:rPr>
          <w:szCs w:val="24"/>
        </w:rPr>
        <w:t>а в практически полностью газиф</w:t>
      </w:r>
      <w:r w:rsidRPr="00810003">
        <w:rPr>
          <w:szCs w:val="24"/>
        </w:rPr>
        <w:t>ицированы.</w:t>
      </w:r>
    </w:p>
    <w:p w:rsidR="006575E7" w:rsidRPr="00810003" w:rsidRDefault="00810003" w:rsidP="00810003">
      <w:pPr>
        <w:pStyle w:val="a7"/>
      </w:pPr>
      <w:r>
        <w:t>Энергоснабжение</w:t>
      </w:r>
      <w:r w:rsidR="006575E7" w:rsidRPr="00810003">
        <w:t xml:space="preserve"> </w:t>
      </w:r>
    </w:p>
    <w:p w:rsidR="006575E7" w:rsidRPr="00810003" w:rsidRDefault="006575E7" w:rsidP="00810003">
      <w:pPr>
        <w:pStyle w:val="12"/>
        <w:rPr>
          <w:szCs w:val="24"/>
        </w:rPr>
      </w:pPr>
      <w:r w:rsidRPr="00810003">
        <w:rPr>
          <w:szCs w:val="24"/>
        </w:rPr>
        <w:t xml:space="preserve">Электроснабжение потребителей района предусмотрено от электрических сетей сетевой компании филиала ОАО «МРСК Центра» ОАО «Курскэнерго» и ОАО «КЭС». </w:t>
      </w:r>
    </w:p>
    <w:p w:rsidR="006575E7" w:rsidRPr="00810003" w:rsidRDefault="006575E7" w:rsidP="00810003">
      <w:pPr>
        <w:pStyle w:val="12"/>
        <w:rPr>
          <w:szCs w:val="24"/>
        </w:rPr>
      </w:pPr>
      <w:r w:rsidRPr="00810003">
        <w:rPr>
          <w:szCs w:val="24"/>
        </w:rPr>
        <w:t xml:space="preserve">Протяженность электрических  линий по району составляет до </w:t>
      </w:r>
      <w:smartTag w:uri="urn:schemas-microsoft-com:office:smarttags" w:element="metricconverter">
        <w:smartTagPr>
          <w:attr w:name="ProductID" w:val="1820 км"/>
        </w:smartTagPr>
        <w:r w:rsidRPr="00810003">
          <w:rPr>
            <w:szCs w:val="24"/>
          </w:rPr>
          <w:t>1820 км</w:t>
        </w:r>
      </w:smartTag>
      <w:r w:rsidRPr="00810003">
        <w:rPr>
          <w:szCs w:val="24"/>
        </w:rPr>
        <w:t>.</w:t>
      </w:r>
    </w:p>
    <w:p w:rsidR="006575E7" w:rsidRPr="00AA0561" w:rsidRDefault="006575E7" w:rsidP="00AA0561">
      <w:pPr>
        <w:pStyle w:val="12"/>
        <w:rPr>
          <w:szCs w:val="24"/>
        </w:rPr>
      </w:pPr>
      <w:r w:rsidRPr="00810003">
        <w:rPr>
          <w:szCs w:val="24"/>
        </w:rPr>
        <w:t>В целом  обеспечивается  достаточность  эл.энергии  потребителям,  планами  предусматривается  частичная  реконструкция  и замена линий электропередач и трансформаторных подстанций.</w:t>
      </w:r>
    </w:p>
    <w:p w:rsidR="006575E7" w:rsidRPr="00117064" w:rsidRDefault="006575E7" w:rsidP="00AA7E41">
      <w:pPr>
        <w:pStyle w:val="2"/>
      </w:pPr>
      <w:bookmarkStart w:id="7" w:name="_Toc332619058"/>
      <w:bookmarkStart w:id="8" w:name="_Toc332628459"/>
      <w:r w:rsidRPr="00117064">
        <w:t>2.5. Характер застройки, распределение населения, функциональная специализация</w:t>
      </w:r>
      <w:bookmarkEnd w:id="7"/>
      <w:bookmarkEnd w:id="8"/>
    </w:p>
    <w:p w:rsidR="006575E7" w:rsidRPr="00117064" w:rsidRDefault="006575E7" w:rsidP="00AA7E41">
      <w:pPr>
        <w:pStyle w:val="12"/>
      </w:pPr>
      <w:r w:rsidRPr="00117064">
        <w:t>В  центральных селах  района  плотность населения  значительно выше  плотности  сельских населенных пунктов ( ориентировочно  в 3-5 раз</w:t>
      </w:r>
      <w:bookmarkStart w:id="9" w:name="_Toc230167387"/>
      <w:r w:rsidRPr="00117064">
        <w:t>). Застройка сельских поселений на территории района – неоднородная.</w:t>
      </w:r>
    </w:p>
    <w:p w:rsidR="006575E7" w:rsidRPr="00117064" w:rsidRDefault="006575E7" w:rsidP="00AA7E41">
      <w:pPr>
        <w:pStyle w:val="12"/>
      </w:pPr>
      <w:r w:rsidRPr="00117064">
        <w:t>В сёлах и деревнях – с преобладанием одноэтажных зданий из пиломатерилов (до 40%) и кирпича.</w:t>
      </w:r>
    </w:p>
    <w:p w:rsidR="006575E7" w:rsidRPr="00117064" w:rsidRDefault="006575E7" w:rsidP="00AA7E41">
      <w:pPr>
        <w:pStyle w:val="12"/>
      </w:pPr>
      <w:r w:rsidRPr="00117064">
        <w:t>В населённых пунктах поселкового типа – одноэтажная (до 40%), двухэтажная и более – до 60%, материл построек – до 65% кирпич и железобетон.</w:t>
      </w:r>
    </w:p>
    <w:p w:rsidR="006575E7" w:rsidRPr="00117064" w:rsidRDefault="006575E7" w:rsidP="00AA7E41">
      <w:pPr>
        <w:pStyle w:val="12"/>
      </w:pPr>
      <w:r w:rsidRPr="00117064">
        <w:t>Курский район специализируется на выращивании зерновых  и кормовых культур.</w:t>
      </w:r>
      <w:r w:rsidRPr="00117064">
        <w:rPr>
          <w:vertAlign w:val="superscript"/>
        </w:rPr>
        <w:t xml:space="preserve">  </w:t>
      </w:r>
    </w:p>
    <w:p w:rsidR="006575E7" w:rsidRPr="00117064" w:rsidRDefault="006575E7" w:rsidP="00AA7E41">
      <w:pPr>
        <w:pStyle w:val="12"/>
      </w:pPr>
      <w:r w:rsidRPr="00117064">
        <w:t>Зоны и районы специализации сельскохозяйственного производства в военное время  могут быть определены  на основе имеющихся в настоящее время.</w:t>
      </w:r>
    </w:p>
    <w:p w:rsidR="006575E7" w:rsidRPr="00117064" w:rsidRDefault="006575E7" w:rsidP="00AA7E41">
      <w:pPr>
        <w:pStyle w:val="12"/>
      </w:pPr>
      <w:r w:rsidRPr="00117064">
        <w:t xml:space="preserve">Общая посевная площадь зерновых культур составляет </w:t>
      </w:r>
      <w:smartTag w:uri="urn:schemas-microsoft-com:office:smarttags" w:element="metricconverter">
        <w:smartTagPr>
          <w:attr w:name="ProductID" w:val="47123 га"/>
        </w:smartTagPr>
        <w:r w:rsidRPr="00117064">
          <w:t>47123 га</w:t>
        </w:r>
      </w:smartTag>
      <w:r w:rsidRPr="00117064">
        <w:t xml:space="preserve">, в том числе: озимых – 14834га, яровых – 31829га. </w:t>
      </w:r>
    </w:p>
    <w:p w:rsidR="006575E7" w:rsidRPr="00892408" w:rsidRDefault="006575E7" w:rsidP="009212D3">
      <w:pPr>
        <w:pStyle w:val="1"/>
      </w:pPr>
      <w:bookmarkStart w:id="10" w:name="_Toc332628460"/>
      <w:r w:rsidRPr="00892408">
        <w:lastRenderedPageBreak/>
        <w:t>3.Общая оценка  факторов риска возникновения чрезвычайных ситуаций природного и техногенного характера</w:t>
      </w:r>
      <w:bookmarkEnd w:id="9"/>
      <w:bookmarkEnd w:id="10"/>
    </w:p>
    <w:p w:rsidR="006575E7" w:rsidRPr="00AA0561" w:rsidRDefault="006575E7" w:rsidP="00AA0561">
      <w:pPr>
        <w:pStyle w:val="2"/>
      </w:pPr>
      <w:bookmarkStart w:id="11" w:name="_Toc332619059"/>
      <w:bookmarkStart w:id="12" w:name="_Toc332628461"/>
      <w:r w:rsidRPr="00AA0561">
        <w:t>3.1.</w:t>
      </w:r>
      <w:r w:rsidR="00AA0561" w:rsidRPr="00AA0561">
        <w:t xml:space="preserve"> </w:t>
      </w:r>
      <w:r w:rsidRPr="00AA0561">
        <w:t>Анализ факторов риска возникновения ЧС природного и техногенного характера с учётом влияния на них факторов риска ЧС военного, биолого-социального характера и иных угроз</w:t>
      </w:r>
      <w:bookmarkEnd w:id="11"/>
      <w:bookmarkEnd w:id="12"/>
      <w:r w:rsidRPr="00AA0561">
        <w:t xml:space="preserve"> </w:t>
      </w:r>
    </w:p>
    <w:p w:rsidR="006575E7" w:rsidRPr="00AA7E41" w:rsidRDefault="006575E7" w:rsidP="00AA7E41">
      <w:pPr>
        <w:pStyle w:val="3"/>
      </w:pPr>
      <w:bookmarkStart w:id="13" w:name="_Toc332619060"/>
      <w:bookmarkStart w:id="14" w:name="_Toc332628462"/>
      <w:r w:rsidRPr="00AA7E41">
        <w:t>3.1.1. Задачи и цели оценки риска</w:t>
      </w:r>
      <w:bookmarkEnd w:id="13"/>
      <w:bookmarkEnd w:id="14"/>
    </w:p>
    <w:p w:rsidR="006575E7" w:rsidRPr="00117064" w:rsidRDefault="006575E7" w:rsidP="00AA7E41">
      <w:pPr>
        <w:pStyle w:val="12"/>
        <w:rPr>
          <w:snapToGrid w:val="0"/>
        </w:rPr>
      </w:pPr>
      <w:r w:rsidRPr="00117064">
        <w:rPr>
          <w:snapToGrid w:val="0"/>
        </w:rPr>
        <w:t xml:space="preserve">Вопросы обеспечения безопасности населения и территории являются приоритетными в действиях администрации Курского района. </w:t>
      </w:r>
    </w:p>
    <w:p w:rsidR="006575E7" w:rsidRPr="00117064" w:rsidRDefault="006575E7" w:rsidP="00AA7E41">
      <w:pPr>
        <w:pStyle w:val="12"/>
        <w:rPr>
          <w:snapToGrid w:val="0"/>
        </w:rPr>
      </w:pPr>
      <w:r w:rsidRPr="00117064">
        <w:rPr>
          <w:snapToGrid w:val="0"/>
        </w:rPr>
        <w:t xml:space="preserve">В соответствии с Федеральным законом от 27.12.02 г. № 184-ФЗ </w:t>
      </w:r>
      <w:r w:rsidRPr="00117064">
        <w:t>"О техническом регулировании" критерием безопасности является уровень риска. Закон "О техническом регулировании" дает следующее понятие термину безопасность: - "Б</w:t>
      </w:r>
      <w:r w:rsidRPr="00117064">
        <w:rPr>
          <w:snapToGrid w:val="0"/>
        </w:rPr>
        <w:t>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6575E7" w:rsidRPr="00117064" w:rsidRDefault="006575E7" w:rsidP="00AA7E41">
      <w:pPr>
        <w:pStyle w:val="12"/>
        <w:rPr>
          <w:snapToGrid w:val="0"/>
        </w:rPr>
      </w:pPr>
      <w:r w:rsidRPr="00117064">
        <w:rPr>
          <w:snapToGrid w:val="0"/>
        </w:rPr>
        <w:t>В указанном законе термин риск трактуется как: - "Риск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6575E7" w:rsidRPr="00117064" w:rsidRDefault="006575E7" w:rsidP="00AA7E41">
      <w:pPr>
        <w:pStyle w:val="12"/>
        <w:rPr>
          <w:snapToGrid w:val="0"/>
        </w:rPr>
      </w:pPr>
      <w:r w:rsidRPr="00117064">
        <w:rPr>
          <w:snapToGrid w:val="0"/>
        </w:rPr>
        <w:t xml:space="preserve">В соответствии с указанным выше, методика оценки безопасности установленная ФЗ № 184-ФЗ </w:t>
      </w:r>
      <w:r w:rsidRPr="00117064">
        <w:t>"О техническом регулировании"</w:t>
      </w:r>
      <w:r w:rsidRPr="00117064">
        <w:rPr>
          <w:snapToGrid w:val="0"/>
        </w:rPr>
        <w:t xml:space="preserve"> сводится к расчету риска и сравнению его с нормативными показателями. Допустимые уровни индивидуальных рисков при аварии на опасных производственных объектах в России приняты: 10</w:t>
      </w:r>
      <w:r w:rsidRPr="00117064">
        <w:rPr>
          <w:vertAlign w:val="superscript"/>
        </w:rPr>
        <w:t>-4</w:t>
      </w:r>
      <w:r w:rsidRPr="00117064">
        <w:t xml:space="preserve"> 1/год - для производственного персонала и </w:t>
      </w:r>
      <w:r w:rsidRPr="00117064">
        <w:rPr>
          <w:snapToGrid w:val="0"/>
        </w:rPr>
        <w:t>10</w:t>
      </w:r>
      <w:r w:rsidRPr="00117064">
        <w:rPr>
          <w:vertAlign w:val="superscript"/>
        </w:rPr>
        <w:t>-6</w:t>
      </w:r>
      <w:r w:rsidRPr="00117064">
        <w:t xml:space="preserve"> 1/год - для населения.</w:t>
      </w:r>
    </w:p>
    <w:p w:rsidR="006575E7" w:rsidRPr="00117064" w:rsidRDefault="006575E7" w:rsidP="00AA7E41">
      <w:pPr>
        <w:pStyle w:val="12"/>
      </w:pPr>
      <w:r w:rsidRPr="00117064">
        <w:t>При отсутствии недопустимого риска безопасность обеспечена, в противном случае безопасность не соответствует установленным требованиям.</w:t>
      </w:r>
    </w:p>
    <w:p w:rsidR="006575E7" w:rsidRPr="00117064" w:rsidRDefault="006575E7" w:rsidP="00AA7E41">
      <w:pPr>
        <w:pStyle w:val="12"/>
      </w:pPr>
      <w:r w:rsidRPr="00117064">
        <w:t>Оценка риска выполняется с учетом погрешностей, присутствующих как при оценке риска, так и при оценке того, что можно считать допустимым.</w:t>
      </w:r>
    </w:p>
    <w:p w:rsidR="006575E7" w:rsidRPr="00117064" w:rsidRDefault="006575E7" w:rsidP="00AA7E41">
      <w:pPr>
        <w:pStyle w:val="12"/>
      </w:pPr>
      <w:r w:rsidRPr="00117064">
        <w:t>Таким образом, задача оценки риска заключается в решении двух составляющих.</w:t>
      </w:r>
    </w:p>
    <w:p w:rsidR="006575E7" w:rsidRPr="00117064" w:rsidRDefault="006575E7" w:rsidP="00AA7E41">
      <w:pPr>
        <w:pStyle w:val="12"/>
      </w:pPr>
      <w:r w:rsidRPr="00117064">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6575E7" w:rsidRPr="00117064" w:rsidRDefault="006575E7" w:rsidP="00AA7E41">
      <w:pPr>
        <w:pStyle w:val="12"/>
      </w:pPr>
      <w:r w:rsidRPr="00117064">
        <w:lastRenderedPageBreak/>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6575E7" w:rsidRPr="00117064" w:rsidRDefault="006575E7" w:rsidP="00AA7E41">
      <w:pPr>
        <w:pStyle w:val="12"/>
      </w:pPr>
      <w:r w:rsidRPr="00117064">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6575E7" w:rsidRPr="00117064" w:rsidRDefault="006575E7" w:rsidP="00AA7E41">
      <w:pPr>
        <w:pStyle w:val="12"/>
      </w:pPr>
      <w:r w:rsidRPr="00117064">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6575E7" w:rsidRPr="00117064" w:rsidRDefault="006575E7" w:rsidP="00AA7E41">
      <w:pPr>
        <w:pStyle w:val="12"/>
      </w:pPr>
      <w:r w:rsidRPr="00117064">
        <w:t>Результаты оценки риска используются при обосновании технических решений по обеспечению безопасности, страховании, экономическом анализе безопасности по критериям "стоимость-безопасность-выгода", оценке воздействия хозяйственной деятельности на окружающую природную среду и при других процедурах, связанных с анализом безопасности.</w:t>
      </w:r>
    </w:p>
    <w:p w:rsidR="006575E7" w:rsidRPr="00117064" w:rsidRDefault="006575E7" w:rsidP="00AA7E41">
      <w:pPr>
        <w:pStyle w:val="12"/>
      </w:pPr>
      <w:r w:rsidRPr="00117064">
        <w:t>Основные задачи оценки и анализа риска чрезвычайных ситуаций заключаются в представлении лицам, принимающим решения:</w:t>
      </w:r>
    </w:p>
    <w:p w:rsidR="006575E7" w:rsidRPr="00117064" w:rsidRDefault="006575E7" w:rsidP="00AA7E41">
      <w:pPr>
        <w:pStyle w:val="12"/>
      </w:pPr>
      <w:r w:rsidRPr="00117064">
        <w:t xml:space="preserve">- объективной информации о состоянии безопасности структурно-функциональных элементов рассматриваемой системы и всей системы в целом, </w:t>
      </w:r>
    </w:p>
    <w:p w:rsidR="006575E7" w:rsidRPr="00117064" w:rsidRDefault="006575E7" w:rsidP="00AA7E41">
      <w:pPr>
        <w:pStyle w:val="12"/>
      </w:pPr>
      <w:r w:rsidRPr="00117064">
        <w:t xml:space="preserve">- сведений о наиболее опасных, "слабых" местах с точки зрения безопасности, </w:t>
      </w:r>
    </w:p>
    <w:p w:rsidR="006575E7" w:rsidRPr="00117064" w:rsidRDefault="006575E7" w:rsidP="00AA7E41">
      <w:pPr>
        <w:pStyle w:val="12"/>
      </w:pPr>
      <w:r w:rsidRPr="00117064">
        <w:t>- обоснованных рекомендаций по уменьшению риска на основе проектирования и реализации инженерно-технических мероприятий гражданской обороны (с учётом наложения факторов риска  чрезвычайных ситуаций военного характера) и мероприятий предупреждения чрезвычайных ситуаций.</w:t>
      </w:r>
    </w:p>
    <w:p w:rsidR="006575E7" w:rsidRPr="00117064" w:rsidRDefault="006575E7" w:rsidP="00AA7E41">
      <w:pPr>
        <w:pStyle w:val="12"/>
      </w:pPr>
      <w:r w:rsidRPr="00117064">
        <w:t xml:space="preserve">Для обеспечения качества анализа риска следует использовать знание закономерностей возникновения и развития аварий на опасных производственных объектах. Если существуют результаты анализа риска для подобного опасного производственного объекта или аналогичных технических устройств, применяемых на опасном производственном объекте, то их можно применять в качестве исходной информации. Однако при этом следует показать, что объекты и </w:t>
      </w:r>
      <w:r w:rsidRPr="00117064">
        <w:lastRenderedPageBreak/>
        <w:t>процессы подобны, а имеющиеся отличия не будут вносить значительных изменений в результаты анализа.</w:t>
      </w:r>
    </w:p>
    <w:p w:rsidR="006575E7" w:rsidRPr="00AA7E41" w:rsidRDefault="006575E7" w:rsidP="00AA7E41">
      <w:pPr>
        <w:pStyle w:val="3"/>
        <w:rPr>
          <w:szCs w:val="24"/>
        </w:rPr>
      </w:pPr>
      <w:bookmarkStart w:id="15" w:name="_Toc332619061"/>
      <w:bookmarkStart w:id="16" w:name="_Toc332628463"/>
      <w:r w:rsidRPr="00AA7E41">
        <w:rPr>
          <w:szCs w:val="24"/>
        </w:rPr>
        <w:t>3.1.2. 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Курского района.</w:t>
      </w:r>
      <w:bookmarkEnd w:id="15"/>
      <w:bookmarkEnd w:id="16"/>
    </w:p>
    <w:p w:rsidR="006575E7" w:rsidRPr="00117064" w:rsidRDefault="006575E7" w:rsidP="00AA7E41">
      <w:pPr>
        <w:pStyle w:val="12"/>
      </w:pPr>
      <w:r w:rsidRPr="00117064">
        <w:t>Характерной особенностью инфраструктуры экономики района является сосредоточение большинства потенциально опасных объектов в черте населённых пунктов. В них же проживает значительная часть населения и находятся основные материальные и культурные центры района. Эти обстоятельства определяют высокую вероятность возникновения в указанных городах чрезвычайных ситуаций техногенного характера, а также тяжесть возможных социально-экономических последствий.</w:t>
      </w:r>
    </w:p>
    <w:p w:rsidR="006575E7" w:rsidRPr="00117064" w:rsidRDefault="006575E7" w:rsidP="00AA7E41">
      <w:pPr>
        <w:pStyle w:val="12"/>
      </w:pPr>
      <w:r w:rsidRPr="00117064">
        <w:t>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района и существенно сказывающиеся на безопасности населения:</w:t>
      </w:r>
    </w:p>
    <w:p w:rsidR="006575E7" w:rsidRPr="00117064" w:rsidRDefault="006575E7" w:rsidP="00AA0561">
      <w:pPr>
        <w:pStyle w:val="12"/>
        <w:spacing w:line="276" w:lineRule="auto"/>
      </w:pPr>
      <w:r w:rsidRPr="00117064">
        <w:t>- террористические;</w:t>
      </w:r>
    </w:p>
    <w:p w:rsidR="006575E7" w:rsidRPr="00117064" w:rsidRDefault="006575E7" w:rsidP="00AA0561">
      <w:pPr>
        <w:pStyle w:val="12"/>
        <w:spacing w:line="276" w:lineRule="auto"/>
      </w:pPr>
      <w:r w:rsidRPr="00117064">
        <w:t>- криминальные;</w:t>
      </w:r>
    </w:p>
    <w:p w:rsidR="006575E7" w:rsidRPr="00117064" w:rsidRDefault="006575E7" w:rsidP="00AA0561">
      <w:pPr>
        <w:pStyle w:val="12"/>
        <w:spacing w:line="276" w:lineRule="auto"/>
      </w:pPr>
      <w:r w:rsidRPr="00117064">
        <w:t>- коммунально-бытового и жилищного характера;</w:t>
      </w:r>
    </w:p>
    <w:p w:rsidR="006575E7" w:rsidRPr="00117064" w:rsidRDefault="006575E7" w:rsidP="00AA0561">
      <w:pPr>
        <w:pStyle w:val="12"/>
        <w:spacing w:line="276" w:lineRule="auto"/>
      </w:pPr>
      <w:r w:rsidRPr="00117064">
        <w:t>- техногенные;</w:t>
      </w:r>
    </w:p>
    <w:p w:rsidR="006575E7" w:rsidRPr="00117064" w:rsidRDefault="006575E7" w:rsidP="00AA0561">
      <w:pPr>
        <w:pStyle w:val="12"/>
        <w:spacing w:line="276" w:lineRule="auto"/>
      </w:pPr>
      <w:r w:rsidRPr="00117064">
        <w:t>- военные;</w:t>
      </w:r>
    </w:p>
    <w:p w:rsidR="006575E7" w:rsidRPr="00117064" w:rsidRDefault="006575E7" w:rsidP="00AA0561">
      <w:pPr>
        <w:pStyle w:val="12"/>
        <w:spacing w:line="276" w:lineRule="auto"/>
      </w:pPr>
      <w:r w:rsidRPr="00117064">
        <w:t>- природные;</w:t>
      </w:r>
    </w:p>
    <w:p w:rsidR="006575E7" w:rsidRPr="00117064" w:rsidRDefault="006575E7" w:rsidP="00AA0561">
      <w:pPr>
        <w:pStyle w:val="12"/>
        <w:spacing w:line="276" w:lineRule="auto"/>
      </w:pPr>
      <w:r w:rsidRPr="00117064">
        <w:t>- эпидемиологического характера;</w:t>
      </w:r>
    </w:p>
    <w:p w:rsidR="006575E7" w:rsidRPr="00117064" w:rsidRDefault="006575E7" w:rsidP="00AA0561">
      <w:pPr>
        <w:pStyle w:val="12"/>
        <w:spacing w:line="276" w:lineRule="auto"/>
      </w:pPr>
      <w:r w:rsidRPr="00117064">
        <w:t>- экологические;</w:t>
      </w:r>
    </w:p>
    <w:p w:rsidR="006575E7" w:rsidRPr="00117064" w:rsidRDefault="006575E7" w:rsidP="00AA7E41">
      <w:pPr>
        <w:pStyle w:val="12"/>
      </w:pPr>
      <w:r w:rsidRPr="00117064">
        <w:t>- социального характера;</w:t>
      </w:r>
    </w:p>
    <w:p w:rsidR="006575E7" w:rsidRPr="00117064" w:rsidRDefault="006575E7" w:rsidP="00AA7E41">
      <w:pPr>
        <w:pStyle w:val="a7"/>
        <w:rPr>
          <w:bCs/>
        </w:rPr>
      </w:pPr>
      <w:r w:rsidRPr="00117064">
        <w:rPr>
          <w:bCs/>
        </w:rPr>
        <w:t>Террористические факторы</w:t>
      </w:r>
    </w:p>
    <w:p w:rsidR="006575E7" w:rsidRPr="00117064" w:rsidRDefault="006575E7" w:rsidP="00AA7E41">
      <w:pPr>
        <w:pStyle w:val="12"/>
      </w:pPr>
      <w:r w:rsidRPr="00117064">
        <w:t>К основным факторам террористического характера на территории района относятся:</w:t>
      </w:r>
    </w:p>
    <w:p w:rsidR="006575E7" w:rsidRPr="00117064" w:rsidRDefault="006575E7" w:rsidP="00AA7E41">
      <w:pPr>
        <w:pStyle w:val="12"/>
      </w:pPr>
      <w:r w:rsidRPr="00117064">
        <w:t>- нападение на политические и экономические объекты (захват, подрыв, обстрел и т.д.);</w:t>
      </w:r>
    </w:p>
    <w:p w:rsidR="006575E7" w:rsidRPr="00117064" w:rsidRDefault="006575E7" w:rsidP="00AA7E41">
      <w:pPr>
        <w:pStyle w:val="12"/>
      </w:pPr>
      <w:r w:rsidRPr="00117064">
        <w:t>- взрывы и другие террористические акты в местах массового пребывания людей похищение людей и захват заложников;</w:t>
      </w:r>
    </w:p>
    <w:p w:rsidR="006575E7" w:rsidRPr="00117064" w:rsidRDefault="006575E7" w:rsidP="00AA7E41">
      <w:pPr>
        <w:pStyle w:val="12"/>
      </w:pPr>
      <w:r w:rsidRPr="00117064">
        <w:t>- нападение на объекты, потенциально опасные для жизни населения в случае их разрушения или нарушения технологического режима;</w:t>
      </w:r>
    </w:p>
    <w:p w:rsidR="006575E7" w:rsidRPr="00117064" w:rsidRDefault="006575E7" w:rsidP="00AA7E41">
      <w:pPr>
        <w:pStyle w:val="12"/>
      </w:pPr>
      <w:r w:rsidRPr="00117064">
        <w:lastRenderedPageBreak/>
        <w:t>- вывод из строя систем управления силовых линий электроснабжения, средств связи, компьютерной техники и других электронных приборов (электромагнитный терроризм);</w:t>
      </w:r>
    </w:p>
    <w:p w:rsidR="006575E7" w:rsidRPr="00117064" w:rsidRDefault="006575E7" w:rsidP="00AA7E41">
      <w:pPr>
        <w:pStyle w:val="12"/>
      </w:pPr>
      <w:r w:rsidRPr="00117064">
        <w:t>- нарушение психофизического состояния людей путем программированного поведения и деятельности целых групп населения;</w:t>
      </w:r>
    </w:p>
    <w:p w:rsidR="006575E7" w:rsidRPr="00117064" w:rsidRDefault="006575E7" w:rsidP="00AA7E41">
      <w:pPr>
        <w:pStyle w:val="12"/>
      </w:pPr>
      <w:r w:rsidRPr="00117064">
        <w:t>- внедрение через печать, радио и телевидение информации, которая может вызвать искаженное общественное мнение, беспорядки в обществе;</w:t>
      </w:r>
    </w:p>
    <w:p w:rsidR="006575E7" w:rsidRPr="00117064" w:rsidRDefault="006575E7" w:rsidP="00AA7E41">
      <w:pPr>
        <w:pStyle w:val="12"/>
      </w:pPr>
      <w:r w:rsidRPr="00117064">
        <w:t>- проникновение с целью нарушения работы в информационные сети;</w:t>
      </w:r>
    </w:p>
    <w:p w:rsidR="006575E7" w:rsidRPr="00117064" w:rsidRDefault="006575E7" w:rsidP="00AA7E41">
      <w:pPr>
        <w:pStyle w:val="12"/>
      </w:pPr>
      <w:r w:rsidRPr="00117064">
        <w:t>- применение химических и радиоактивных веществ в местах массового пребывания людей;</w:t>
      </w:r>
    </w:p>
    <w:p w:rsidR="006575E7" w:rsidRPr="00117064" w:rsidRDefault="006575E7" w:rsidP="00AA7E41">
      <w:pPr>
        <w:pStyle w:val="12"/>
      </w:pPr>
      <w:r w:rsidRPr="00117064">
        <w:t>- отравление (заражение) систем водоснабжения, продуктов питания;</w:t>
      </w:r>
    </w:p>
    <w:p w:rsidR="006575E7" w:rsidRPr="00117064" w:rsidRDefault="006575E7" w:rsidP="00AA7E41">
      <w:pPr>
        <w:pStyle w:val="12"/>
      </w:pPr>
      <w:r w:rsidRPr="00117064">
        <w:t>- искусственное распространение возбудителей инфекционных болезней.</w:t>
      </w:r>
    </w:p>
    <w:p w:rsidR="006575E7" w:rsidRPr="00117064" w:rsidRDefault="006575E7" w:rsidP="00AA7E41">
      <w:pPr>
        <w:pStyle w:val="12"/>
      </w:pPr>
      <w:r w:rsidRPr="00117064">
        <w:t>Реализация указанных угроз может привести:</w:t>
      </w:r>
    </w:p>
    <w:p w:rsidR="006575E7" w:rsidRPr="00117064" w:rsidRDefault="006575E7" w:rsidP="00AA7E41">
      <w:pPr>
        <w:pStyle w:val="12"/>
      </w:pPr>
      <w:r w:rsidRPr="00117064">
        <w:t>- к нарушению на длительный срок нормальной жизни населения района;</w:t>
      </w:r>
    </w:p>
    <w:p w:rsidR="006575E7" w:rsidRPr="00117064" w:rsidRDefault="006575E7" w:rsidP="00AA7E41">
      <w:pPr>
        <w:pStyle w:val="12"/>
      </w:pPr>
      <w:r w:rsidRPr="00117064">
        <w:t>- к созданию атмосферы страха;</w:t>
      </w:r>
    </w:p>
    <w:p w:rsidR="006575E7" w:rsidRPr="00117064" w:rsidRDefault="006575E7" w:rsidP="00AA7E41">
      <w:pPr>
        <w:pStyle w:val="12"/>
      </w:pPr>
      <w:r w:rsidRPr="00117064">
        <w:t>- к большому количеству жертв.</w:t>
      </w:r>
    </w:p>
    <w:p w:rsidR="006575E7" w:rsidRPr="00117064" w:rsidRDefault="006575E7" w:rsidP="00AA7E41">
      <w:pPr>
        <w:pStyle w:val="12"/>
      </w:pPr>
      <w:r w:rsidRPr="00117064">
        <w:t xml:space="preserve">Наибольшую опасность представляет реализация террористических проявлений на Курской АЭС. При террористическом акте на АЭС радиоактивное загрязнение окружающей среды будет обусловлено характером объекта. Так, разрушение активных зон реакторов будет сопровождаться выбросом урана и продуктов его деления. Площадь радиоактивного загрязнения будет зависеть как от характера объекта, так и характера диверсии (взрыв, пожар, отключение электроэнергии и др.). </w:t>
      </w:r>
    </w:p>
    <w:p w:rsidR="006575E7" w:rsidRPr="00117064" w:rsidRDefault="006575E7" w:rsidP="00AA7E41">
      <w:pPr>
        <w:pStyle w:val="a7"/>
        <w:rPr>
          <w:bCs/>
        </w:rPr>
      </w:pPr>
      <w:r w:rsidRPr="00117064">
        <w:rPr>
          <w:bCs/>
        </w:rPr>
        <w:t xml:space="preserve">Криминальные факторы </w:t>
      </w:r>
    </w:p>
    <w:p w:rsidR="006575E7" w:rsidRPr="00117064" w:rsidRDefault="006575E7" w:rsidP="00AA7E41">
      <w:pPr>
        <w:pStyle w:val="12"/>
      </w:pPr>
      <w:r w:rsidRPr="00117064">
        <w:t>Усиление криминализации всех сторон жизни общества наносит серьезный ущерб идеям демократизации, нарушает нормальную жизнь района.</w:t>
      </w:r>
    </w:p>
    <w:p w:rsidR="006575E7" w:rsidRPr="00117064" w:rsidRDefault="006575E7" w:rsidP="00AA7E41">
      <w:pPr>
        <w:pStyle w:val="12"/>
      </w:pPr>
      <w:r w:rsidRPr="00117064">
        <w:t>К основным криминальным факторам относятся:</w:t>
      </w:r>
    </w:p>
    <w:p w:rsidR="006575E7" w:rsidRPr="00117064" w:rsidRDefault="006575E7" w:rsidP="00AA7E41">
      <w:pPr>
        <w:pStyle w:val="12"/>
      </w:pPr>
      <w:r w:rsidRPr="00117064">
        <w:t>- усиление криминального давления на жизнедеятельность  района;</w:t>
      </w:r>
    </w:p>
    <w:p w:rsidR="006575E7" w:rsidRPr="00117064" w:rsidRDefault="006575E7" w:rsidP="00AA7E41">
      <w:pPr>
        <w:pStyle w:val="12"/>
      </w:pPr>
      <w:r w:rsidRPr="00117064">
        <w:t>- возможность срастания преступных сил с представителями властных структур;</w:t>
      </w:r>
    </w:p>
    <w:p w:rsidR="006575E7" w:rsidRPr="00117064" w:rsidRDefault="006575E7" w:rsidP="00AA7E41">
      <w:pPr>
        <w:pStyle w:val="12"/>
      </w:pPr>
      <w:r w:rsidRPr="00117064">
        <w:t>-</w:t>
      </w:r>
      <w:r w:rsidR="00AA0561">
        <w:t xml:space="preserve"> </w:t>
      </w:r>
      <w:r w:rsidRPr="00117064">
        <w:t>переход под контроль криминальных групп банков, экономических, торговых и посреднических центров;</w:t>
      </w:r>
    </w:p>
    <w:p w:rsidR="006575E7" w:rsidRPr="00117064" w:rsidRDefault="006575E7" w:rsidP="00AA7E41">
      <w:pPr>
        <w:pStyle w:val="12"/>
      </w:pPr>
      <w:r w:rsidRPr="00117064">
        <w:lastRenderedPageBreak/>
        <w:t>- возможность проникновения преступных авторитетов в выборные органы законодательной власти, а также в правоохранительные органы;</w:t>
      </w:r>
    </w:p>
    <w:p w:rsidR="006575E7" w:rsidRPr="00117064" w:rsidRDefault="006575E7" w:rsidP="00AA7E41">
      <w:pPr>
        <w:pStyle w:val="12"/>
      </w:pPr>
      <w:r w:rsidRPr="00117064">
        <w:t>- слабая раскрываемость заказных убийств, в том числе по политическим мотивам.</w:t>
      </w:r>
    </w:p>
    <w:p w:rsidR="006575E7" w:rsidRPr="00117064" w:rsidRDefault="006575E7" w:rsidP="00AA7E41">
      <w:pPr>
        <w:pStyle w:val="12"/>
      </w:pPr>
      <w:r w:rsidRPr="00117064">
        <w:t>Реализация указанных угроз может привести:</w:t>
      </w:r>
    </w:p>
    <w:p w:rsidR="006575E7" w:rsidRPr="00117064" w:rsidRDefault="006575E7" w:rsidP="00AA7E41">
      <w:pPr>
        <w:pStyle w:val="12"/>
      </w:pPr>
      <w:r w:rsidRPr="00117064">
        <w:t>- к появлению атмосферы страха и неуверенности в обществе;</w:t>
      </w:r>
    </w:p>
    <w:p w:rsidR="006575E7" w:rsidRPr="00117064" w:rsidRDefault="006575E7" w:rsidP="00AA7E41">
      <w:pPr>
        <w:pStyle w:val="12"/>
      </w:pPr>
      <w:r w:rsidRPr="00117064">
        <w:t>- к возможности перехода реальной власти к преступным авторитетам;</w:t>
      </w:r>
    </w:p>
    <w:p w:rsidR="006575E7" w:rsidRPr="00117064" w:rsidRDefault="006575E7" w:rsidP="00AA7E41">
      <w:pPr>
        <w:pStyle w:val="12"/>
      </w:pPr>
      <w:r w:rsidRPr="00117064">
        <w:t>- к парализации экономических преобразований;</w:t>
      </w:r>
    </w:p>
    <w:p w:rsidR="006575E7" w:rsidRPr="00117064" w:rsidRDefault="006575E7" w:rsidP="00AA7E41">
      <w:pPr>
        <w:pStyle w:val="12"/>
      </w:pPr>
      <w:r w:rsidRPr="00117064">
        <w:t>- к обесцениванию демократических завоеваний.</w:t>
      </w:r>
    </w:p>
    <w:p w:rsidR="006575E7" w:rsidRPr="00117064" w:rsidRDefault="006575E7" w:rsidP="00AA7E41">
      <w:pPr>
        <w:pStyle w:val="a7"/>
      </w:pPr>
      <w:r w:rsidRPr="00117064">
        <w:rPr>
          <w:bCs/>
        </w:rPr>
        <w:t>Факторы коммунально-бытового и жилищного характера</w:t>
      </w:r>
    </w:p>
    <w:p w:rsidR="006575E7" w:rsidRPr="00117064" w:rsidRDefault="006575E7" w:rsidP="00AA7E41">
      <w:pPr>
        <w:pStyle w:val="12"/>
      </w:pPr>
      <w:r w:rsidRPr="00117064">
        <w:t>Для нормальной жизнедеятельности района и его населения жизненно важное значение имеет устойчивое и надежное коммунально-бытовое обеспечение, устойчивость систем жизнеобеспечения городов, населенных пунктов и решение жилищных проблем.</w:t>
      </w:r>
    </w:p>
    <w:p w:rsidR="006575E7" w:rsidRPr="00117064" w:rsidRDefault="006575E7" w:rsidP="00AA7E41">
      <w:pPr>
        <w:pStyle w:val="12"/>
      </w:pPr>
      <w:r w:rsidRPr="00117064">
        <w:t>К основным факторам коммунально-бытового и жилищного характера относятся:</w:t>
      </w:r>
    </w:p>
    <w:p w:rsidR="006575E7" w:rsidRPr="00117064" w:rsidRDefault="006575E7" w:rsidP="00AA7E41">
      <w:pPr>
        <w:pStyle w:val="12"/>
        <w:spacing w:line="276" w:lineRule="auto"/>
      </w:pPr>
      <w:r w:rsidRPr="00117064">
        <w:t>- повышение аварийности на инженерных коммуникациях и источниках энергоснабжения;</w:t>
      </w:r>
    </w:p>
    <w:p w:rsidR="006575E7" w:rsidRPr="00117064" w:rsidRDefault="006575E7" w:rsidP="00AA7E41">
      <w:pPr>
        <w:pStyle w:val="12"/>
        <w:spacing w:line="276" w:lineRule="auto"/>
      </w:pPr>
      <w:r w:rsidRPr="00117064">
        <w:t>- возможность воздействия внешних факторов на качество воды, ограниченность водопотребления из закрытых водоисточников;</w:t>
      </w:r>
    </w:p>
    <w:p w:rsidR="006575E7" w:rsidRPr="00117064" w:rsidRDefault="006575E7" w:rsidP="00AA7E41">
      <w:pPr>
        <w:pStyle w:val="12"/>
        <w:spacing w:line="276" w:lineRule="auto"/>
      </w:pPr>
      <w:r w:rsidRPr="00117064">
        <w:t>- дефицит источников теплоснабжения в отдельных муниципальных образованиях;</w:t>
      </w:r>
    </w:p>
    <w:p w:rsidR="006575E7" w:rsidRPr="00117064" w:rsidRDefault="006575E7" w:rsidP="00AA7E41">
      <w:pPr>
        <w:pStyle w:val="12"/>
        <w:spacing w:line="276" w:lineRule="auto"/>
      </w:pPr>
      <w:r w:rsidRPr="00117064">
        <w:t>- перегруженность магистральных инженерных сетей канализации и полей фильтрации;</w:t>
      </w:r>
    </w:p>
    <w:p w:rsidR="006575E7" w:rsidRPr="00117064" w:rsidRDefault="006575E7" w:rsidP="00AA7E41">
      <w:pPr>
        <w:pStyle w:val="12"/>
      </w:pPr>
      <w:r w:rsidRPr="00117064">
        <w:t>- медленное внедрение новых технологий очистки питьевой воды, уборки улиц, утилизации производственных и бытовых отходов, энергосберегающих, малоотходных технологий, в том числе в строительстве, применение материалов, сырья, продуктов, содержащих вещества, разрушающие озоновый слой, чрезвычайно стабильных веществ, требующих специальных технологий утилизации;</w:t>
      </w:r>
    </w:p>
    <w:p w:rsidR="006575E7" w:rsidRPr="00117064" w:rsidRDefault="006575E7" w:rsidP="00AA7E41">
      <w:pPr>
        <w:pStyle w:val="12"/>
        <w:spacing w:line="276" w:lineRule="auto"/>
      </w:pPr>
      <w:r w:rsidRPr="00117064">
        <w:t>- снижение надежности и устойчивости энергоснабжения, связанное с недостаточным объемом замены устаревших инженерных сетей и основного энергетического оборудования;</w:t>
      </w:r>
    </w:p>
    <w:p w:rsidR="006575E7" w:rsidRPr="00117064" w:rsidRDefault="006575E7" w:rsidP="00AA7E41">
      <w:pPr>
        <w:pStyle w:val="12"/>
        <w:spacing w:line="276" w:lineRule="auto"/>
      </w:pPr>
      <w:r w:rsidRPr="00117064">
        <w:t>- снижение уровня коммунально-бытовых услуг для населения (бани, прачечные, химчистки и др.);</w:t>
      </w:r>
    </w:p>
    <w:p w:rsidR="006575E7" w:rsidRPr="00117064" w:rsidRDefault="006575E7" w:rsidP="00AA7E41">
      <w:pPr>
        <w:pStyle w:val="12"/>
        <w:spacing w:line="276" w:lineRule="auto"/>
      </w:pPr>
      <w:r w:rsidRPr="00117064">
        <w:t>- возрастающий уровень утечек в сетях тепло- и водоснабжения, приводящий к вымыванию грунта и образованию провалов;</w:t>
      </w:r>
    </w:p>
    <w:p w:rsidR="006575E7" w:rsidRPr="00117064" w:rsidRDefault="006575E7" w:rsidP="00AA7E41">
      <w:pPr>
        <w:pStyle w:val="12"/>
      </w:pPr>
      <w:r w:rsidRPr="00117064">
        <w:t>- старение жилого фонда, особенно зданий дореволюционной постройки и полносборных домов первого поколения, а также инженерной инфраструктуры города.</w:t>
      </w:r>
    </w:p>
    <w:p w:rsidR="006575E7" w:rsidRPr="00117064" w:rsidRDefault="006575E7" w:rsidP="00AA7E41">
      <w:pPr>
        <w:pStyle w:val="12"/>
      </w:pPr>
      <w:r w:rsidRPr="00117064">
        <w:lastRenderedPageBreak/>
        <w:t>Реализация указанных угроз может привести:</w:t>
      </w:r>
    </w:p>
    <w:p w:rsidR="006575E7" w:rsidRPr="00117064" w:rsidRDefault="006575E7" w:rsidP="00AA7E41">
      <w:pPr>
        <w:pStyle w:val="12"/>
        <w:spacing w:line="276" w:lineRule="auto"/>
      </w:pPr>
      <w:r w:rsidRPr="00117064">
        <w:t>- к резкому повышению аварийности на коммунально-энергетических сетях ;</w:t>
      </w:r>
    </w:p>
    <w:p w:rsidR="006575E7" w:rsidRPr="00117064" w:rsidRDefault="006575E7" w:rsidP="00AA7E41">
      <w:pPr>
        <w:pStyle w:val="12"/>
        <w:spacing w:line="276" w:lineRule="auto"/>
      </w:pPr>
      <w:r w:rsidRPr="00117064">
        <w:t>- к деформированию жизнедеятельности населения и функционирования экономики города;</w:t>
      </w:r>
    </w:p>
    <w:p w:rsidR="006575E7" w:rsidRPr="00117064" w:rsidRDefault="006575E7" w:rsidP="00AA7E41">
      <w:pPr>
        <w:pStyle w:val="12"/>
        <w:spacing w:line="276" w:lineRule="auto"/>
      </w:pPr>
      <w:r w:rsidRPr="00117064">
        <w:t>- к дестабилизации санитарно-эпидемиологической обстановки, повышению уровня инфекционных заболеваний;</w:t>
      </w:r>
    </w:p>
    <w:p w:rsidR="006575E7" w:rsidRPr="00117064" w:rsidRDefault="006575E7" w:rsidP="00AA7E41">
      <w:pPr>
        <w:pStyle w:val="12"/>
        <w:spacing w:line="276" w:lineRule="auto"/>
      </w:pPr>
      <w:r w:rsidRPr="00117064">
        <w:t>- к снижению уровня жизнеобеспечения населения столицы при природных чрезвычайных ситуациях, вызванных сильными морозами, засухой;</w:t>
      </w:r>
    </w:p>
    <w:p w:rsidR="006575E7" w:rsidRPr="00117064" w:rsidRDefault="006575E7" w:rsidP="00AA7E41">
      <w:pPr>
        <w:pStyle w:val="12"/>
      </w:pPr>
      <w:r w:rsidRPr="00117064">
        <w:t>- созданию нестабильной социальной обстановки.</w:t>
      </w:r>
    </w:p>
    <w:p w:rsidR="006575E7" w:rsidRPr="00117064" w:rsidRDefault="006575E7" w:rsidP="00AA7E41">
      <w:pPr>
        <w:pStyle w:val="a7"/>
      </w:pPr>
      <w:r w:rsidRPr="00117064">
        <w:rPr>
          <w:bCs/>
        </w:rPr>
        <w:t>Техногенные факторы</w:t>
      </w:r>
    </w:p>
    <w:p w:rsidR="006575E7" w:rsidRPr="00AA7E41" w:rsidRDefault="006575E7" w:rsidP="00AA7E41">
      <w:pPr>
        <w:pStyle w:val="12"/>
        <w:rPr>
          <w:szCs w:val="24"/>
        </w:rPr>
      </w:pPr>
      <w:r w:rsidRPr="00AA7E41">
        <w:rPr>
          <w:szCs w:val="24"/>
        </w:rPr>
        <w:t>К возникновению наиболее масштабных ЧС на территории Большесолдатского района могут привести аварии (технические инциденты) на линиях электро-, газоснабжения, тепловых и водопроводных сетях и взрывы на взрывопожароопасных объектах.</w:t>
      </w:r>
    </w:p>
    <w:p w:rsidR="006575E7" w:rsidRPr="00AA7E41" w:rsidRDefault="006575E7" w:rsidP="00AA7E41">
      <w:pPr>
        <w:pStyle w:val="12"/>
        <w:rPr>
          <w:szCs w:val="24"/>
        </w:rPr>
      </w:pPr>
      <w:r w:rsidRPr="00AA7E41">
        <w:rPr>
          <w:szCs w:val="24"/>
        </w:rPr>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6575E7" w:rsidRPr="00AA7E41" w:rsidRDefault="006575E7" w:rsidP="00AA7E41">
      <w:pPr>
        <w:pStyle w:val="12"/>
        <w:rPr>
          <w:szCs w:val="24"/>
        </w:rPr>
      </w:pPr>
      <w:r w:rsidRPr="00AA7E41">
        <w:rPr>
          <w:szCs w:val="24"/>
        </w:rPr>
        <w:t>К потенциально-опасным объектам, аварии на которых могут привести к образованию зон ЧС на территории Курского района, относятся:</w:t>
      </w:r>
    </w:p>
    <w:p w:rsidR="006575E7" w:rsidRPr="00AA7E41" w:rsidRDefault="00AA7E41" w:rsidP="00AA7E41">
      <w:pPr>
        <w:pStyle w:val="12"/>
        <w:rPr>
          <w:szCs w:val="24"/>
        </w:rPr>
      </w:pPr>
      <w:r>
        <w:rPr>
          <w:szCs w:val="24"/>
        </w:rPr>
        <w:t>п</w:t>
      </w:r>
      <w:r w:rsidR="006575E7" w:rsidRPr="00AA7E41">
        <w:rPr>
          <w:szCs w:val="24"/>
        </w:rPr>
        <w:t xml:space="preserve">ожаровзрывоопасные объекты, в том числе магистральный газопровод «Уренгой </w:t>
      </w:r>
      <w:r>
        <w:rPr>
          <w:szCs w:val="24"/>
        </w:rPr>
        <w:t xml:space="preserve">– </w:t>
      </w:r>
      <w:r w:rsidR="006575E7" w:rsidRPr="00AA7E41">
        <w:rPr>
          <w:szCs w:val="24"/>
        </w:rPr>
        <w:t>Помары</w:t>
      </w:r>
      <w:r>
        <w:rPr>
          <w:szCs w:val="24"/>
        </w:rPr>
        <w:t xml:space="preserve"> - Уж</w:t>
      </w:r>
      <w:r w:rsidR="006575E7" w:rsidRPr="00AA7E41">
        <w:rPr>
          <w:szCs w:val="24"/>
        </w:rPr>
        <w:t>город»</w:t>
      </w:r>
      <w:r>
        <w:rPr>
          <w:szCs w:val="24"/>
        </w:rPr>
        <w:t>,</w:t>
      </w:r>
      <w:r w:rsidR="006575E7" w:rsidRPr="00AA7E41">
        <w:rPr>
          <w:szCs w:val="24"/>
        </w:rPr>
        <w:t xml:space="preserve"> «Шебелинка-Курск-Брянск»;</w:t>
      </w:r>
    </w:p>
    <w:p w:rsidR="006575E7" w:rsidRPr="00AA7E41" w:rsidRDefault="006575E7" w:rsidP="00AA7E41">
      <w:pPr>
        <w:pStyle w:val="12"/>
      </w:pPr>
      <w:r w:rsidRPr="00AA7E41">
        <w:t xml:space="preserve">Сеть автомобильных и железных дорог федерального (М-2 «Крым», «Москва - Воронеж»), регионального и местного значения. </w:t>
      </w:r>
    </w:p>
    <w:p w:rsidR="006575E7" w:rsidRPr="00AA7E41" w:rsidRDefault="006575E7" w:rsidP="00AA7E41">
      <w:pPr>
        <w:pStyle w:val="12"/>
      </w:pPr>
      <w:r w:rsidRPr="00AA7E41">
        <w:t>34 пруда объёмом от 100 до 1млн. куб.м.  и более, из них более 1млн. м3  с ГТС</w:t>
      </w:r>
      <w:r w:rsidR="00AA7E41">
        <w:t>,</w:t>
      </w:r>
      <w:r w:rsidRPr="00AA7E41">
        <w:t xml:space="preserve"> подлежащими декларированию безопасности -9 ед.</w:t>
      </w:r>
    </w:p>
    <w:p w:rsidR="006575E7" w:rsidRPr="00AA7E41" w:rsidRDefault="006575E7" w:rsidP="00AA7E41">
      <w:pPr>
        <w:pStyle w:val="12"/>
      </w:pPr>
      <w:r w:rsidRPr="00AA7E41">
        <w:t xml:space="preserve"> Показатель приемлемого риска ЧС техногенного характера составляет 1х10-4 -1х10-5.</w:t>
      </w:r>
    </w:p>
    <w:p w:rsidR="006575E7" w:rsidRPr="00AA7E41" w:rsidRDefault="006575E7" w:rsidP="00AA7E41">
      <w:pPr>
        <w:pStyle w:val="12"/>
      </w:pPr>
      <w:r w:rsidRPr="00AA7E41">
        <w:t>При этом территория района попадает в зону жесткого контроля (условно-приемлемого риска), где требуется оценка целесообразности мер по снижению риска возникновения ЧС вследствие аварийных ситуаций на потенциально опасных объектах и объектах, обеспечивающих жизнедеятельность населения.</w:t>
      </w:r>
    </w:p>
    <w:p w:rsidR="006575E7" w:rsidRPr="00AA7E41" w:rsidRDefault="006575E7" w:rsidP="00AA7E41">
      <w:pPr>
        <w:pStyle w:val="12"/>
      </w:pPr>
      <w:r w:rsidRPr="00AA7E41">
        <w:lastRenderedPageBreak/>
        <w:t>Средний уровень индивидуального риска при авариях на взрыво- и пожароопасных объектах составляет 7,5*10-5 1/год для наиболее опасного и 3*10-5 1/год для наиболее вероятного сценария развития ЧС</w:t>
      </w:r>
    </w:p>
    <w:p w:rsidR="006575E7" w:rsidRPr="00AA7E41" w:rsidRDefault="006575E7" w:rsidP="00AA7E41">
      <w:pPr>
        <w:pStyle w:val="12"/>
        <w:rPr>
          <w:szCs w:val="24"/>
        </w:rPr>
      </w:pPr>
      <w:r w:rsidRPr="00AA7E41">
        <w:rPr>
          <w:szCs w:val="24"/>
        </w:rPr>
        <w:t xml:space="preserve">Диаграмма социального риска (F/N) при авариях на взрыво- и пожароопасных опасных объектах Курского района представлена на рисунке 1, диаграмма риска материальных потерь (F/G) - на рисунке 2. </w:t>
      </w:r>
    </w:p>
    <w:p w:rsidR="00AA7E41" w:rsidRDefault="006575E7" w:rsidP="00AA7E41">
      <w:pPr>
        <w:pStyle w:val="a7"/>
      </w:pPr>
      <w:r w:rsidRPr="00117064">
        <w:t xml:space="preserve">Рисунок </w:t>
      </w:r>
      <w:fldSimple w:instr=" SEQ Рисунок \* ARABIC ">
        <w:r w:rsidR="009231DB">
          <w:rPr>
            <w:noProof/>
          </w:rPr>
          <w:t>1</w:t>
        </w:r>
      </w:fldSimple>
      <w:r w:rsidR="00AA7E41">
        <w:t>.</w:t>
      </w:r>
      <w:r w:rsidRPr="00117064">
        <w:t xml:space="preserve"> Диаграмма социального риска (F/N) при авариях на взрыво- и пожароопасных </w:t>
      </w:r>
    </w:p>
    <w:p w:rsidR="00AA7E41" w:rsidRDefault="00AA7E41" w:rsidP="00AA7E41">
      <w:pPr>
        <w:pStyle w:val="a7"/>
      </w:pPr>
      <w:r w:rsidRPr="00117064">
        <w:t>опасных объектах</w:t>
      </w:r>
    </w:p>
    <w:p w:rsidR="006575E7" w:rsidRPr="00117064" w:rsidRDefault="00AA7E41" w:rsidP="00AA7E41">
      <w:pPr>
        <w:pStyle w:val="a7"/>
      </w:pPr>
      <w:r w:rsidRPr="00117064">
        <w:object w:dxaOrig="10814" w:dyaOrig="5716">
          <v:shape id="_x0000_i1030" type="#_x0000_t75" style="width:453pt;height:215pt" o:ole="">
            <v:imagedata r:id="rId18" o:title=""/>
          </v:shape>
          <o:OLEObject Type="Embed" ProgID="MSPhotoEd.3" ShapeID="_x0000_i1030" DrawAspect="Content" ObjectID="_1407566337" r:id="rId19"/>
        </w:object>
      </w:r>
    </w:p>
    <w:p w:rsidR="00AA7E41" w:rsidRPr="00117064" w:rsidRDefault="006575E7" w:rsidP="00AA7E41">
      <w:pPr>
        <w:pStyle w:val="a7"/>
      </w:pPr>
      <w:r w:rsidRPr="00117064">
        <w:t xml:space="preserve">Рисунок </w:t>
      </w:r>
      <w:fldSimple w:instr=" SEQ Рисунок \* ARABIC ">
        <w:r w:rsidR="009231DB">
          <w:rPr>
            <w:noProof/>
          </w:rPr>
          <w:t>2</w:t>
        </w:r>
      </w:fldSimple>
      <w:r w:rsidRPr="00117064">
        <w:t xml:space="preserve"> Диаграмма риска материальных потерь (F/G) при авариях на взрыво- и пожароопасных о</w:t>
      </w:r>
      <w:r w:rsidR="00AA7E41" w:rsidRPr="00117064">
        <w:t>пасных объектах</w:t>
      </w:r>
    </w:p>
    <w:p w:rsidR="006575E7" w:rsidRPr="00117064" w:rsidRDefault="00AA7E41" w:rsidP="00AA7E41">
      <w:pPr>
        <w:pStyle w:val="a7"/>
      </w:pPr>
      <w:r w:rsidRPr="00117064">
        <w:object w:dxaOrig="10769" w:dyaOrig="5716">
          <v:shape id="_x0000_i1031" type="#_x0000_t75" style="width:453pt;height:226pt" o:ole="">
            <v:imagedata r:id="rId20" o:title=""/>
          </v:shape>
          <o:OLEObject Type="Embed" ProgID="MSPhotoEd.3" ShapeID="_x0000_i1031" DrawAspect="Content" ObjectID="_1407566338" r:id="rId21"/>
        </w:object>
      </w:r>
    </w:p>
    <w:p w:rsidR="006575E7" w:rsidRPr="00117064" w:rsidRDefault="006575E7" w:rsidP="00AA7E41">
      <w:pPr>
        <w:pStyle w:val="a7"/>
      </w:pPr>
      <w:r w:rsidRPr="00117064">
        <w:t xml:space="preserve">Радиационная опасность </w:t>
      </w:r>
    </w:p>
    <w:p w:rsidR="006575E7" w:rsidRPr="00117064" w:rsidRDefault="006575E7" w:rsidP="00AA7E41">
      <w:pPr>
        <w:pStyle w:val="12"/>
      </w:pPr>
      <w:r w:rsidRPr="00117064">
        <w:lastRenderedPageBreak/>
        <w:t>Объектом постоянной радиационной опасности всей Курской области является Курская АЭС, расположенная в 3-х км западнее города Курчатов. Энергетическая мощность АЭС составляет 4 млн. кВт. Численность персонала АЭС - 7025 чел., наибольшая рабочая смена - 1800 чел.</w:t>
      </w:r>
    </w:p>
    <w:p w:rsidR="006575E7" w:rsidRPr="00117064" w:rsidRDefault="006575E7" w:rsidP="00AA7E41">
      <w:pPr>
        <w:pStyle w:val="12"/>
      </w:pPr>
      <w:r w:rsidRPr="00117064">
        <w:t xml:space="preserve">Таким образом, при возникновении аварийной ситуации на Курской АЭС территория Курского района может оказаться в зонах возможного опасного и сильного радиоактивного заражения (загрязнения). </w:t>
      </w:r>
    </w:p>
    <w:p w:rsidR="006575E7" w:rsidRPr="00117064" w:rsidRDefault="006575E7" w:rsidP="00AA7E41">
      <w:pPr>
        <w:pStyle w:val="12"/>
      </w:pPr>
      <w:r w:rsidRPr="00117064">
        <w:t>Уровень индивидуального риска для населения при аварии на АЭС составляет 1*10</w:t>
      </w:r>
      <w:r w:rsidRPr="00117064">
        <w:rPr>
          <w:vertAlign w:val="superscript"/>
        </w:rPr>
        <w:t>-7</w:t>
      </w:r>
      <w:r w:rsidRPr="00117064">
        <w:t>1/год. Уровень социального риска с количеством погибших при аварии 40 человек составляет 4*10</w:t>
      </w:r>
      <w:r w:rsidRPr="00117064">
        <w:rPr>
          <w:vertAlign w:val="superscript"/>
        </w:rPr>
        <w:t>-7</w:t>
      </w:r>
      <w:r w:rsidRPr="00117064">
        <w:t xml:space="preserve"> 1/год.</w:t>
      </w:r>
    </w:p>
    <w:p w:rsidR="006575E7" w:rsidRPr="00117064" w:rsidRDefault="006575E7" w:rsidP="00AA7E41">
      <w:pPr>
        <w:pStyle w:val="12"/>
      </w:pPr>
      <w:r w:rsidRPr="00117064">
        <w:t>Реализация техногенных факторов может привести:</w:t>
      </w:r>
    </w:p>
    <w:p w:rsidR="006575E7" w:rsidRPr="00117064" w:rsidRDefault="006575E7" w:rsidP="00AA7E41">
      <w:pPr>
        <w:pStyle w:val="12"/>
      </w:pPr>
      <w:r w:rsidRPr="00117064">
        <w:t>- к гибели и потере здоровья промышленно-производственного персонала и проживающего вблизи опасных объектов населения;</w:t>
      </w:r>
    </w:p>
    <w:p w:rsidR="006575E7" w:rsidRPr="00117064" w:rsidRDefault="006575E7" w:rsidP="00AA7E41">
      <w:pPr>
        <w:pStyle w:val="12"/>
      </w:pPr>
      <w:r w:rsidRPr="00117064">
        <w:t>- к росту травматизма на производстве;</w:t>
      </w:r>
    </w:p>
    <w:p w:rsidR="006575E7" w:rsidRPr="00117064" w:rsidRDefault="006575E7" w:rsidP="00AA7E41">
      <w:pPr>
        <w:pStyle w:val="12"/>
      </w:pPr>
      <w:r w:rsidRPr="00117064">
        <w:t>- к уничтожению значительных материальных ценностей, большому экономическому ущербу;</w:t>
      </w:r>
    </w:p>
    <w:p w:rsidR="006575E7" w:rsidRPr="00117064" w:rsidRDefault="006575E7" w:rsidP="00AA7E41">
      <w:pPr>
        <w:pStyle w:val="12"/>
      </w:pPr>
      <w:r w:rsidRPr="00117064">
        <w:t>- к разрушению среды жизнеобитания человека с усилением социально-политических и экономических угроз.</w:t>
      </w:r>
    </w:p>
    <w:p w:rsidR="006575E7" w:rsidRPr="00117064" w:rsidRDefault="006575E7" w:rsidP="00AA7E41">
      <w:pPr>
        <w:pStyle w:val="a7"/>
      </w:pPr>
      <w:r w:rsidRPr="00117064">
        <w:rPr>
          <w:bCs/>
        </w:rPr>
        <w:t>Военные факторы</w:t>
      </w:r>
    </w:p>
    <w:p w:rsidR="006575E7" w:rsidRPr="00117064" w:rsidRDefault="006575E7" w:rsidP="00AA7E41">
      <w:pPr>
        <w:pStyle w:val="12"/>
      </w:pPr>
      <w:r w:rsidRPr="00117064">
        <w:t>К основным военным угрозам относятся возможность применения ядерного и других видов оружия массового уничтожения, а также систем высокоточного оружия и обычных средств поражения повышенной мощности в современной войне.</w:t>
      </w:r>
    </w:p>
    <w:p w:rsidR="006575E7" w:rsidRPr="00117064" w:rsidRDefault="006575E7" w:rsidP="00AA7E41">
      <w:pPr>
        <w:pStyle w:val="12"/>
      </w:pPr>
      <w:r w:rsidRPr="00117064">
        <w:t>Реализация военной угрозы может привести:</w:t>
      </w:r>
    </w:p>
    <w:p w:rsidR="006575E7" w:rsidRPr="00117064" w:rsidRDefault="006575E7" w:rsidP="00AA7E41">
      <w:pPr>
        <w:pStyle w:val="12"/>
      </w:pPr>
      <w:r w:rsidRPr="00117064">
        <w:t>- к массовому поражению населения;</w:t>
      </w:r>
    </w:p>
    <w:p w:rsidR="006575E7" w:rsidRPr="00117064" w:rsidRDefault="006575E7" w:rsidP="00AA7E41">
      <w:pPr>
        <w:pStyle w:val="12"/>
      </w:pPr>
      <w:r w:rsidRPr="00117064">
        <w:t>- к нарушению управления районом;</w:t>
      </w:r>
    </w:p>
    <w:p w:rsidR="006575E7" w:rsidRPr="00117064" w:rsidRDefault="006575E7" w:rsidP="00AA7E41">
      <w:pPr>
        <w:pStyle w:val="12"/>
      </w:pPr>
      <w:r w:rsidRPr="00117064">
        <w:t>- к разрушению жизненно важных объектов;</w:t>
      </w:r>
    </w:p>
    <w:p w:rsidR="006575E7" w:rsidRPr="00117064" w:rsidRDefault="006575E7" w:rsidP="00AA7E41">
      <w:pPr>
        <w:pStyle w:val="12"/>
      </w:pPr>
      <w:r w:rsidRPr="00117064">
        <w:t>- к снижению до критического уровня жизнеобеспечения населения.</w:t>
      </w:r>
    </w:p>
    <w:p w:rsidR="006575E7" w:rsidRPr="00117064" w:rsidRDefault="006575E7" w:rsidP="00AA7E41">
      <w:pPr>
        <w:pStyle w:val="12"/>
      </w:pPr>
      <w:r w:rsidRPr="00117064">
        <w:t>В результате наложения источников ЧС военного характера, резко усиливается и действие возникающих источников (факторов) ЧС природного, техногенного и биолого-социального характера, что потребует значительного увеличения объема мероприятий по ликвидации.</w:t>
      </w:r>
    </w:p>
    <w:p w:rsidR="006575E7" w:rsidRPr="00117064" w:rsidRDefault="006575E7" w:rsidP="00AA7E41">
      <w:pPr>
        <w:pStyle w:val="12"/>
      </w:pPr>
      <w:r w:rsidRPr="00117064">
        <w:lastRenderedPageBreak/>
        <w:t>Территория населенных пунктов Большесолдатского района не относится к группе по гражданской обороне, но на территории есть объекты,  имеющих важное оборонное и экономическое значение и представляющими высокую степень опасности возникновения чрезвычайных ситуаций в военное и в мирное время.</w:t>
      </w:r>
    </w:p>
    <w:p w:rsidR="006575E7" w:rsidRPr="00117064" w:rsidRDefault="006575E7" w:rsidP="00AA7E41">
      <w:pPr>
        <w:pStyle w:val="a7"/>
      </w:pPr>
      <w:r w:rsidRPr="00117064">
        <w:rPr>
          <w:bCs/>
        </w:rPr>
        <w:t>Факторы эпидемиологического  и экологического характера</w:t>
      </w:r>
    </w:p>
    <w:p w:rsidR="006575E7" w:rsidRPr="00117064" w:rsidRDefault="006575E7" w:rsidP="00AA7E41">
      <w:pPr>
        <w:pStyle w:val="12"/>
      </w:pPr>
      <w:r w:rsidRPr="00117064">
        <w:t>На территории района размещаются:</w:t>
      </w:r>
    </w:p>
    <w:p w:rsidR="006575E7" w:rsidRPr="00117064" w:rsidRDefault="006575E7" w:rsidP="00AA7E41">
      <w:pPr>
        <w:pStyle w:val="12"/>
      </w:pPr>
      <w:r w:rsidRPr="00117064">
        <w:t>- 52 сибиреязвенных захоронений-скотомогильника.</w:t>
      </w:r>
    </w:p>
    <w:p w:rsidR="006575E7" w:rsidRPr="00117064" w:rsidRDefault="006575E7" w:rsidP="00AA7E41">
      <w:pPr>
        <w:pStyle w:val="12"/>
      </w:pPr>
      <w:r w:rsidRPr="00117064">
        <w:t>На территории района регистрируются единичные случаи групповой заболеваемости дизентерией, вирусным гепатитом, кишечной инфекцией. Причиной возникновения групповых случаев послужили нарушения санитарно-гигиенических и противоэпидемических правил.</w:t>
      </w:r>
    </w:p>
    <w:p w:rsidR="006575E7" w:rsidRPr="00117064" w:rsidRDefault="006575E7" w:rsidP="00AA7E41">
      <w:pPr>
        <w:pStyle w:val="12"/>
      </w:pPr>
      <w:r w:rsidRPr="00117064">
        <w:t>Создание благополучной санитарно-эпидемиологической и экологической обстановки является непременным условием жизнедеятельности населения района.</w:t>
      </w:r>
    </w:p>
    <w:p w:rsidR="006575E7" w:rsidRPr="000A1A9A" w:rsidRDefault="006575E7" w:rsidP="00AA7E41">
      <w:pPr>
        <w:pStyle w:val="a7"/>
      </w:pPr>
      <w:r w:rsidRPr="000A1A9A">
        <w:rPr>
          <w:bCs/>
        </w:rPr>
        <w:t>Природные факторы</w:t>
      </w:r>
    </w:p>
    <w:p w:rsidR="006575E7" w:rsidRPr="00117064" w:rsidRDefault="006575E7" w:rsidP="00AA7E41">
      <w:pPr>
        <w:pStyle w:val="12"/>
      </w:pPr>
      <w:r w:rsidRPr="00117064">
        <w:t xml:space="preserve">В целом район располагается в достаточно спокойной (относительно природных катастроф) зоне. Однако усиливающееся воздействие человеческого общества на природную среду может привести к сложным проявлениям. </w:t>
      </w:r>
    </w:p>
    <w:p w:rsidR="006575E7" w:rsidRPr="00117064" w:rsidRDefault="006575E7" w:rsidP="00AA7E41">
      <w:pPr>
        <w:pStyle w:val="12"/>
      </w:pPr>
      <w:r w:rsidRPr="00117064">
        <w:t xml:space="preserve">На территории района имели место лесные пожары, ливневые дожди с градом, ураганный ветер, заморозки в период вегетации и созревания сельскохозяйственных культур. </w:t>
      </w:r>
    </w:p>
    <w:p w:rsidR="006575E7" w:rsidRPr="009231DB" w:rsidRDefault="006575E7" w:rsidP="009231DB">
      <w:pPr>
        <w:pStyle w:val="12"/>
      </w:pPr>
      <w:r w:rsidRPr="009231DB">
        <w:t xml:space="preserve">В весенне-летний период наибольшую опасность представляют половодья в поймах реки Сейм, Тускарь, Рать  и лесные пожары (в границах Лебяжинского, Клюквинского, Шумаковского, Моковского, Бесединского сельсоветов ). </w:t>
      </w:r>
    </w:p>
    <w:p w:rsidR="006575E7" w:rsidRPr="00117064" w:rsidRDefault="006575E7" w:rsidP="00AA7E41">
      <w:pPr>
        <w:pStyle w:val="12"/>
      </w:pPr>
      <w:r w:rsidRPr="00117064">
        <w:t>Реализация природных угроз может привести:</w:t>
      </w:r>
    </w:p>
    <w:p w:rsidR="006575E7" w:rsidRPr="00117064" w:rsidRDefault="006575E7" w:rsidP="00AA7E41">
      <w:pPr>
        <w:pStyle w:val="12"/>
      </w:pPr>
      <w:r w:rsidRPr="00117064">
        <w:t>- к гибели и потере здоровья большого числа жителей;</w:t>
      </w:r>
    </w:p>
    <w:p w:rsidR="006575E7" w:rsidRPr="00117064" w:rsidRDefault="006575E7" w:rsidP="00AA7E41">
      <w:pPr>
        <w:pStyle w:val="12"/>
      </w:pPr>
      <w:r w:rsidRPr="00117064">
        <w:t>- к значительному ущербу производственного и жилого фондов, культурным ценностям;</w:t>
      </w:r>
    </w:p>
    <w:p w:rsidR="006575E7" w:rsidRPr="00117064" w:rsidRDefault="006575E7" w:rsidP="00AA7E41">
      <w:pPr>
        <w:pStyle w:val="12"/>
      </w:pPr>
      <w:r w:rsidRPr="00117064">
        <w:t>- к нарушению нормальной жизнедеятельности населения района.</w:t>
      </w:r>
    </w:p>
    <w:p w:rsidR="006575E7" w:rsidRPr="00117064" w:rsidRDefault="006575E7" w:rsidP="00AA7E41">
      <w:pPr>
        <w:pStyle w:val="a7"/>
      </w:pPr>
      <w:r w:rsidRPr="00117064">
        <w:rPr>
          <w:bCs/>
        </w:rPr>
        <w:t>Факторы социального характера</w:t>
      </w:r>
    </w:p>
    <w:p w:rsidR="006575E7" w:rsidRPr="00117064" w:rsidRDefault="006575E7" w:rsidP="00AA7E41">
      <w:pPr>
        <w:pStyle w:val="12"/>
      </w:pPr>
      <w:r w:rsidRPr="00117064">
        <w:t xml:space="preserve">Факторы социального характера являются приоритетными при рассмотрении всего спектра возможных угроз. Угрозы в этой сфере могут привести к нарастанию до критической черты </w:t>
      </w:r>
      <w:r w:rsidRPr="00117064">
        <w:lastRenderedPageBreak/>
        <w:t>социальной напряженности в обществе, возникновению трудноразрешимых противоречий среди различных слоев населения.</w:t>
      </w:r>
    </w:p>
    <w:p w:rsidR="006575E7" w:rsidRPr="00117064" w:rsidRDefault="006575E7" w:rsidP="00AA7E41">
      <w:pPr>
        <w:pStyle w:val="12"/>
      </w:pPr>
      <w:r w:rsidRPr="00117064">
        <w:t>К основным социальным факторам относятся:</w:t>
      </w:r>
    </w:p>
    <w:p w:rsidR="006575E7" w:rsidRPr="00117064" w:rsidRDefault="006575E7" w:rsidP="00AA7E41">
      <w:pPr>
        <w:pStyle w:val="12"/>
      </w:pPr>
      <w:r w:rsidRPr="00117064">
        <w:t>- расслоение общества на узкий круг богатых и широкую массу малообеспеченных граждан;</w:t>
      </w:r>
    </w:p>
    <w:p w:rsidR="006575E7" w:rsidRPr="00117064" w:rsidRDefault="006575E7" w:rsidP="00AA7E41">
      <w:pPr>
        <w:pStyle w:val="12"/>
      </w:pPr>
      <w:r w:rsidRPr="00117064">
        <w:t>- возникновение и усугубление тенденций возрастания конфликтов на межнациональной основе, особенно на основе этносоциальной стратификации (закрепление престижных и социально значимых видов деятельности за определенными национальностями);</w:t>
      </w:r>
    </w:p>
    <w:p w:rsidR="006575E7" w:rsidRPr="00117064" w:rsidRDefault="006575E7" w:rsidP="00AA7E41">
      <w:pPr>
        <w:pStyle w:val="12"/>
      </w:pPr>
      <w:r w:rsidRPr="00117064">
        <w:t>- возрастание уровня безработицы трудоспособных граждан, особенно среди молодежи, научно-технических и научных работников, военнослужащих, уволенных с действительной военной службы;</w:t>
      </w:r>
    </w:p>
    <w:p w:rsidR="006575E7" w:rsidRPr="00117064" w:rsidRDefault="006575E7" w:rsidP="00AA7E41">
      <w:pPr>
        <w:pStyle w:val="12"/>
      </w:pPr>
      <w:r w:rsidRPr="00117064">
        <w:t>- снижение уровня образования и грамотности, интеллектуального потенциала и культуры населения;</w:t>
      </w:r>
    </w:p>
    <w:p w:rsidR="006575E7" w:rsidRPr="00117064" w:rsidRDefault="006575E7" w:rsidP="00AA7E41">
      <w:pPr>
        <w:pStyle w:val="12"/>
      </w:pPr>
      <w:r w:rsidRPr="00117064">
        <w:t>- появление напряженности среди части населения на почве религиозной нетерпимости;</w:t>
      </w:r>
    </w:p>
    <w:p w:rsidR="006575E7" w:rsidRPr="00117064" w:rsidRDefault="006575E7" w:rsidP="00AA7E41">
      <w:pPr>
        <w:pStyle w:val="12"/>
      </w:pPr>
      <w:r w:rsidRPr="00117064">
        <w:t>- снижение уровня духовной сферы жизни, обусловленное духовной экспансией извне, необходимостью смены одних духовных ориентиров на другие;</w:t>
      </w:r>
    </w:p>
    <w:p w:rsidR="006575E7" w:rsidRPr="00117064" w:rsidRDefault="006575E7" w:rsidP="00AA7E41">
      <w:pPr>
        <w:pStyle w:val="12"/>
      </w:pPr>
      <w:r w:rsidRPr="00117064">
        <w:t>- снижение уровня удовлетворения неотложных нужд в питании, жилье, коммунальных, транспортных и других видах услуг;</w:t>
      </w:r>
    </w:p>
    <w:p w:rsidR="006575E7" w:rsidRPr="00117064" w:rsidRDefault="006575E7" w:rsidP="00AA7E41">
      <w:pPr>
        <w:pStyle w:val="12"/>
      </w:pPr>
      <w:r w:rsidRPr="00117064">
        <w:t>- снижение уровня здоровья населения вследствие несовершенства системы здравоохранения, возрастание потребления алкоголя, табака и наркотических веществ, резкого ухудшения условий и охраны труда, интенсификации трудового процесса;</w:t>
      </w:r>
    </w:p>
    <w:p w:rsidR="006575E7" w:rsidRPr="00117064" w:rsidRDefault="006575E7" w:rsidP="00AA7E41">
      <w:pPr>
        <w:pStyle w:val="12"/>
      </w:pPr>
      <w:r w:rsidRPr="00117064">
        <w:t>- возрастание возможностей возникновения эпидемий.</w:t>
      </w:r>
    </w:p>
    <w:p w:rsidR="006575E7" w:rsidRPr="00117064" w:rsidRDefault="006575E7" w:rsidP="00AA7E41">
      <w:pPr>
        <w:pStyle w:val="12"/>
      </w:pPr>
      <w:r w:rsidRPr="00117064">
        <w:t>Реализация указанных угроз может привести:</w:t>
      </w:r>
    </w:p>
    <w:p w:rsidR="006575E7" w:rsidRPr="00117064" w:rsidRDefault="006575E7" w:rsidP="00AA7E41">
      <w:pPr>
        <w:pStyle w:val="12"/>
      </w:pPr>
      <w:r w:rsidRPr="00117064">
        <w:t>- к снижению уровня здоровья жителей, сокращению средней продолжительности жизни, уменьшению рождаемости, ухудшению других демографических показателей;</w:t>
      </w:r>
    </w:p>
    <w:p w:rsidR="006575E7" w:rsidRPr="00117064" w:rsidRDefault="006575E7" w:rsidP="00AA7E41">
      <w:pPr>
        <w:pStyle w:val="12"/>
      </w:pPr>
      <w:r w:rsidRPr="00117064">
        <w:t>- к глубокому расслоению общества на различные слои и группы (по экономическому положению, национальной принадлежности, религиозным убеждениям и т.д.) и возникновению на этой почве трудноразрешимых конфликтов и массовых беспорядков;</w:t>
      </w:r>
    </w:p>
    <w:p w:rsidR="006575E7" w:rsidRPr="00117064" w:rsidRDefault="006575E7" w:rsidP="00AA7E41">
      <w:pPr>
        <w:pStyle w:val="12"/>
      </w:pPr>
      <w:r w:rsidRPr="00117064">
        <w:t>- к созданию предпосылок для углубления опасных негативных тенденций (пьянство, наркомания, преступность, в том числе детская, проституция);</w:t>
      </w:r>
    </w:p>
    <w:p w:rsidR="006575E7" w:rsidRPr="00117064" w:rsidRDefault="006575E7" w:rsidP="00AA7E41">
      <w:pPr>
        <w:pStyle w:val="12"/>
      </w:pPr>
      <w:r w:rsidRPr="00117064">
        <w:lastRenderedPageBreak/>
        <w:t>- к снижению общего среднего уровня нравственных устоев жителей.</w:t>
      </w:r>
    </w:p>
    <w:p w:rsidR="006575E7" w:rsidRPr="00117064" w:rsidRDefault="006575E7" w:rsidP="00E12E35">
      <w:pPr>
        <w:pStyle w:val="a7"/>
      </w:pPr>
      <w:r w:rsidRPr="00117064">
        <w:t xml:space="preserve">Таблица </w:t>
      </w:r>
      <w:fldSimple w:instr=" SEQ Таблица \* ARABIC ">
        <w:r w:rsidR="009231DB">
          <w:rPr>
            <w:noProof/>
          </w:rPr>
          <w:t>1</w:t>
        </w:r>
      </w:fldSimple>
      <w:r w:rsidR="00AA0561">
        <w:t>.</w:t>
      </w:r>
      <w:r w:rsidRPr="00117064">
        <w:t xml:space="preserve"> Показатели риска природных чрезвычайных ситуаций (при наиболее опасном сценарии развития чрезвычайных ситуаций / при наиболее вероятном сценарии развития чрезвычайных ситуаций)</w:t>
      </w:r>
    </w:p>
    <w:tbl>
      <w:tblPr>
        <w:tblW w:w="101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675"/>
        <w:gridCol w:w="930"/>
        <w:gridCol w:w="1042"/>
        <w:gridCol w:w="1008"/>
        <w:gridCol w:w="1013"/>
        <w:gridCol w:w="1308"/>
        <w:gridCol w:w="798"/>
        <w:gridCol w:w="850"/>
        <w:gridCol w:w="993"/>
      </w:tblGrid>
      <w:tr w:rsidR="006575E7" w:rsidRPr="00E12E35" w:rsidTr="00E12E35">
        <w:trPr>
          <w:trHeight w:val="20"/>
        </w:trPr>
        <w:tc>
          <w:tcPr>
            <w:tcW w:w="1560" w:type="dxa"/>
            <w:vMerge w:val="restart"/>
            <w:shd w:val="clear" w:color="auto" w:fill="D9D9D9" w:themeFill="background1" w:themeFillShade="D9"/>
            <w:vAlign w:val="center"/>
          </w:tcPr>
          <w:p w:rsidR="006575E7" w:rsidRPr="00E12E35" w:rsidRDefault="006575E7" w:rsidP="00E12E35">
            <w:pPr>
              <w:pStyle w:val="13"/>
              <w:rPr>
                <w:sz w:val="18"/>
                <w:szCs w:val="18"/>
              </w:rPr>
            </w:pPr>
            <w:r w:rsidRPr="00E12E35">
              <w:rPr>
                <w:sz w:val="18"/>
                <w:szCs w:val="18"/>
              </w:rPr>
              <w:t>Виды опасных</w:t>
            </w:r>
          </w:p>
          <w:p w:rsidR="006575E7" w:rsidRPr="00E12E35" w:rsidRDefault="006575E7" w:rsidP="00E12E35">
            <w:pPr>
              <w:pStyle w:val="13"/>
              <w:rPr>
                <w:sz w:val="18"/>
                <w:szCs w:val="18"/>
              </w:rPr>
            </w:pPr>
            <w:r w:rsidRPr="00E12E35">
              <w:rPr>
                <w:sz w:val="18"/>
                <w:szCs w:val="18"/>
              </w:rPr>
              <w:t>природных явлений</w:t>
            </w:r>
          </w:p>
        </w:tc>
        <w:tc>
          <w:tcPr>
            <w:tcW w:w="675" w:type="dxa"/>
            <w:vMerge w:val="restart"/>
            <w:shd w:val="clear" w:color="auto" w:fill="D9D9D9" w:themeFill="background1" w:themeFillShade="D9"/>
            <w:textDirection w:val="btLr"/>
            <w:vAlign w:val="center"/>
          </w:tcPr>
          <w:p w:rsidR="006575E7" w:rsidRPr="00E12E35" w:rsidRDefault="006575E7" w:rsidP="00E12E35">
            <w:pPr>
              <w:pStyle w:val="13"/>
              <w:rPr>
                <w:sz w:val="18"/>
                <w:szCs w:val="18"/>
              </w:rPr>
            </w:pPr>
            <w:r w:rsidRPr="00E12E35">
              <w:rPr>
                <w:sz w:val="18"/>
                <w:szCs w:val="18"/>
              </w:rPr>
              <w:t>Интенсивность</w:t>
            </w:r>
          </w:p>
          <w:p w:rsidR="006575E7" w:rsidRPr="00E12E35" w:rsidRDefault="006575E7" w:rsidP="00E12E35">
            <w:pPr>
              <w:pStyle w:val="13"/>
              <w:rPr>
                <w:sz w:val="18"/>
                <w:szCs w:val="18"/>
              </w:rPr>
            </w:pPr>
            <w:r w:rsidRPr="00E12E35">
              <w:rPr>
                <w:sz w:val="18"/>
                <w:szCs w:val="18"/>
              </w:rPr>
              <w:t>природного явления</w:t>
            </w:r>
          </w:p>
        </w:tc>
        <w:tc>
          <w:tcPr>
            <w:tcW w:w="930" w:type="dxa"/>
            <w:vMerge w:val="restart"/>
            <w:shd w:val="clear" w:color="auto" w:fill="D9D9D9" w:themeFill="background1" w:themeFillShade="D9"/>
            <w:textDirection w:val="btLr"/>
            <w:vAlign w:val="center"/>
          </w:tcPr>
          <w:p w:rsidR="006575E7" w:rsidRPr="00E12E35" w:rsidRDefault="006575E7" w:rsidP="00E12E35">
            <w:pPr>
              <w:pStyle w:val="13"/>
              <w:rPr>
                <w:sz w:val="18"/>
                <w:szCs w:val="18"/>
              </w:rPr>
            </w:pPr>
            <w:r w:rsidRPr="00E12E35">
              <w:rPr>
                <w:sz w:val="18"/>
                <w:szCs w:val="18"/>
              </w:rPr>
              <w:t>Частота природного</w:t>
            </w:r>
          </w:p>
          <w:p w:rsidR="006575E7" w:rsidRPr="00E12E35" w:rsidRDefault="006575E7" w:rsidP="00E12E35">
            <w:pPr>
              <w:pStyle w:val="13"/>
              <w:rPr>
                <w:sz w:val="18"/>
                <w:szCs w:val="18"/>
                <w:vertAlign w:val="superscript"/>
              </w:rPr>
            </w:pPr>
            <w:r w:rsidRPr="00E12E35">
              <w:rPr>
                <w:sz w:val="18"/>
                <w:szCs w:val="18"/>
              </w:rPr>
              <w:t>явления, год</w:t>
            </w:r>
            <w:r w:rsidRPr="00E12E35">
              <w:rPr>
                <w:sz w:val="18"/>
                <w:szCs w:val="18"/>
                <w:vertAlign w:val="superscript"/>
              </w:rPr>
              <w:t>-1</w:t>
            </w:r>
          </w:p>
        </w:tc>
        <w:tc>
          <w:tcPr>
            <w:tcW w:w="1042" w:type="dxa"/>
            <w:vMerge w:val="restart"/>
            <w:shd w:val="clear" w:color="auto" w:fill="D9D9D9" w:themeFill="background1" w:themeFillShade="D9"/>
            <w:textDirection w:val="btLr"/>
          </w:tcPr>
          <w:p w:rsidR="006575E7" w:rsidRPr="00E12E35" w:rsidRDefault="006575E7" w:rsidP="00E12E35">
            <w:pPr>
              <w:pStyle w:val="13"/>
              <w:rPr>
                <w:sz w:val="18"/>
                <w:szCs w:val="18"/>
                <w:vertAlign w:val="superscript"/>
              </w:rPr>
            </w:pPr>
            <w:r w:rsidRPr="00E12E35">
              <w:rPr>
                <w:sz w:val="18"/>
                <w:szCs w:val="18"/>
              </w:rPr>
              <w:t>Частота наступления чрезвычайных ситуаций при возникновении природного явления, год</w:t>
            </w:r>
            <w:r w:rsidRPr="00E12E35">
              <w:rPr>
                <w:sz w:val="18"/>
                <w:szCs w:val="18"/>
                <w:vertAlign w:val="superscript"/>
              </w:rPr>
              <w:t>-1</w:t>
            </w:r>
          </w:p>
        </w:tc>
        <w:tc>
          <w:tcPr>
            <w:tcW w:w="1008" w:type="dxa"/>
            <w:vMerge w:val="restart"/>
            <w:shd w:val="clear" w:color="auto" w:fill="D9D9D9" w:themeFill="background1" w:themeFillShade="D9"/>
            <w:textDirection w:val="btLr"/>
            <w:vAlign w:val="center"/>
          </w:tcPr>
          <w:p w:rsidR="006575E7" w:rsidRPr="00E12E35" w:rsidRDefault="006575E7" w:rsidP="00E12E35">
            <w:pPr>
              <w:pStyle w:val="13"/>
              <w:rPr>
                <w:sz w:val="18"/>
                <w:szCs w:val="18"/>
              </w:rPr>
            </w:pPr>
            <w:r w:rsidRPr="00E12E35">
              <w:rPr>
                <w:sz w:val="18"/>
                <w:szCs w:val="18"/>
              </w:rPr>
              <w:t>Размеры зон вероятной чрезвычайной ситуации, км</w:t>
            </w:r>
            <w:r w:rsidRPr="00E12E35">
              <w:rPr>
                <w:sz w:val="18"/>
                <w:szCs w:val="18"/>
                <w:vertAlign w:val="superscript"/>
              </w:rPr>
              <w:t>2</w:t>
            </w:r>
          </w:p>
        </w:tc>
        <w:tc>
          <w:tcPr>
            <w:tcW w:w="1013" w:type="dxa"/>
            <w:vMerge w:val="restart"/>
            <w:shd w:val="clear" w:color="auto" w:fill="D9D9D9" w:themeFill="background1" w:themeFillShade="D9"/>
            <w:textDirection w:val="btLr"/>
            <w:vAlign w:val="center"/>
          </w:tcPr>
          <w:p w:rsidR="006575E7" w:rsidRPr="00E12E35" w:rsidRDefault="006575E7" w:rsidP="00E12E35">
            <w:pPr>
              <w:pStyle w:val="13"/>
              <w:rPr>
                <w:sz w:val="18"/>
                <w:szCs w:val="18"/>
              </w:rPr>
            </w:pPr>
            <w:r w:rsidRPr="00E12E35">
              <w:rPr>
                <w:sz w:val="18"/>
                <w:szCs w:val="18"/>
              </w:rPr>
              <w:t>Возможное количество населенных пунктов, попадающих в зону чрезвычайной ситуации, тыс. чел.</w:t>
            </w:r>
          </w:p>
        </w:tc>
        <w:tc>
          <w:tcPr>
            <w:tcW w:w="1308" w:type="dxa"/>
            <w:vMerge w:val="restart"/>
            <w:shd w:val="clear" w:color="auto" w:fill="D9D9D9" w:themeFill="background1" w:themeFillShade="D9"/>
            <w:textDirection w:val="btLr"/>
            <w:vAlign w:val="center"/>
          </w:tcPr>
          <w:p w:rsidR="006575E7" w:rsidRPr="00E12E35" w:rsidRDefault="006575E7" w:rsidP="00E12E35">
            <w:pPr>
              <w:pStyle w:val="13"/>
              <w:rPr>
                <w:sz w:val="18"/>
                <w:szCs w:val="18"/>
              </w:rPr>
            </w:pPr>
            <w:r w:rsidRPr="00E12E35">
              <w:rPr>
                <w:sz w:val="18"/>
                <w:szCs w:val="18"/>
              </w:rPr>
              <w:t>Возможная численность населения в зоне чрезвычайной ситуации с нарушением условий жизнедеятельности, тыс. чел.</w:t>
            </w:r>
          </w:p>
        </w:tc>
        <w:tc>
          <w:tcPr>
            <w:tcW w:w="2641" w:type="dxa"/>
            <w:gridSpan w:val="3"/>
            <w:shd w:val="clear" w:color="auto" w:fill="D9D9D9" w:themeFill="background1" w:themeFillShade="D9"/>
          </w:tcPr>
          <w:p w:rsidR="006575E7" w:rsidRPr="00E12E35" w:rsidRDefault="006575E7" w:rsidP="00E12E35">
            <w:pPr>
              <w:pStyle w:val="13"/>
              <w:rPr>
                <w:sz w:val="18"/>
                <w:szCs w:val="18"/>
              </w:rPr>
            </w:pPr>
            <w:r w:rsidRPr="00E12E35">
              <w:rPr>
                <w:sz w:val="18"/>
                <w:szCs w:val="18"/>
              </w:rPr>
              <w:t>Социально-экономические последствия</w:t>
            </w:r>
          </w:p>
        </w:tc>
      </w:tr>
      <w:tr w:rsidR="006575E7" w:rsidRPr="00E12E35" w:rsidTr="00E12E35">
        <w:trPr>
          <w:trHeight w:val="2293"/>
        </w:trPr>
        <w:tc>
          <w:tcPr>
            <w:tcW w:w="1560" w:type="dxa"/>
            <w:vMerge/>
            <w:shd w:val="clear" w:color="auto" w:fill="D9D9D9" w:themeFill="background1" w:themeFillShade="D9"/>
            <w:vAlign w:val="center"/>
          </w:tcPr>
          <w:p w:rsidR="006575E7" w:rsidRPr="00E12E35" w:rsidRDefault="006575E7" w:rsidP="00E12E35">
            <w:pPr>
              <w:pStyle w:val="13"/>
              <w:rPr>
                <w:sz w:val="18"/>
                <w:szCs w:val="18"/>
              </w:rPr>
            </w:pPr>
          </w:p>
        </w:tc>
        <w:tc>
          <w:tcPr>
            <w:tcW w:w="675" w:type="dxa"/>
            <w:vMerge/>
            <w:shd w:val="clear" w:color="auto" w:fill="D9D9D9" w:themeFill="background1" w:themeFillShade="D9"/>
            <w:vAlign w:val="center"/>
          </w:tcPr>
          <w:p w:rsidR="006575E7" w:rsidRPr="00E12E35" w:rsidRDefault="006575E7" w:rsidP="00E12E35">
            <w:pPr>
              <w:pStyle w:val="13"/>
              <w:rPr>
                <w:sz w:val="18"/>
                <w:szCs w:val="18"/>
              </w:rPr>
            </w:pPr>
          </w:p>
        </w:tc>
        <w:tc>
          <w:tcPr>
            <w:tcW w:w="930" w:type="dxa"/>
            <w:vMerge/>
            <w:shd w:val="clear" w:color="auto" w:fill="D9D9D9" w:themeFill="background1" w:themeFillShade="D9"/>
            <w:vAlign w:val="center"/>
          </w:tcPr>
          <w:p w:rsidR="006575E7" w:rsidRPr="00E12E35" w:rsidRDefault="006575E7" w:rsidP="00E12E35">
            <w:pPr>
              <w:pStyle w:val="13"/>
              <w:rPr>
                <w:sz w:val="18"/>
                <w:szCs w:val="18"/>
              </w:rPr>
            </w:pPr>
          </w:p>
        </w:tc>
        <w:tc>
          <w:tcPr>
            <w:tcW w:w="1042" w:type="dxa"/>
            <w:vMerge/>
            <w:shd w:val="clear" w:color="auto" w:fill="D9D9D9" w:themeFill="background1" w:themeFillShade="D9"/>
            <w:vAlign w:val="center"/>
          </w:tcPr>
          <w:p w:rsidR="006575E7" w:rsidRPr="00E12E35" w:rsidRDefault="006575E7" w:rsidP="00E12E35">
            <w:pPr>
              <w:pStyle w:val="13"/>
              <w:rPr>
                <w:sz w:val="18"/>
                <w:szCs w:val="18"/>
              </w:rPr>
            </w:pPr>
          </w:p>
        </w:tc>
        <w:tc>
          <w:tcPr>
            <w:tcW w:w="1008" w:type="dxa"/>
            <w:vMerge/>
            <w:shd w:val="clear" w:color="auto" w:fill="D9D9D9" w:themeFill="background1" w:themeFillShade="D9"/>
            <w:vAlign w:val="center"/>
          </w:tcPr>
          <w:p w:rsidR="006575E7" w:rsidRPr="00E12E35" w:rsidRDefault="006575E7" w:rsidP="00E12E35">
            <w:pPr>
              <w:pStyle w:val="13"/>
              <w:rPr>
                <w:sz w:val="18"/>
                <w:szCs w:val="18"/>
              </w:rPr>
            </w:pPr>
          </w:p>
        </w:tc>
        <w:tc>
          <w:tcPr>
            <w:tcW w:w="1013" w:type="dxa"/>
            <w:vMerge/>
            <w:shd w:val="clear" w:color="auto" w:fill="D9D9D9" w:themeFill="background1" w:themeFillShade="D9"/>
            <w:vAlign w:val="center"/>
          </w:tcPr>
          <w:p w:rsidR="006575E7" w:rsidRPr="00E12E35" w:rsidRDefault="006575E7" w:rsidP="00E12E35">
            <w:pPr>
              <w:pStyle w:val="13"/>
              <w:rPr>
                <w:sz w:val="18"/>
                <w:szCs w:val="18"/>
              </w:rPr>
            </w:pPr>
          </w:p>
        </w:tc>
        <w:tc>
          <w:tcPr>
            <w:tcW w:w="1308" w:type="dxa"/>
            <w:vMerge/>
            <w:shd w:val="clear" w:color="auto" w:fill="D9D9D9" w:themeFill="background1" w:themeFillShade="D9"/>
            <w:vAlign w:val="center"/>
          </w:tcPr>
          <w:p w:rsidR="006575E7" w:rsidRPr="00E12E35" w:rsidRDefault="006575E7" w:rsidP="00E12E35">
            <w:pPr>
              <w:pStyle w:val="13"/>
              <w:rPr>
                <w:sz w:val="18"/>
                <w:szCs w:val="18"/>
              </w:rPr>
            </w:pPr>
          </w:p>
        </w:tc>
        <w:tc>
          <w:tcPr>
            <w:tcW w:w="798" w:type="dxa"/>
            <w:shd w:val="clear" w:color="auto" w:fill="D9D9D9" w:themeFill="background1" w:themeFillShade="D9"/>
            <w:textDirection w:val="btLr"/>
            <w:vAlign w:val="center"/>
          </w:tcPr>
          <w:p w:rsidR="006575E7" w:rsidRPr="00E12E35" w:rsidRDefault="006575E7" w:rsidP="00E12E35">
            <w:pPr>
              <w:pStyle w:val="13"/>
              <w:rPr>
                <w:sz w:val="18"/>
                <w:szCs w:val="18"/>
              </w:rPr>
            </w:pPr>
            <w:r w:rsidRPr="00E12E35">
              <w:rPr>
                <w:sz w:val="18"/>
                <w:szCs w:val="18"/>
              </w:rPr>
              <w:t>Возможное число погибших, чел.</w:t>
            </w:r>
          </w:p>
        </w:tc>
        <w:tc>
          <w:tcPr>
            <w:tcW w:w="850" w:type="dxa"/>
            <w:shd w:val="clear" w:color="auto" w:fill="D9D9D9" w:themeFill="background1" w:themeFillShade="D9"/>
            <w:textDirection w:val="btLr"/>
            <w:vAlign w:val="center"/>
          </w:tcPr>
          <w:p w:rsidR="006575E7" w:rsidRPr="00E12E35" w:rsidRDefault="006575E7" w:rsidP="00E12E35">
            <w:pPr>
              <w:pStyle w:val="13"/>
              <w:rPr>
                <w:sz w:val="18"/>
                <w:szCs w:val="18"/>
              </w:rPr>
            </w:pPr>
            <w:r w:rsidRPr="00E12E35">
              <w:rPr>
                <w:sz w:val="18"/>
                <w:szCs w:val="18"/>
              </w:rPr>
              <w:t>Возможное число пострадавших, чел.</w:t>
            </w:r>
          </w:p>
        </w:tc>
        <w:tc>
          <w:tcPr>
            <w:tcW w:w="993" w:type="dxa"/>
            <w:shd w:val="clear" w:color="auto" w:fill="D9D9D9" w:themeFill="background1" w:themeFillShade="D9"/>
            <w:textDirection w:val="btLr"/>
          </w:tcPr>
          <w:p w:rsidR="006575E7" w:rsidRPr="00E12E35" w:rsidRDefault="006575E7" w:rsidP="00E12E35">
            <w:pPr>
              <w:pStyle w:val="13"/>
              <w:rPr>
                <w:sz w:val="18"/>
                <w:szCs w:val="18"/>
              </w:rPr>
            </w:pPr>
            <w:r w:rsidRPr="00E12E35">
              <w:rPr>
                <w:sz w:val="18"/>
                <w:szCs w:val="18"/>
              </w:rPr>
              <w:t>Возможный ущерб, тыс. руб.</w:t>
            </w:r>
          </w:p>
        </w:tc>
      </w:tr>
      <w:tr w:rsidR="006575E7" w:rsidRPr="00E12E35" w:rsidTr="004B6E3C">
        <w:trPr>
          <w:trHeight w:val="20"/>
        </w:trPr>
        <w:tc>
          <w:tcPr>
            <w:tcW w:w="1560" w:type="dxa"/>
          </w:tcPr>
          <w:p w:rsidR="006575E7" w:rsidRPr="00E12E35" w:rsidRDefault="006575E7" w:rsidP="00E12E35">
            <w:pPr>
              <w:pStyle w:val="13"/>
              <w:rPr>
                <w:sz w:val="18"/>
                <w:szCs w:val="18"/>
              </w:rPr>
            </w:pPr>
            <w:r w:rsidRPr="00E12E35">
              <w:rPr>
                <w:sz w:val="18"/>
                <w:szCs w:val="18"/>
              </w:rPr>
              <w:t>1. Землетрясения, балл</w:t>
            </w:r>
          </w:p>
        </w:tc>
        <w:tc>
          <w:tcPr>
            <w:tcW w:w="675" w:type="dxa"/>
          </w:tcPr>
          <w:p w:rsidR="006575E7" w:rsidRPr="00E12E35" w:rsidRDefault="006575E7" w:rsidP="00E12E35">
            <w:pPr>
              <w:pStyle w:val="13"/>
              <w:rPr>
                <w:sz w:val="18"/>
                <w:szCs w:val="18"/>
              </w:rPr>
            </w:pPr>
            <w:r w:rsidRPr="00E12E35">
              <w:rPr>
                <w:sz w:val="18"/>
                <w:szCs w:val="18"/>
              </w:rPr>
              <w:t>7-8</w:t>
            </w:r>
          </w:p>
          <w:p w:rsidR="006575E7" w:rsidRPr="00E12E35" w:rsidRDefault="006575E7" w:rsidP="00E12E35">
            <w:pPr>
              <w:pStyle w:val="13"/>
              <w:rPr>
                <w:sz w:val="18"/>
                <w:szCs w:val="18"/>
              </w:rPr>
            </w:pPr>
            <w:r w:rsidRPr="00E12E35">
              <w:rPr>
                <w:sz w:val="18"/>
                <w:szCs w:val="18"/>
              </w:rPr>
              <w:t>8-9</w:t>
            </w:r>
          </w:p>
          <w:p w:rsidR="006575E7" w:rsidRPr="00E12E35" w:rsidRDefault="006575E7" w:rsidP="00E12E35">
            <w:pPr>
              <w:pStyle w:val="13"/>
              <w:rPr>
                <w:sz w:val="18"/>
                <w:szCs w:val="18"/>
              </w:rPr>
            </w:pPr>
            <w:r w:rsidRPr="00E12E35">
              <w:rPr>
                <w:sz w:val="18"/>
                <w:szCs w:val="18"/>
              </w:rPr>
              <w:t>&gt;9</w:t>
            </w:r>
          </w:p>
        </w:tc>
        <w:tc>
          <w:tcPr>
            <w:tcW w:w="930" w:type="dxa"/>
          </w:tcPr>
          <w:p w:rsidR="006575E7" w:rsidRPr="00E12E35" w:rsidRDefault="006575E7" w:rsidP="00E12E35">
            <w:pPr>
              <w:pStyle w:val="13"/>
              <w:rPr>
                <w:sz w:val="18"/>
                <w:szCs w:val="18"/>
              </w:rPr>
            </w:pPr>
            <w:r w:rsidRPr="00E12E35">
              <w:rPr>
                <w:sz w:val="18"/>
                <w:szCs w:val="18"/>
              </w:rPr>
              <w:t>-</w:t>
            </w:r>
          </w:p>
        </w:tc>
        <w:tc>
          <w:tcPr>
            <w:tcW w:w="1042" w:type="dxa"/>
          </w:tcPr>
          <w:p w:rsidR="006575E7" w:rsidRPr="00E12E35" w:rsidRDefault="006575E7" w:rsidP="00E12E35">
            <w:pPr>
              <w:pStyle w:val="13"/>
              <w:rPr>
                <w:sz w:val="18"/>
                <w:szCs w:val="18"/>
              </w:rPr>
            </w:pPr>
            <w:r w:rsidRPr="00E12E35">
              <w:rPr>
                <w:sz w:val="18"/>
                <w:szCs w:val="18"/>
              </w:rPr>
              <w:t>-</w:t>
            </w:r>
          </w:p>
        </w:tc>
        <w:tc>
          <w:tcPr>
            <w:tcW w:w="1008" w:type="dxa"/>
          </w:tcPr>
          <w:p w:rsidR="006575E7" w:rsidRPr="00E12E35" w:rsidRDefault="006575E7" w:rsidP="00E12E35">
            <w:pPr>
              <w:pStyle w:val="13"/>
              <w:rPr>
                <w:sz w:val="18"/>
                <w:szCs w:val="18"/>
              </w:rPr>
            </w:pPr>
            <w:r w:rsidRPr="00E12E35">
              <w:rPr>
                <w:sz w:val="18"/>
                <w:szCs w:val="18"/>
              </w:rPr>
              <w:t>-</w:t>
            </w:r>
          </w:p>
        </w:tc>
        <w:tc>
          <w:tcPr>
            <w:tcW w:w="1013" w:type="dxa"/>
          </w:tcPr>
          <w:p w:rsidR="006575E7" w:rsidRPr="00E12E35" w:rsidRDefault="006575E7" w:rsidP="00E12E35">
            <w:pPr>
              <w:pStyle w:val="13"/>
              <w:rPr>
                <w:sz w:val="18"/>
                <w:szCs w:val="18"/>
              </w:rPr>
            </w:pPr>
            <w:r w:rsidRPr="00E12E35">
              <w:rPr>
                <w:sz w:val="18"/>
                <w:szCs w:val="18"/>
              </w:rPr>
              <w:t>-</w:t>
            </w:r>
          </w:p>
        </w:tc>
        <w:tc>
          <w:tcPr>
            <w:tcW w:w="1308" w:type="dxa"/>
          </w:tcPr>
          <w:p w:rsidR="006575E7" w:rsidRPr="00E12E35" w:rsidRDefault="006575E7" w:rsidP="00E12E35">
            <w:pPr>
              <w:pStyle w:val="13"/>
              <w:rPr>
                <w:sz w:val="18"/>
                <w:szCs w:val="18"/>
              </w:rPr>
            </w:pPr>
            <w:r w:rsidRPr="00E12E35">
              <w:rPr>
                <w:sz w:val="18"/>
                <w:szCs w:val="18"/>
              </w:rPr>
              <w:t>-</w:t>
            </w:r>
          </w:p>
        </w:tc>
        <w:tc>
          <w:tcPr>
            <w:tcW w:w="798" w:type="dxa"/>
          </w:tcPr>
          <w:p w:rsidR="006575E7" w:rsidRPr="00E12E35" w:rsidRDefault="006575E7" w:rsidP="00E12E35">
            <w:pPr>
              <w:pStyle w:val="13"/>
              <w:rPr>
                <w:sz w:val="18"/>
                <w:szCs w:val="18"/>
              </w:rPr>
            </w:pPr>
            <w:r w:rsidRPr="00E12E35">
              <w:rPr>
                <w:sz w:val="18"/>
                <w:szCs w:val="18"/>
              </w:rPr>
              <w:t>-</w:t>
            </w:r>
          </w:p>
        </w:tc>
        <w:tc>
          <w:tcPr>
            <w:tcW w:w="850" w:type="dxa"/>
          </w:tcPr>
          <w:p w:rsidR="006575E7" w:rsidRPr="00E12E35" w:rsidRDefault="006575E7" w:rsidP="00E12E35">
            <w:pPr>
              <w:pStyle w:val="13"/>
              <w:rPr>
                <w:sz w:val="18"/>
                <w:szCs w:val="18"/>
              </w:rPr>
            </w:pPr>
            <w:r w:rsidRPr="00E12E35">
              <w:rPr>
                <w:sz w:val="18"/>
                <w:szCs w:val="18"/>
              </w:rPr>
              <w:t>-</w:t>
            </w:r>
          </w:p>
        </w:tc>
        <w:tc>
          <w:tcPr>
            <w:tcW w:w="993" w:type="dxa"/>
          </w:tcPr>
          <w:p w:rsidR="006575E7" w:rsidRPr="00E12E35" w:rsidRDefault="006575E7" w:rsidP="00E12E35">
            <w:pPr>
              <w:pStyle w:val="13"/>
              <w:rPr>
                <w:sz w:val="18"/>
                <w:szCs w:val="18"/>
              </w:rPr>
            </w:pPr>
            <w:r w:rsidRPr="00E12E35">
              <w:rPr>
                <w:sz w:val="18"/>
                <w:szCs w:val="18"/>
              </w:rPr>
              <w:t>-</w:t>
            </w:r>
          </w:p>
        </w:tc>
      </w:tr>
      <w:tr w:rsidR="006575E7" w:rsidRPr="00E12E35" w:rsidTr="004B6E3C">
        <w:trPr>
          <w:trHeight w:val="20"/>
        </w:trPr>
        <w:tc>
          <w:tcPr>
            <w:tcW w:w="1560" w:type="dxa"/>
          </w:tcPr>
          <w:p w:rsidR="006575E7" w:rsidRPr="00E12E35" w:rsidRDefault="006575E7" w:rsidP="00E12E35">
            <w:pPr>
              <w:pStyle w:val="13"/>
              <w:rPr>
                <w:sz w:val="18"/>
                <w:szCs w:val="18"/>
              </w:rPr>
            </w:pPr>
            <w:r w:rsidRPr="00E12E35">
              <w:rPr>
                <w:sz w:val="18"/>
                <w:szCs w:val="18"/>
              </w:rPr>
              <w:t>2. Извержения вулканов</w:t>
            </w:r>
          </w:p>
        </w:tc>
        <w:tc>
          <w:tcPr>
            <w:tcW w:w="675" w:type="dxa"/>
          </w:tcPr>
          <w:p w:rsidR="006575E7" w:rsidRPr="00E12E35" w:rsidRDefault="006575E7" w:rsidP="00E12E35">
            <w:pPr>
              <w:pStyle w:val="13"/>
              <w:rPr>
                <w:sz w:val="18"/>
                <w:szCs w:val="18"/>
              </w:rPr>
            </w:pPr>
          </w:p>
        </w:tc>
        <w:tc>
          <w:tcPr>
            <w:tcW w:w="930" w:type="dxa"/>
          </w:tcPr>
          <w:p w:rsidR="006575E7" w:rsidRPr="00E12E35" w:rsidRDefault="006575E7" w:rsidP="00E12E35">
            <w:pPr>
              <w:pStyle w:val="13"/>
              <w:rPr>
                <w:sz w:val="18"/>
                <w:szCs w:val="18"/>
              </w:rPr>
            </w:pPr>
            <w:r w:rsidRPr="00E12E35">
              <w:rPr>
                <w:sz w:val="18"/>
                <w:szCs w:val="18"/>
              </w:rPr>
              <w:t>-</w:t>
            </w:r>
          </w:p>
        </w:tc>
        <w:tc>
          <w:tcPr>
            <w:tcW w:w="1042" w:type="dxa"/>
          </w:tcPr>
          <w:p w:rsidR="006575E7" w:rsidRPr="00E12E35" w:rsidRDefault="006575E7" w:rsidP="00E12E35">
            <w:pPr>
              <w:pStyle w:val="13"/>
              <w:rPr>
                <w:sz w:val="18"/>
                <w:szCs w:val="18"/>
              </w:rPr>
            </w:pPr>
            <w:r w:rsidRPr="00E12E35">
              <w:rPr>
                <w:sz w:val="18"/>
                <w:szCs w:val="18"/>
              </w:rPr>
              <w:t>-</w:t>
            </w:r>
          </w:p>
        </w:tc>
        <w:tc>
          <w:tcPr>
            <w:tcW w:w="1008" w:type="dxa"/>
          </w:tcPr>
          <w:p w:rsidR="006575E7" w:rsidRPr="00E12E35" w:rsidRDefault="006575E7" w:rsidP="00E12E35">
            <w:pPr>
              <w:pStyle w:val="13"/>
              <w:rPr>
                <w:sz w:val="18"/>
                <w:szCs w:val="18"/>
              </w:rPr>
            </w:pPr>
            <w:r w:rsidRPr="00E12E35">
              <w:rPr>
                <w:sz w:val="18"/>
                <w:szCs w:val="18"/>
              </w:rPr>
              <w:t>-</w:t>
            </w:r>
          </w:p>
        </w:tc>
        <w:tc>
          <w:tcPr>
            <w:tcW w:w="1013" w:type="dxa"/>
          </w:tcPr>
          <w:p w:rsidR="006575E7" w:rsidRPr="00E12E35" w:rsidRDefault="006575E7" w:rsidP="00E12E35">
            <w:pPr>
              <w:pStyle w:val="13"/>
              <w:rPr>
                <w:sz w:val="18"/>
                <w:szCs w:val="18"/>
              </w:rPr>
            </w:pPr>
            <w:r w:rsidRPr="00E12E35">
              <w:rPr>
                <w:sz w:val="18"/>
                <w:szCs w:val="18"/>
              </w:rPr>
              <w:t>-</w:t>
            </w:r>
          </w:p>
        </w:tc>
        <w:tc>
          <w:tcPr>
            <w:tcW w:w="1308" w:type="dxa"/>
          </w:tcPr>
          <w:p w:rsidR="006575E7" w:rsidRPr="00E12E35" w:rsidRDefault="006575E7" w:rsidP="00E12E35">
            <w:pPr>
              <w:pStyle w:val="13"/>
              <w:rPr>
                <w:sz w:val="18"/>
                <w:szCs w:val="18"/>
              </w:rPr>
            </w:pPr>
            <w:r w:rsidRPr="00E12E35">
              <w:rPr>
                <w:sz w:val="18"/>
                <w:szCs w:val="18"/>
              </w:rPr>
              <w:t>-</w:t>
            </w:r>
          </w:p>
        </w:tc>
        <w:tc>
          <w:tcPr>
            <w:tcW w:w="798" w:type="dxa"/>
          </w:tcPr>
          <w:p w:rsidR="006575E7" w:rsidRPr="00E12E35" w:rsidRDefault="006575E7" w:rsidP="00E12E35">
            <w:pPr>
              <w:pStyle w:val="13"/>
              <w:rPr>
                <w:sz w:val="18"/>
                <w:szCs w:val="18"/>
              </w:rPr>
            </w:pPr>
            <w:r w:rsidRPr="00E12E35">
              <w:rPr>
                <w:sz w:val="18"/>
                <w:szCs w:val="18"/>
              </w:rPr>
              <w:t>-</w:t>
            </w:r>
          </w:p>
        </w:tc>
        <w:tc>
          <w:tcPr>
            <w:tcW w:w="850" w:type="dxa"/>
          </w:tcPr>
          <w:p w:rsidR="006575E7" w:rsidRPr="00E12E35" w:rsidRDefault="006575E7" w:rsidP="00E12E35">
            <w:pPr>
              <w:pStyle w:val="13"/>
              <w:rPr>
                <w:sz w:val="18"/>
                <w:szCs w:val="18"/>
              </w:rPr>
            </w:pPr>
            <w:r w:rsidRPr="00E12E35">
              <w:rPr>
                <w:sz w:val="18"/>
                <w:szCs w:val="18"/>
              </w:rPr>
              <w:t>-</w:t>
            </w:r>
          </w:p>
        </w:tc>
        <w:tc>
          <w:tcPr>
            <w:tcW w:w="993" w:type="dxa"/>
          </w:tcPr>
          <w:p w:rsidR="006575E7" w:rsidRPr="00E12E35" w:rsidRDefault="006575E7" w:rsidP="00E12E35">
            <w:pPr>
              <w:pStyle w:val="13"/>
              <w:rPr>
                <w:sz w:val="18"/>
                <w:szCs w:val="18"/>
              </w:rPr>
            </w:pPr>
            <w:r w:rsidRPr="00E12E35">
              <w:rPr>
                <w:sz w:val="18"/>
                <w:szCs w:val="18"/>
              </w:rPr>
              <w:t>-</w:t>
            </w:r>
          </w:p>
        </w:tc>
      </w:tr>
      <w:tr w:rsidR="006575E7" w:rsidRPr="00E12E35" w:rsidTr="004B6E3C">
        <w:trPr>
          <w:trHeight w:val="20"/>
        </w:trPr>
        <w:tc>
          <w:tcPr>
            <w:tcW w:w="1560" w:type="dxa"/>
          </w:tcPr>
          <w:p w:rsidR="006575E7" w:rsidRPr="00E12E35" w:rsidRDefault="006575E7" w:rsidP="00E12E35">
            <w:pPr>
              <w:pStyle w:val="13"/>
              <w:rPr>
                <w:sz w:val="18"/>
                <w:szCs w:val="18"/>
              </w:rPr>
            </w:pPr>
            <w:r w:rsidRPr="00E12E35">
              <w:rPr>
                <w:sz w:val="18"/>
                <w:szCs w:val="18"/>
              </w:rPr>
              <w:t>3. Оползни, м</w:t>
            </w:r>
          </w:p>
        </w:tc>
        <w:tc>
          <w:tcPr>
            <w:tcW w:w="675" w:type="dxa"/>
          </w:tcPr>
          <w:p w:rsidR="006575E7" w:rsidRPr="00E12E35" w:rsidRDefault="006575E7" w:rsidP="00E12E35">
            <w:pPr>
              <w:pStyle w:val="13"/>
              <w:rPr>
                <w:sz w:val="18"/>
                <w:szCs w:val="18"/>
              </w:rPr>
            </w:pPr>
          </w:p>
        </w:tc>
        <w:tc>
          <w:tcPr>
            <w:tcW w:w="930" w:type="dxa"/>
          </w:tcPr>
          <w:p w:rsidR="006575E7" w:rsidRPr="00E12E35" w:rsidRDefault="006575E7" w:rsidP="00E12E35">
            <w:pPr>
              <w:pStyle w:val="13"/>
              <w:rPr>
                <w:sz w:val="18"/>
                <w:szCs w:val="18"/>
              </w:rPr>
            </w:pPr>
            <w:r w:rsidRPr="00E12E35">
              <w:rPr>
                <w:sz w:val="18"/>
                <w:szCs w:val="18"/>
              </w:rPr>
              <w:t>-</w:t>
            </w:r>
          </w:p>
        </w:tc>
        <w:tc>
          <w:tcPr>
            <w:tcW w:w="1042" w:type="dxa"/>
          </w:tcPr>
          <w:p w:rsidR="006575E7" w:rsidRPr="00E12E35" w:rsidRDefault="006575E7" w:rsidP="00E12E35">
            <w:pPr>
              <w:pStyle w:val="13"/>
              <w:rPr>
                <w:sz w:val="18"/>
                <w:szCs w:val="18"/>
              </w:rPr>
            </w:pPr>
            <w:r w:rsidRPr="00E12E35">
              <w:rPr>
                <w:sz w:val="18"/>
                <w:szCs w:val="18"/>
              </w:rPr>
              <w:t>-</w:t>
            </w:r>
          </w:p>
        </w:tc>
        <w:tc>
          <w:tcPr>
            <w:tcW w:w="1008" w:type="dxa"/>
          </w:tcPr>
          <w:p w:rsidR="006575E7" w:rsidRPr="00E12E35" w:rsidRDefault="006575E7" w:rsidP="00E12E35">
            <w:pPr>
              <w:pStyle w:val="13"/>
              <w:rPr>
                <w:sz w:val="18"/>
                <w:szCs w:val="18"/>
              </w:rPr>
            </w:pPr>
            <w:r w:rsidRPr="00E12E35">
              <w:rPr>
                <w:sz w:val="18"/>
                <w:szCs w:val="18"/>
              </w:rPr>
              <w:t>-</w:t>
            </w:r>
          </w:p>
        </w:tc>
        <w:tc>
          <w:tcPr>
            <w:tcW w:w="1013" w:type="dxa"/>
          </w:tcPr>
          <w:p w:rsidR="006575E7" w:rsidRPr="00E12E35" w:rsidRDefault="006575E7" w:rsidP="00E12E35">
            <w:pPr>
              <w:pStyle w:val="13"/>
              <w:rPr>
                <w:sz w:val="18"/>
                <w:szCs w:val="18"/>
              </w:rPr>
            </w:pPr>
            <w:r w:rsidRPr="00E12E35">
              <w:rPr>
                <w:sz w:val="18"/>
                <w:szCs w:val="18"/>
              </w:rPr>
              <w:t>-</w:t>
            </w:r>
          </w:p>
        </w:tc>
        <w:tc>
          <w:tcPr>
            <w:tcW w:w="1308" w:type="dxa"/>
          </w:tcPr>
          <w:p w:rsidR="006575E7" w:rsidRPr="00E12E35" w:rsidRDefault="006575E7" w:rsidP="00E12E35">
            <w:pPr>
              <w:pStyle w:val="13"/>
              <w:rPr>
                <w:sz w:val="18"/>
                <w:szCs w:val="18"/>
              </w:rPr>
            </w:pPr>
            <w:r w:rsidRPr="00E12E35">
              <w:rPr>
                <w:sz w:val="18"/>
                <w:szCs w:val="18"/>
              </w:rPr>
              <w:t>-</w:t>
            </w:r>
          </w:p>
        </w:tc>
        <w:tc>
          <w:tcPr>
            <w:tcW w:w="798" w:type="dxa"/>
          </w:tcPr>
          <w:p w:rsidR="006575E7" w:rsidRPr="00E12E35" w:rsidRDefault="006575E7" w:rsidP="00E12E35">
            <w:pPr>
              <w:pStyle w:val="13"/>
              <w:rPr>
                <w:sz w:val="18"/>
                <w:szCs w:val="18"/>
              </w:rPr>
            </w:pPr>
            <w:r w:rsidRPr="00E12E35">
              <w:rPr>
                <w:sz w:val="18"/>
                <w:szCs w:val="18"/>
              </w:rPr>
              <w:t>-</w:t>
            </w:r>
          </w:p>
        </w:tc>
        <w:tc>
          <w:tcPr>
            <w:tcW w:w="850" w:type="dxa"/>
          </w:tcPr>
          <w:p w:rsidR="006575E7" w:rsidRPr="00E12E35" w:rsidRDefault="006575E7" w:rsidP="00E12E35">
            <w:pPr>
              <w:pStyle w:val="13"/>
              <w:rPr>
                <w:sz w:val="18"/>
                <w:szCs w:val="18"/>
              </w:rPr>
            </w:pPr>
            <w:r w:rsidRPr="00E12E35">
              <w:rPr>
                <w:sz w:val="18"/>
                <w:szCs w:val="18"/>
              </w:rPr>
              <w:t>-</w:t>
            </w:r>
          </w:p>
        </w:tc>
        <w:tc>
          <w:tcPr>
            <w:tcW w:w="993" w:type="dxa"/>
          </w:tcPr>
          <w:p w:rsidR="006575E7" w:rsidRPr="00E12E35" w:rsidRDefault="006575E7" w:rsidP="00E12E35">
            <w:pPr>
              <w:pStyle w:val="13"/>
              <w:rPr>
                <w:sz w:val="18"/>
                <w:szCs w:val="18"/>
              </w:rPr>
            </w:pPr>
            <w:r w:rsidRPr="00E12E35">
              <w:rPr>
                <w:sz w:val="18"/>
                <w:szCs w:val="18"/>
              </w:rPr>
              <w:t>-</w:t>
            </w:r>
          </w:p>
        </w:tc>
      </w:tr>
      <w:tr w:rsidR="006575E7" w:rsidRPr="00E12E35" w:rsidTr="004B6E3C">
        <w:trPr>
          <w:trHeight w:val="20"/>
        </w:trPr>
        <w:tc>
          <w:tcPr>
            <w:tcW w:w="1560" w:type="dxa"/>
          </w:tcPr>
          <w:p w:rsidR="006575E7" w:rsidRPr="00E12E35" w:rsidRDefault="006575E7" w:rsidP="00E12E35">
            <w:pPr>
              <w:pStyle w:val="13"/>
              <w:rPr>
                <w:sz w:val="18"/>
                <w:szCs w:val="18"/>
              </w:rPr>
            </w:pPr>
            <w:r w:rsidRPr="00E12E35">
              <w:rPr>
                <w:sz w:val="18"/>
                <w:szCs w:val="18"/>
              </w:rPr>
              <w:t>4. Селевые потоки</w:t>
            </w:r>
          </w:p>
        </w:tc>
        <w:tc>
          <w:tcPr>
            <w:tcW w:w="675" w:type="dxa"/>
          </w:tcPr>
          <w:p w:rsidR="006575E7" w:rsidRPr="00E12E35" w:rsidRDefault="006575E7" w:rsidP="00E12E35">
            <w:pPr>
              <w:pStyle w:val="13"/>
              <w:rPr>
                <w:sz w:val="18"/>
                <w:szCs w:val="18"/>
              </w:rPr>
            </w:pPr>
          </w:p>
        </w:tc>
        <w:tc>
          <w:tcPr>
            <w:tcW w:w="930" w:type="dxa"/>
          </w:tcPr>
          <w:p w:rsidR="006575E7" w:rsidRPr="00E12E35" w:rsidRDefault="006575E7" w:rsidP="00E12E35">
            <w:pPr>
              <w:pStyle w:val="13"/>
              <w:rPr>
                <w:sz w:val="18"/>
                <w:szCs w:val="18"/>
              </w:rPr>
            </w:pPr>
            <w:r w:rsidRPr="00E12E35">
              <w:rPr>
                <w:sz w:val="18"/>
                <w:szCs w:val="18"/>
              </w:rPr>
              <w:t>-</w:t>
            </w:r>
          </w:p>
        </w:tc>
        <w:tc>
          <w:tcPr>
            <w:tcW w:w="1042" w:type="dxa"/>
          </w:tcPr>
          <w:p w:rsidR="006575E7" w:rsidRPr="00E12E35" w:rsidRDefault="006575E7" w:rsidP="00E12E35">
            <w:pPr>
              <w:pStyle w:val="13"/>
              <w:rPr>
                <w:sz w:val="18"/>
                <w:szCs w:val="18"/>
              </w:rPr>
            </w:pPr>
            <w:r w:rsidRPr="00E12E35">
              <w:rPr>
                <w:sz w:val="18"/>
                <w:szCs w:val="18"/>
              </w:rPr>
              <w:t>-</w:t>
            </w:r>
          </w:p>
        </w:tc>
        <w:tc>
          <w:tcPr>
            <w:tcW w:w="1008" w:type="dxa"/>
          </w:tcPr>
          <w:p w:rsidR="006575E7" w:rsidRPr="00E12E35" w:rsidRDefault="006575E7" w:rsidP="00E12E35">
            <w:pPr>
              <w:pStyle w:val="13"/>
              <w:rPr>
                <w:sz w:val="18"/>
                <w:szCs w:val="18"/>
              </w:rPr>
            </w:pPr>
            <w:r w:rsidRPr="00E12E35">
              <w:rPr>
                <w:sz w:val="18"/>
                <w:szCs w:val="18"/>
              </w:rPr>
              <w:t>-</w:t>
            </w:r>
          </w:p>
        </w:tc>
        <w:tc>
          <w:tcPr>
            <w:tcW w:w="1013" w:type="dxa"/>
          </w:tcPr>
          <w:p w:rsidR="006575E7" w:rsidRPr="00E12E35" w:rsidRDefault="006575E7" w:rsidP="00E12E35">
            <w:pPr>
              <w:pStyle w:val="13"/>
              <w:rPr>
                <w:sz w:val="18"/>
                <w:szCs w:val="18"/>
              </w:rPr>
            </w:pPr>
            <w:r w:rsidRPr="00E12E35">
              <w:rPr>
                <w:sz w:val="18"/>
                <w:szCs w:val="18"/>
              </w:rPr>
              <w:t>-</w:t>
            </w:r>
          </w:p>
        </w:tc>
        <w:tc>
          <w:tcPr>
            <w:tcW w:w="1308" w:type="dxa"/>
          </w:tcPr>
          <w:p w:rsidR="006575E7" w:rsidRPr="00E12E35" w:rsidRDefault="006575E7" w:rsidP="00E12E35">
            <w:pPr>
              <w:pStyle w:val="13"/>
              <w:rPr>
                <w:sz w:val="18"/>
                <w:szCs w:val="18"/>
              </w:rPr>
            </w:pPr>
            <w:r w:rsidRPr="00E12E35">
              <w:rPr>
                <w:sz w:val="18"/>
                <w:szCs w:val="18"/>
              </w:rPr>
              <w:t>-</w:t>
            </w:r>
          </w:p>
        </w:tc>
        <w:tc>
          <w:tcPr>
            <w:tcW w:w="798" w:type="dxa"/>
          </w:tcPr>
          <w:p w:rsidR="006575E7" w:rsidRPr="00E12E35" w:rsidRDefault="006575E7" w:rsidP="00E12E35">
            <w:pPr>
              <w:pStyle w:val="13"/>
              <w:rPr>
                <w:sz w:val="18"/>
                <w:szCs w:val="18"/>
              </w:rPr>
            </w:pPr>
            <w:r w:rsidRPr="00E12E35">
              <w:rPr>
                <w:sz w:val="18"/>
                <w:szCs w:val="18"/>
              </w:rPr>
              <w:t>-</w:t>
            </w:r>
          </w:p>
        </w:tc>
        <w:tc>
          <w:tcPr>
            <w:tcW w:w="850" w:type="dxa"/>
          </w:tcPr>
          <w:p w:rsidR="006575E7" w:rsidRPr="00E12E35" w:rsidRDefault="006575E7" w:rsidP="00E12E35">
            <w:pPr>
              <w:pStyle w:val="13"/>
              <w:rPr>
                <w:sz w:val="18"/>
                <w:szCs w:val="18"/>
              </w:rPr>
            </w:pPr>
            <w:r w:rsidRPr="00E12E35">
              <w:rPr>
                <w:sz w:val="18"/>
                <w:szCs w:val="18"/>
              </w:rPr>
              <w:t>-</w:t>
            </w:r>
          </w:p>
        </w:tc>
        <w:tc>
          <w:tcPr>
            <w:tcW w:w="993" w:type="dxa"/>
          </w:tcPr>
          <w:p w:rsidR="006575E7" w:rsidRPr="00E12E35" w:rsidRDefault="006575E7" w:rsidP="00E12E35">
            <w:pPr>
              <w:pStyle w:val="13"/>
              <w:rPr>
                <w:sz w:val="18"/>
                <w:szCs w:val="18"/>
              </w:rPr>
            </w:pPr>
            <w:r w:rsidRPr="00E12E35">
              <w:rPr>
                <w:sz w:val="18"/>
                <w:szCs w:val="18"/>
              </w:rPr>
              <w:t>-</w:t>
            </w:r>
          </w:p>
        </w:tc>
      </w:tr>
      <w:tr w:rsidR="006575E7" w:rsidRPr="00E12E35" w:rsidTr="004B6E3C">
        <w:trPr>
          <w:trHeight w:val="20"/>
        </w:trPr>
        <w:tc>
          <w:tcPr>
            <w:tcW w:w="1560" w:type="dxa"/>
          </w:tcPr>
          <w:p w:rsidR="006575E7" w:rsidRPr="00E12E35" w:rsidRDefault="006575E7" w:rsidP="00E12E35">
            <w:pPr>
              <w:pStyle w:val="13"/>
              <w:rPr>
                <w:sz w:val="18"/>
                <w:szCs w:val="18"/>
              </w:rPr>
            </w:pPr>
            <w:r w:rsidRPr="00E12E35">
              <w:rPr>
                <w:sz w:val="18"/>
                <w:szCs w:val="18"/>
              </w:rPr>
              <w:t>5. Снежные лавины, м</w:t>
            </w:r>
          </w:p>
        </w:tc>
        <w:tc>
          <w:tcPr>
            <w:tcW w:w="675" w:type="dxa"/>
          </w:tcPr>
          <w:p w:rsidR="006575E7" w:rsidRPr="00E12E35" w:rsidRDefault="006575E7" w:rsidP="00E12E35">
            <w:pPr>
              <w:pStyle w:val="13"/>
              <w:rPr>
                <w:sz w:val="18"/>
                <w:szCs w:val="18"/>
              </w:rPr>
            </w:pPr>
          </w:p>
        </w:tc>
        <w:tc>
          <w:tcPr>
            <w:tcW w:w="930" w:type="dxa"/>
          </w:tcPr>
          <w:p w:rsidR="006575E7" w:rsidRPr="00E12E35" w:rsidRDefault="006575E7" w:rsidP="00E12E35">
            <w:pPr>
              <w:pStyle w:val="13"/>
              <w:rPr>
                <w:sz w:val="18"/>
                <w:szCs w:val="18"/>
              </w:rPr>
            </w:pPr>
            <w:r w:rsidRPr="00E12E35">
              <w:rPr>
                <w:sz w:val="18"/>
                <w:szCs w:val="18"/>
              </w:rPr>
              <w:t>-</w:t>
            </w:r>
          </w:p>
        </w:tc>
        <w:tc>
          <w:tcPr>
            <w:tcW w:w="1042" w:type="dxa"/>
          </w:tcPr>
          <w:p w:rsidR="006575E7" w:rsidRPr="00E12E35" w:rsidRDefault="006575E7" w:rsidP="00E12E35">
            <w:pPr>
              <w:pStyle w:val="13"/>
              <w:rPr>
                <w:sz w:val="18"/>
                <w:szCs w:val="18"/>
              </w:rPr>
            </w:pPr>
            <w:r w:rsidRPr="00E12E35">
              <w:rPr>
                <w:sz w:val="18"/>
                <w:szCs w:val="18"/>
              </w:rPr>
              <w:t>-</w:t>
            </w:r>
          </w:p>
        </w:tc>
        <w:tc>
          <w:tcPr>
            <w:tcW w:w="1008" w:type="dxa"/>
          </w:tcPr>
          <w:p w:rsidR="006575E7" w:rsidRPr="00E12E35" w:rsidRDefault="006575E7" w:rsidP="00E12E35">
            <w:pPr>
              <w:pStyle w:val="13"/>
              <w:rPr>
                <w:sz w:val="18"/>
                <w:szCs w:val="18"/>
              </w:rPr>
            </w:pPr>
            <w:r w:rsidRPr="00E12E35">
              <w:rPr>
                <w:sz w:val="18"/>
                <w:szCs w:val="18"/>
              </w:rPr>
              <w:t>-</w:t>
            </w:r>
          </w:p>
        </w:tc>
        <w:tc>
          <w:tcPr>
            <w:tcW w:w="1013" w:type="dxa"/>
          </w:tcPr>
          <w:p w:rsidR="006575E7" w:rsidRPr="00E12E35" w:rsidRDefault="006575E7" w:rsidP="00E12E35">
            <w:pPr>
              <w:pStyle w:val="13"/>
              <w:rPr>
                <w:sz w:val="18"/>
                <w:szCs w:val="18"/>
              </w:rPr>
            </w:pPr>
            <w:r w:rsidRPr="00E12E35">
              <w:rPr>
                <w:sz w:val="18"/>
                <w:szCs w:val="18"/>
              </w:rPr>
              <w:t>-</w:t>
            </w:r>
          </w:p>
        </w:tc>
        <w:tc>
          <w:tcPr>
            <w:tcW w:w="1308" w:type="dxa"/>
          </w:tcPr>
          <w:p w:rsidR="006575E7" w:rsidRPr="00E12E35" w:rsidRDefault="006575E7" w:rsidP="00E12E35">
            <w:pPr>
              <w:pStyle w:val="13"/>
              <w:rPr>
                <w:sz w:val="18"/>
                <w:szCs w:val="18"/>
              </w:rPr>
            </w:pPr>
            <w:r w:rsidRPr="00E12E35">
              <w:rPr>
                <w:sz w:val="18"/>
                <w:szCs w:val="18"/>
              </w:rPr>
              <w:t>-</w:t>
            </w:r>
          </w:p>
        </w:tc>
        <w:tc>
          <w:tcPr>
            <w:tcW w:w="798" w:type="dxa"/>
          </w:tcPr>
          <w:p w:rsidR="006575E7" w:rsidRPr="00E12E35" w:rsidRDefault="006575E7" w:rsidP="00E12E35">
            <w:pPr>
              <w:pStyle w:val="13"/>
              <w:rPr>
                <w:sz w:val="18"/>
                <w:szCs w:val="18"/>
              </w:rPr>
            </w:pPr>
            <w:r w:rsidRPr="00E12E35">
              <w:rPr>
                <w:sz w:val="18"/>
                <w:szCs w:val="18"/>
              </w:rPr>
              <w:t>-</w:t>
            </w:r>
          </w:p>
        </w:tc>
        <w:tc>
          <w:tcPr>
            <w:tcW w:w="850" w:type="dxa"/>
          </w:tcPr>
          <w:p w:rsidR="006575E7" w:rsidRPr="00E12E35" w:rsidRDefault="006575E7" w:rsidP="00E12E35">
            <w:pPr>
              <w:pStyle w:val="13"/>
              <w:rPr>
                <w:sz w:val="18"/>
                <w:szCs w:val="18"/>
              </w:rPr>
            </w:pPr>
            <w:r w:rsidRPr="00E12E35">
              <w:rPr>
                <w:sz w:val="18"/>
                <w:szCs w:val="18"/>
              </w:rPr>
              <w:t>-</w:t>
            </w:r>
          </w:p>
        </w:tc>
        <w:tc>
          <w:tcPr>
            <w:tcW w:w="993" w:type="dxa"/>
          </w:tcPr>
          <w:p w:rsidR="006575E7" w:rsidRPr="00E12E35" w:rsidRDefault="006575E7" w:rsidP="00E12E35">
            <w:pPr>
              <w:pStyle w:val="13"/>
              <w:rPr>
                <w:sz w:val="18"/>
                <w:szCs w:val="18"/>
              </w:rPr>
            </w:pPr>
            <w:r w:rsidRPr="00E12E35">
              <w:rPr>
                <w:sz w:val="18"/>
                <w:szCs w:val="18"/>
              </w:rPr>
              <w:t>-</w:t>
            </w:r>
          </w:p>
        </w:tc>
      </w:tr>
      <w:tr w:rsidR="006575E7" w:rsidRPr="00E12E35" w:rsidTr="004B6E3C">
        <w:trPr>
          <w:trHeight w:val="20"/>
        </w:trPr>
        <w:tc>
          <w:tcPr>
            <w:tcW w:w="1560" w:type="dxa"/>
          </w:tcPr>
          <w:p w:rsidR="006575E7" w:rsidRPr="00E12E35" w:rsidRDefault="006575E7" w:rsidP="00E12E35">
            <w:pPr>
              <w:pStyle w:val="13"/>
              <w:rPr>
                <w:sz w:val="18"/>
                <w:szCs w:val="18"/>
              </w:rPr>
            </w:pPr>
            <w:r w:rsidRPr="00E12E35">
              <w:rPr>
                <w:sz w:val="18"/>
                <w:szCs w:val="18"/>
              </w:rPr>
              <w:t>6. Ураганы, тайфуны, смерчи, м/с</w:t>
            </w:r>
          </w:p>
        </w:tc>
        <w:tc>
          <w:tcPr>
            <w:tcW w:w="675" w:type="dxa"/>
          </w:tcPr>
          <w:p w:rsidR="006575E7" w:rsidRPr="00E12E35" w:rsidRDefault="006575E7" w:rsidP="00E12E35">
            <w:pPr>
              <w:pStyle w:val="13"/>
              <w:rPr>
                <w:sz w:val="18"/>
                <w:szCs w:val="18"/>
              </w:rPr>
            </w:pPr>
            <w:r w:rsidRPr="00E12E35">
              <w:rPr>
                <w:sz w:val="18"/>
                <w:szCs w:val="18"/>
              </w:rPr>
              <w:t>&gt;32</w:t>
            </w:r>
          </w:p>
        </w:tc>
        <w:tc>
          <w:tcPr>
            <w:tcW w:w="930" w:type="dxa"/>
          </w:tcPr>
          <w:p w:rsidR="006575E7" w:rsidRPr="00E12E35" w:rsidRDefault="006575E7" w:rsidP="00E12E35">
            <w:pPr>
              <w:pStyle w:val="13"/>
              <w:rPr>
                <w:sz w:val="18"/>
                <w:szCs w:val="18"/>
                <w:vertAlign w:val="superscript"/>
              </w:rPr>
            </w:pPr>
            <w:r w:rsidRPr="00E12E35">
              <w:rPr>
                <w:sz w:val="18"/>
                <w:szCs w:val="18"/>
              </w:rPr>
              <w:t>5*10</w:t>
            </w:r>
            <w:r w:rsidRPr="00E12E35">
              <w:rPr>
                <w:sz w:val="18"/>
                <w:szCs w:val="18"/>
                <w:vertAlign w:val="superscript"/>
              </w:rPr>
              <w:t>-2</w:t>
            </w:r>
          </w:p>
        </w:tc>
        <w:tc>
          <w:tcPr>
            <w:tcW w:w="1042" w:type="dxa"/>
          </w:tcPr>
          <w:p w:rsidR="006575E7" w:rsidRPr="00E12E35" w:rsidRDefault="006575E7" w:rsidP="00E12E35">
            <w:pPr>
              <w:pStyle w:val="13"/>
              <w:rPr>
                <w:sz w:val="18"/>
                <w:szCs w:val="18"/>
              </w:rPr>
            </w:pPr>
            <w:r w:rsidRPr="00E12E35">
              <w:rPr>
                <w:sz w:val="18"/>
                <w:szCs w:val="18"/>
              </w:rPr>
              <w:t>5*10</w:t>
            </w:r>
            <w:r w:rsidRPr="00E12E35">
              <w:rPr>
                <w:sz w:val="18"/>
                <w:szCs w:val="18"/>
                <w:vertAlign w:val="superscript"/>
              </w:rPr>
              <w:t>-2</w:t>
            </w:r>
          </w:p>
        </w:tc>
        <w:tc>
          <w:tcPr>
            <w:tcW w:w="1008" w:type="dxa"/>
          </w:tcPr>
          <w:p w:rsidR="006575E7" w:rsidRPr="00E12E35" w:rsidRDefault="006575E7" w:rsidP="00E12E35">
            <w:pPr>
              <w:pStyle w:val="13"/>
              <w:rPr>
                <w:sz w:val="18"/>
                <w:szCs w:val="18"/>
              </w:rPr>
            </w:pPr>
            <w:r w:rsidRPr="00E12E35">
              <w:rPr>
                <w:sz w:val="18"/>
                <w:szCs w:val="18"/>
              </w:rPr>
              <w:t>120</w:t>
            </w:r>
          </w:p>
        </w:tc>
        <w:tc>
          <w:tcPr>
            <w:tcW w:w="1013" w:type="dxa"/>
          </w:tcPr>
          <w:p w:rsidR="006575E7" w:rsidRPr="00E12E35" w:rsidRDefault="006575E7" w:rsidP="00E12E35">
            <w:pPr>
              <w:pStyle w:val="13"/>
              <w:rPr>
                <w:sz w:val="18"/>
                <w:szCs w:val="18"/>
              </w:rPr>
            </w:pPr>
            <w:r w:rsidRPr="00E12E35">
              <w:rPr>
                <w:sz w:val="18"/>
                <w:szCs w:val="18"/>
              </w:rPr>
              <w:t xml:space="preserve"> 2 сельсовета</w:t>
            </w:r>
          </w:p>
        </w:tc>
        <w:tc>
          <w:tcPr>
            <w:tcW w:w="1308" w:type="dxa"/>
          </w:tcPr>
          <w:p w:rsidR="006575E7" w:rsidRPr="00E12E35" w:rsidRDefault="006575E7" w:rsidP="00E12E35">
            <w:pPr>
              <w:pStyle w:val="13"/>
              <w:rPr>
                <w:sz w:val="18"/>
                <w:szCs w:val="18"/>
              </w:rPr>
            </w:pPr>
            <w:r w:rsidRPr="00E12E35">
              <w:rPr>
                <w:sz w:val="18"/>
                <w:szCs w:val="18"/>
              </w:rPr>
              <w:t>до 0.8</w:t>
            </w:r>
          </w:p>
        </w:tc>
        <w:tc>
          <w:tcPr>
            <w:tcW w:w="798" w:type="dxa"/>
          </w:tcPr>
          <w:p w:rsidR="006575E7" w:rsidRPr="00E12E35" w:rsidRDefault="006575E7" w:rsidP="00E12E35">
            <w:pPr>
              <w:pStyle w:val="13"/>
              <w:rPr>
                <w:sz w:val="18"/>
                <w:szCs w:val="18"/>
              </w:rPr>
            </w:pPr>
            <w:r w:rsidRPr="00E12E35">
              <w:rPr>
                <w:sz w:val="18"/>
                <w:szCs w:val="18"/>
              </w:rPr>
              <w:t>1</w:t>
            </w:r>
          </w:p>
        </w:tc>
        <w:tc>
          <w:tcPr>
            <w:tcW w:w="850" w:type="dxa"/>
          </w:tcPr>
          <w:p w:rsidR="006575E7" w:rsidRPr="00E12E35" w:rsidRDefault="006575E7" w:rsidP="00E12E35">
            <w:pPr>
              <w:pStyle w:val="13"/>
              <w:rPr>
                <w:sz w:val="18"/>
                <w:szCs w:val="18"/>
              </w:rPr>
            </w:pPr>
            <w:r w:rsidRPr="00E12E35">
              <w:rPr>
                <w:sz w:val="18"/>
                <w:szCs w:val="18"/>
              </w:rPr>
              <w:t>-</w:t>
            </w:r>
          </w:p>
        </w:tc>
        <w:tc>
          <w:tcPr>
            <w:tcW w:w="993" w:type="dxa"/>
          </w:tcPr>
          <w:p w:rsidR="006575E7" w:rsidRPr="00E12E35" w:rsidRDefault="006575E7" w:rsidP="00E12E35">
            <w:pPr>
              <w:pStyle w:val="13"/>
              <w:rPr>
                <w:sz w:val="18"/>
                <w:szCs w:val="18"/>
              </w:rPr>
            </w:pPr>
            <w:r w:rsidRPr="00E12E35">
              <w:rPr>
                <w:sz w:val="18"/>
                <w:szCs w:val="18"/>
              </w:rPr>
              <w:t>20</w:t>
            </w:r>
          </w:p>
        </w:tc>
      </w:tr>
      <w:tr w:rsidR="006575E7" w:rsidRPr="00E12E35" w:rsidTr="004B6E3C">
        <w:trPr>
          <w:trHeight w:val="20"/>
        </w:trPr>
        <w:tc>
          <w:tcPr>
            <w:tcW w:w="1560" w:type="dxa"/>
          </w:tcPr>
          <w:p w:rsidR="006575E7" w:rsidRPr="00E12E35" w:rsidRDefault="006575E7" w:rsidP="00E12E35">
            <w:pPr>
              <w:pStyle w:val="13"/>
              <w:rPr>
                <w:sz w:val="18"/>
                <w:szCs w:val="18"/>
              </w:rPr>
            </w:pPr>
            <w:r w:rsidRPr="00E12E35">
              <w:rPr>
                <w:sz w:val="18"/>
                <w:szCs w:val="18"/>
              </w:rPr>
              <w:t>7. Бури, м/с</w:t>
            </w:r>
          </w:p>
        </w:tc>
        <w:tc>
          <w:tcPr>
            <w:tcW w:w="675" w:type="dxa"/>
          </w:tcPr>
          <w:p w:rsidR="006575E7" w:rsidRPr="00E12E35" w:rsidRDefault="006575E7" w:rsidP="00E12E35">
            <w:pPr>
              <w:pStyle w:val="13"/>
              <w:rPr>
                <w:sz w:val="18"/>
                <w:szCs w:val="18"/>
              </w:rPr>
            </w:pPr>
            <w:r w:rsidRPr="00E12E35">
              <w:rPr>
                <w:sz w:val="18"/>
                <w:szCs w:val="18"/>
              </w:rPr>
              <w:t>&gt;32</w:t>
            </w:r>
          </w:p>
        </w:tc>
        <w:tc>
          <w:tcPr>
            <w:tcW w:w="930" w:type="dxa"/>
          </w:tcPr>
          <w:p w:rsidR="006575E7" w:rsidRPr="00E12E35" w:rsidRDefault="006575E7" w:rsidP="00E12E35">
            <w:pPr>
              <w:pStyle w:val="13"/>
              <w:rPr>
                <w:sz w:val="18"/>
                <w:szCs w:val="18"/>
              </w:rPr>
            </w:pPr>
            <w:r w:rsidRPr="00E12E35">
              <w:rPr>
                <w:sz w:val="18"/>
                <w:szCs w:val="18"/>
              </w:rPr>
              <w:t>-</w:t>
            </w:r>
          </w:p>
        </w:tc>
        <w:tc>
          <w:tcPr>
            <w:tcW w:w="1042" w:type="dxa"/>
          </w:tcPr>
          <w:p w:rsidR="006575E7" w:rsidRPr="00E12E35" w:rsidRDefault="006575E7" w:rsidP="00E12E35">
            <w:pPr>
              <w:pStyle w:val="13"/>
              <w:rPr>
                <w:sz w:val="18"/>
                <w:szCs w:val="18"/>
              </w:rPr>
            </w:pPr>
            <w:r w:rsidRPr="00E12E35">
              <w:rPr>
                <w:sz w:val="18"/>
                <w:szCs w:val="18"/>
              </w:rPr>
              <w:t>-</w:t>
            </w:r>
          </w:p>
        </w:tc>
        <w:tc>
          <w:tcPr>
            <w:tcW w:w="1008" w:type="dxa"/>
          </w:tcPr>
          <w:p w:rsidR="006575E7" w:rsidRPr="00E12E35" w:rsidRDefault="006575E7" w:rsidP="00E12E35">
            <w:pPr>
              <w:pStyle w:val="13"/>
              <w:rPr>
                <w:sz w:val="18"/>
                <w:szCs w:val="18"/>
              </w:rPr>
            </w:pPr>
            <w:r w:rsidRPr="00E12E35">
              <w:rPr>
                <w:sz w:val="18"/>
                <w:szCs w:val="18"/>
              </w:rPr>
              <w:t>-</w:t>
            </w:r>
          </w:p>
        </w:tc>
        <w:tc>
          <w:tcPr>
            <w:tcW w:w="1013" w:type="dxa"/>
          </w:tcPr>
          <w:p w:rsidR="006575E7" w:rsidRPr="00E12E35" w:rsidRDefault="006575E7" w:rsidP="00E12E35">
            <w:pPr>
              <w:pStyle w:val="13"/>
              <w:rPr>
                <w:sz w:val="18"/>
                <w:szCs w:val="18"/>
              </w:rPr>
            </w:pPr>
            <w:r w:rsidRPr="00E12E35">
              <w:rPr>
                <w:sz w:val="18"/>
                <w:szCs w:val="18"/>
              </w:rPr>
              <w:t>-</w:t>
            </w:r>
          </w:p>
        </w:tc>
        <w:tc>
          <w:tcPr>
            <w:tcW w:w="1308" w:type="dxa"/>
          </w:tcPr>
          <w:p w:rsidR="006575E7" w:rsidRPr="00E12E35" w:rsidRDefault="006575E7" w:rsidP="00E12E35">
            <w:pPr>
              <w:pStyle w:val="13"/>
              <w:rPr>
                <w:sz w:val="18"/>
                <w:szCs w:val="18"/>
              </w:rPr>
            </w:pPr>
            <w:r w:rsidRPr="00E12E35">
              <w:rPr>
                <w:sz w:val="18"/>
                <w:szCs w:val="18"/>
              </w:rPr>
              <w:t>-</w:t>
            </w:r>
          </w:p>
        </w:tc>
        <w:tc>
          <w:tcPr>
            <w:tcW w:w="798" w:type="dxa"/>
          </w:tcPr>
          <w:p w:rsidR="006575E7" w:rsidRPr="00E12E35" w:rsidRDefault="006575E7" w:rsidP="00E12E35">
            <w:pPr>
              <w:pStyle w:val="13"/>
              <w:rPr>
                <w:sz w:val="18"/>
                <w:szCs w:val="18"/>
              </w:rPr>
            </w:pPr>
            <w:r w:rsidRPr="00E12E35">
              <w:rPr>
                <w:sz w:val="18"/>
                <w:szCs w:val="18"/>
              </w:rPr>
              <w:t>-</w:t>
            </w:r>
          </w:p>
        </w:tc>
        <w:tc>
          <w:tcPr>
            <w:tcW w:w="850" w:type="dxa"/>
          </w:tcPr>
          <w:p w:rsidR="006575E7" w:rsidRPr="00E12E35" w:rsidRDefault="006575E7" w:rsidP="00E12E35">
            <w:pPr>
              <w:pStyle w:val="13"/>
              <w:rPr>
                <w:sz w:val="18"/>
                <w:szCs w:val="18"/>
              </w:rPr>
            </w:pPr>
            <w:r w:rsidRPr="00E12E35">
              <w:rPr>
                <w:sz w:val="18"/>
                <w:szCs w:val="18"/>
              </w:rPr>
              <w:t>-</w:t>
            </w:r>
          </w:p>
        </w:tc>
        <w:tc>
          <w:tcPr>
            <w:tcW w:w="993" w:type="dxa"/>
          </w:tcPr>
          <w:p w:rsidR="006575E7" w:rsidRPr="00E12E35" w:rsidRDefault="006575E7" w:rsidP="00E12E35">
            <w:pPr>
              <w:pStyle w:val="13"/>
              <w:rPr>
                <w:sz w:val="18"/>
                <w:szCs w:val="18"/>
              </w:rPr>
            </w:pPr>
            <w:r w:rsidRPr="00E12E35">
              <w:rPr>
                <w:sz w:val="18"/>
                <w:szCs w:val="18"/>
              </w:rPr>
              <w:t>-</w:t>
            </w:r>
          </w:p>
        </w:tc>
      </w:tr>
      <w:tr w:rsidR="006575E7" w:rsidRPr="00E12E35" w:rsidTr="004B6E3C">
        <w:trPr>
          <w:trHeight w:val="20"/>
        </w:trPr>
        <w:tc>
          <w:tcPr>
            <w:tcW w:w="1560" w:type="dxa"/>
          </w:tcPr>
          <w:p w:rsidR="006575E7" w:rsidRPr="00E12E35" w:rsidRDefault="006575E7" w:rsidP="00E12E35">
            <w:pPr>
              <w:pStyle w:val="13"/>
              <w:rPr>
                <w:sz w:val="18"/>
                <w:szCs w:val="18"/>
              </w:rPr>
            </w:pPr>
            <w:r w:rsidRPr="00E12E35">
              <w:rPr>
                <w:sz w:val="18"/>
                <w:szCs w:val="18"/>
              </w:rPr>
              <w:t>8. Штормовые ветра, м/с</w:t>
            </w:r>
          </w:p>
        </w:tc>
        <w:tc>
          <w:tcPr>
            <w:tcW w:w="675" w:type="dxa"/>
          </w:tcPr>
          <w:p w:rsidR="006575E7" w:rsidRPr="00E12E35" w:rsidRDefault="006575E7" w:rsidP="00E12E35">
            <w:pPr>
              <w:pStyle w:val="13"/>
              <w:rPr>
                <w:sz w:val="18"/>
                <w:szCs w:val="18"/>
              </w:rPr>
            </w:pPr>
            <w:r w:rsidRPr="00E12E35">
              <w:rPr>
                <w:sz w:val="18"/>
                <w:szCs w:val="18"/>
              </w:rPr>
              <w:t>15-31</w:t>
            </w:r>
          </w:p>
        </w:tc>
        <w:tc>
          <w:tcPr>
            <w:tcW w:w="930" w:type="dxa"/>
          </w:tcPr>
          <w:p w:rsidR="006575E7" w:rsidRPr="00E12E35" w:rsidRDefault="006575E7" w:rsidP="00E12E35">
            <w:pPr>
              <w:pStyle w:val="13"/>
              <w:rPr>
                <w:sz w:val="18"/>
                <w:szCs w:val="18"/>
              </w:rPr>
            </w:pPr>
            <w:r w:rsidRPr="00E12E35">
              <w:rPr>
                <w:sz w:val="18"/>
                <w:szCs w:val="18"/>
              </w:rPr>
              <w:t>4,5</w:t>
            </w:r>
          </w:p>
          <w:p w:rsidR="006575E7" w:rsidRPr="00E12E35" w:rsidRDefault="006575E7" w:rsidP="00E12E35">
            <w:pPr>
              <w:pStyle w:val="13"/>
              <w:rPr>
                <w:sz w:val="18"/>
                <w:szCs w:val="18"/>
                <w:vertAlign w:val="superscript"/>
              </w:rPr>
            </w:pPr>
            <w:r w:rsidRPr="00E12E35">
              <w:rPr>
                <w:sz w:val="18"/>
                <w:szCs w:val="18"/>
              </w:rPr>
              <w:t>*10</w:t>
            </w:r>
            <w:r w:rsidRPr="00E12E35">
              <w:rPr>
                <w:sz w:val="18"/>
                <w:szCs w:val="18"/>
                <w:vertAlign w:val="superscript"/>
              </w:rPr>
              <w:t>-3</w:t>
            </w:r>
          </w:p>
        </w:tc>
        <w:tc>
          <w:tcPr>
            <w:tcW w:w="1042" w:type="dxa"/>
          </w:tcPr>
          <w:p w:rsidR="006575E7" w:rsidRPr="00E12E35" w:rsidRDefault="006575E7" w:rsidP="00E12E35">
            <w:pPr>
              <w:pStyle w:val="13"/>
              <w:rPr>
                <w:sz w:val="18"/>
                <w:szCs w:val="18"/>
              </w:rPr>
            </w:pPr>
            <w:r w:rsidRPr="00E12E35">
              <w:rPr>
                <w:sz w:val="18"/>
                <w:szCs w:val="18"/>
              </w:rPr>
              <w:t>3,8</w:t>
            </w:r>
          </w:p>
          <w:p w:rsidR="006575E7" w:rsidRPr="00E12E35" w:rsidRDefault="006575E7" w:rsidP="00E12E35">
            <w:pPr>
              <w:pStyle w:val="13"/>
              <w:rPr>
                <w:sz w:val="18"/>
                <w:szCs w:val="18"/>
                <w:vertAlign w:val="superscript"/>
              </w:rPr>
            </w:pPr>
            <w:r w:rsidRPr="00E12E35">
              <w:rPr>
                <w:sz w:val="18"/>
                <w:szCs w:val="18"/>
              </w:rPr>
              <w:t>*10</w:t>
            </w:r>
            <w:r w:rsidRPr="00E12E35">
              <w:rPr>
                <w:sz w:val="18"/>
                <w:szCs w:val="18"/>
                <w:vertAlign w:val="superscript"/>
              </w:rPr>
              <w:t>-4</w:t>
            </w:r>
          </w:p>
        </w:tc>
        <w:tc>
          <w:tcPr>
            <w:tcW w:w="1008" w:type="dxa"/>
          </w:tcPr>
          <w:p w:rsidR="006575E7" w:rsidRPr="00E12E35" w:rsidRDefault="006575E7" w:rsidP="00E12E35">
            <w:pPr>
              <w:pStyle w:val="13"/>
              <w:rPr>
                <w:sz w:val="18"/>
                <w:szCs w:val="18"/>
              </w:rPr>
            </w:pPr>
            <w:r w:rsidRPr="00E12E35">
              <w:rPr>
                <w:sz w:val="18"/>
                <w:szCs w:val="18"/>
              </w:rPr>
              <w:t>143</w:t>
            </w:r>
          </w:p>
        </w:tc>
        <w:tc>
          <w:tcPr>
            <w:tcW w:w="1013" w:type="dxa"/>
          </w:tcPr>
          <w:p w:rsidR="006575E7" w:rsidRPr="00E12E35" w:rsidRDefault="006575E7" w:rsidP="00E12E35">
            <w:pPr>
              <w:pStyle w:val="13"/>
              <w:rPr>
                <w:sz w:val="18"/>
                <w:szCs w:val="18"/>
              </w:rPr>
            </w:pPr>
            <w:r w:rsidRPr="00E12E35">
              <w:rPr>
                <w:sz w:val="18"/>
                <w:szCs w:val="18"/>
              </w:rPr>
              <w:t>6 сельсоветов</w:t>
            </w:r>
          </w:p>
        </w:tc>
        <w:tc>
          <w:tcPr>
            <w:tcW w:w="1308" w:type="dxa"/>
          </w:tcPr>
          <w:p w:rsidR="006575E7" w:rsidRPr="00E12E35" w:rsidRDefault="006575E7" w:rsidP="00E12E35">
            <w:pPr>
              <w:pStyle w:val="13"/>
              <w:rPr>
                <w:sz w:val="18"/>
                <w:szCs w:val="18"/>
              </w:rPr>
            </w:pPr>
            <w:r w:rsidRPr="00E12E35">
              <w:rPr>
                <w:sz w:val="18"/>
                <w:szCs w:val="18"/>
              </w:rPr>
              <w:t>до 2,9</w:t>
            </w:r>
          </w:p>
        </w:tc>
        <w:tc>
          <w:tcPr>
            <w:tcW w:w="798" w:type="dxa"/>
          </w:tcPr>
          <w:p w:rsidR="006575E7" w:rsidRPr="00E12E35" w:rsidRDefault="006575E7" w:rsidP="00E12E35">
            <w:pPr>
              <w:pStyle w:val="13"/>
              <w:rPr>
                <w:sz w:val="18"/>
                <w:szCs w:val="18"/>
              </w:rPr>
            </w:pPr>
            <w:r w:rsidRPr="00E12E35">
              <w:rPr>
                <w:sz w:val="18"/>
                <w:szCs w:val="18"/>
              </w:rPr>
              <w:t>0</w:t>
            </w:r>
          </w:p>
        </w:tc>
        <w:tc>
          <w:tcPr>
            <w:tcW w:w="850" w:type="dxa"/>
          </w:tcPr>
          <w:p w:rsidR="006575E7" w:rsidRPr="00E12E35" w:rsidRDefault="006575E7" w:rsidP="00E12E35">
            <w:pPr>
              <w:pStyle w:val="13"/>
              <w:rPr>
                <w:sz w:val="18"/>
                <w:szCs w:val="18"/>
              </w:rPr>
            </w:pPr>
            <w:r w:rsidRPr="00E12E35">
              <w:rPr>
                <w:sz w:val="18"/>
                <w:szCs w:val="18"/>
              </w:rPr>
              <w:t>280</w:t>
            </w:r>
          </w:p>
        </w:tc>
        <w:tc>
          <w:tcPr>
            <w:tcW w:w="993" w:type="dxa"/>
          </w:tcPr>
          <w:p w:rsidR="006575E7" w:rsidRPr="00E12E35" w:rsidRDefault="006575E7" w:rsidP="00E12E35">
            <w:pPr>
              <w:pStyle w:val="13"/>
              <w:rPr>
                <w:sz w:val="18"/>
                <w:szCs w:val="18"/>
              </w:rPr>
            </w:pPr>
            <w:r w:rsidRPr="00E12E35">
              <w:rPr>
                <w:sz w:val="18"/>
                <w:szCs w:val="18"/>
              </w:rPr>
              <w:t>70</w:t>
            </w:r>
          </w:p>
        </w:tc>
      </w:tr>
      <w:tr w:rsidR="006575E7" w:rsidRPr="00E12E35" w:rsidTr="004B6E3C">
        <w:trPr>
          <w:trHeight w:val="20"/>
        </w:trPr>
        <w:tc>
          <w:tcPr>
            <w:tcW w:w="1560" w:type="dxa"/>
          </w:tcPr>
          <w:p w:rsidR="006575E7" w:rsidRPr="00E12E35" w:rsidRDefault="006575E7" w:rsidP="00E12E35">
            <w:pPr>
              <w:pStyle w:val="13"/>
              <w:rPr>
                <w:sz w:val="18"/>
                <w:szCs w:val="18"/>
              </w:rPr>
            </w:pPr>
            <w:r w:rsidRPr="00E12E35">
              <w:rPr>
                <w:sz w:val="18"/>
                <w:szCs w:val="18"/>
              </w:rPr>
              <w:t>9. Град, мм</w:t>
            </w:r>
          </w:p>
        </w:tc>
        <w:tc>
          <w:tcPr>
            <w:tcW w:w="675" w:type="dxa"/>
          </w:tcPr>
          <w:p w:rsidR="006575E7" w:rsidRPr="00E12E35" w:rsidRDefault="006575E7" w:rsidP="00E12E35">
            <w:pPr>
              <w:pStyle w:val="13"/>
              <w:rPr>
                <w:sz w:val="18"/>
                <w:szCs w:val="18"/>
              </w:rPr>
            </w:pPr>
            <w:r w:rsidRPr="00E12E35">
              <w:rPr>
                <w:sz w:val="18"/>
                <w:szCs w:val="18"/>
              </w:rPr>
              <w:t>20-31</w:t>
            </w:r>
          </w:p>
        </w:tc>
        <w:tc>
          <w:tcPr>
            <w:tcW w:w="930" w:type="dxa"/>
          </w:tcPr>
          <w:p w:rsidR="006575E7" w:rsidRPr="00E12E35" w:rsidRDefault="006575E7" w:rsidP="00E12E35">
            <w:pPr>
              <w:pStyle w:val="13"/>
              <w:rPr>
                <w:sz w:val="18"/>
                <w:szCs w:val="18"/>
              </w:rPr>
            </w:pPr>
            <w:r w:rsidRPr="00E12E35">
              <w:rPr>
                <w:sz w:val="18"/>
                <w:szCs w:val="18"/>
              </w:rPr>
              <w:t>0,2</w:t>
            </w:r>
          </w:p>
        </w:tc>
        <w:tc>
          <w:tcPr>
            <w:tcW w:w="1042" w:type="dxa"/>
          </w:tcPr>
          <w:p w:rsidR="006575E7" w:rsidRPr="00E12E35" w:rsidRDefault="006575E7" w:rsidP="00E12E35">
            <w:pPr>
              <w:pStyle w:val="13"/>
              <w:rPr>
                <w:sz w:val="18"/>
                <w:szCs w:val="18"/>
              </w:rPr>
            </w:pPr>
            <w:r w:rsidRPr="00E12E35">
              <w:rPr>
                <w:sz w:val="18"/>
                <w:szCs w:val="18"/>
              </w:rPr>
              <w:t>0,2</w:t>
            </w:r>
          </w:p>
        </w:tc>
        <w:tc>
          <w:tcPr>
            <w:tcW w:w="1008" w:type="dxa"/>
          </w:tcPr>
          <w:p w:rsidR="006575E7" w:rsidRPr="00E12E35" w:rsidRDefault="006575E7" w:rsidP="00E12E35">
            <w:pPr>
              <w:pStyle w:val="13"/>
              <w:rPr>
                <w:sz w:val="18"/>
                <w:szCs w:val="18"/>
              </w:rPr>
            </w:pPr>
            <w:r w:rsidRPr="00E12E35">
              <w:rPr>
                <w:sz w:val="18"/>
                <w:szCs w:val="18"/>
              </w:rPr>
              <w:t>Локальный очаг</w:t>
            </w:r>
          </w:p>
        </w:tc>
        <w:tc>
          <w:tcPr>
            <w:tcW w:w="1013" w:type="dxa"/>
          </w:tcPr>
          <w:p w:rsidR="006575E7" w:rsidRPr="00E12E35" w:rsidRDefault="006575E7" w:rsidP="00E12E35">
            <w:pPr>
              <w:pStyle w:val="13"/>
              <w:rPr>
                <w:sz w:val="18"/>
                <w:szCs w:val="18"/>
              </w:rPr>
            </w:pPr>
            <w:r w:rsidRPr="00E12E35">
              <w:rPr>
                <w:sz w:val="18"/>
                <w:szCs w:val="18"/>
              </w:rPr>
              <w:t>1.68</w:t>
            </w:r>
          </w:p>
        </w:tc>
        <w:tc>
          <w:tcPr>
            <w:tcW w:w="1308" w:type="dxa"/>
          </w:tcPr>
          <w:p w:rsidR="006575E7" w:rsidRPr="00E12E35" w:rsidRDefault="006575E7" w:rsidP="00E12E35">
            <w:pPr>
              <w:pStyle w:val="13"/>
              <w:rPr>
                <w:sz w:val="18"/>
                <w:szCs w:val="18"/>
              </w:rPr>
            </w:pPr>
            <w:r w:rsidRPr="00E12E35">
              <w:rPr>
                <w:sz w:val="18"/>
                <w:szCs w:val="18"/>
              </w:rPr>
              <w:t>2</w:t>
            </w:r>
          </w:p>
        </w:tc>
        <w:tc>
          <w:tcPr>
            <w:tcW w:w="798" w:type="dxa"/>
          </w:tcPr>
          <w:p w:rsidR="006575E7" w:rsidRPr="00E12E35" w:rsidRDefault="006575E7" w:rsidP="00E12E35">
            <w:pPr>
              <w:pStyle w:val="13"/>
              <w:rPr>
                <w:sz w:val="18"/>
                <w:szCs w:val="18"/>
              </w:rPr>
            </w:pPr>
            <w:r w:rsidRPr="00E12E35">
              <w:rPr>
                <w:sz w:val="18"/>
                <w:szCs w:val="18"/>
              </w:rPr>
              <w:t>-</w:t>
            </w:r>
          </w:p>
        </w:tc>
        <w:tc>
          <w:tcPr>
            <w:tcW w:w="850" w:type="dxa"/>
          </w:tcPr>
          <w:p w:rsidR="006575E7" w:rsidRPr="00E12E35" w:rsidRDefault="006575E7" w:rsidP="00E12E35">
            <w:pPr>
              <w:pStyle w:val="13"/>
              <w:rPr>
                <w:sz w:val="18"/>
                <w:szCs w:val="18"/>
              </w:rPr>
            </w:pPr>
            <w:r w:rsidRPr="00E12E35">
              <w:rPr>
                <w:sz w:val="18"/>
                <w:szCs w:val="18"/>
              </w:rPr>
              <w:t>-</w:t>
            </w:r>
          </w:p>
        </w:tc>
        <w:tc>
          <w:tcPr>
            <w:tcW w:w="993" w:type="dxa"/>
          </w:tcPr>
          <w:p w:rsidR="006575E7" w:rsidRPr="00E12E35" w:rsidRDefault="006575E7" w:rsidP="00E12E35">
            <w:pPr>
              <w:pStyle w:val="13"/>
              <w:rPr>
                <w:sz w:val="18"/>
                <w:szCs w:val="18"/>
              </w:rPr>
            </w:pPr>
            <w:r w:rsidRPr="00E12E35">
              <w:rPr>
                <w:sz w:val="18"/>
                <w:szCs w:val="18"/>
              </w:rPr>
              <w:t>21</w:t>
            </w:r>
          </w:p>
        </w:tc>
      </w:tr>
      <w:tr w:rsidR="006575E7" w:rsidRPr="00E12E35" w:rsidTr="004B6E3C">
        <w:trPr>
          <w:trHeight w:val="20"/>
        </w:trPr>
        <w:tc>
          <w:tcPr>
            <w:tcW w:w="1560" w:type="dxa"/>
          </w:tcPr>
          <w:p w:rsidR="006575E7" w:rsidRPr="00E12E35" w:rsidRDefault="006575E7" w:rsidP="00E12E35">
            <w:pPr>
              <w:pStyle w:val="13"/>
              <w:rPr>
                <w:sz w:val="18"/>
                <w:szCs w:val="18"/>
              </w:rPr>
            </w:pPr>
            <w:r w:rsidRPr="00E12E35">
              <w:rPr>
                <w:sz w:val="18"/>
                <w:szCs w:val="18"/>
              </w:rPr>
              <w:t>10. Цунами, м</w:t>
            </w:r>
          </w:p>
        </w:tc>
        <w:tc>
          <w:tcPr>
            <w:tcW w:w="675" w:type="dxa"/>
          </w:tcPr>
          <w:p w:rsidR="006575E7" w:rsidRPr="00E12E35" w:rsidRDefault="006575E7" w:rsidP="00E12E35">
            <w:pPr>
              <w:pStyle w:val="13"/>
              <w:rPr>
                <w:sz w:val="18"/>
                <w:szCs w:val="18"/>
              </w:rPr>
            </w:pPr>
            <w:r w:rsidRPr="00E12E35">
              <w:rPr>
                <w:sz w:val="18"/>
                <w:szCs w:val="18"/>
              </w:rPr>
              <w:t>&gt;5</w:t>
            </w:r>
          </w:p>
        </w:tc>
        <w:tc>
          <w:tcPr>
            <w:tcW w:w="930" w:type="dxa"/>
          </w:tcPr>
          <w:p w:rsidR="006575E7" w:rsidRPr="00E12E35" w:rsidRDefault="006575E7" w:rsidP="00E12E35">
            <w:pPr>
              <w:pStyle w:val="13"/>
              <w:rPr>
                <w:sz w:val="18"/>
                <w:szCs w:val="18"/>
              </w:rPr>
            </w:pPr>
            <w:r w:rsidRPr="00E12E35">
              <w:rPr>
                <w:sz w:val="18"/>
                <w:szCs w:val="18"/>
              </w:rPr>
              <w:t>-</w:t>
            </w:r>
          </w:p>
        </w:tc>
        <w:tc>
          <w:tcPr>
            <w:tcW w:w="1042" w:type="dxa"/>
          </w:tcPr>
          <w:p w:rsidR="006575E7" w:rsidRPr="00E12E35" w:rsidRDefault="006575E7" w:rsidP="00E12E35">
            <w:pPr>
              <w:pStyle w:val="13"/>
              <w:rPr>
                <w:sz w:val="18"/>
                <w:szCs w:val="18"/>
              </w:rPr>
            </w:pPr>
            <w:r w:rsidRPr="00E12E35">
              <w:rPr>
                <w:sz w:val="18"/>
                <w:szCs w:val="18"/>
              </w:rPr>
              <w:t>-</w:t>
            </w:r>
          </w:p>
        </w:tc>
        <w:tc>
          <w:tcPr>
            <w:tcW w:w="1008" w:type="dxa"/>
          </w:tcPr>
          <w:p w:rsidR="006575E7" w:rsidRPr="00E12E35" w:rsidRDefault="006575E7" w:rsidP="00E12E35">
            <w:pPr>
              <w:pStyle w:val="13"/>
              <w:rPr>
                <w:sz w:val="18"/>
                <w:szCs w:val="18"/>
              </w:rPr>
            </w:pPr>
            <w:r w:rsidRPr="00E12E35">
              <w:rPr>
                <w:sz w:val="18"/>
                <w:szCs w:val="18"/>
              </w:rPr>
              <w:t>-</w:t>
            </w:r>
          </w:p>
        </w:tc>
        <w:tc>
          <w:tcPr>
            <w:tcW w:w="1013" w:type="dxa"/>
          </w:tcPr>
          <w:p w:rsidR="006575E7" w:rsidRPr="00E12E35" w:rsidRDefault="006575E7" w:rsidP="00E12E35">
            <w:pPr>
              <w:pStyle w:val="13"/>
              <w:rPr>
                <w:sz w:val="18"/>
                <w:szCs w:val="18"/>
              </w:rPr>
            </w:pPr>
            <w:r w:rsidRPr="00E12E35">
              <w:rPr>
                <w:sz w:val="18"/>
                <w:szCs w:val="18"/>
              </w:rPr>
              <w:t>-</w:t>
            </w:r>
          </w:p>
        </w:tc>
        <w:tc>
          <w:tcPr>
            <w:tcW w:w="1308" w:type="dxa"/>
          </w:tcPr>
          <w:p w:rsidR="006575E7" w:rsidRPr="00E12E35" w:rsidRDefault="006575E7" w:rsidP="00E12E35">
            <w:pPr>
              <w:pStyle w:val="13"/>
              <w:rPr>
                <w:sz w:val="18"/>
                <w:szCs w:val="18"/>
              </w:rPr>
            </w:pPr>
            <w:r w:rsidRPr="00E12E35">
              <w:rPr>
                <w:sz w:val="18"/>
                <w:szCs w:val="18"/>
              </w:rPr>
              <w:t>-</w:t>
            </w:r>
          </w:p>
        </w:tc>
        <w:tc>
          <w:tcPr>
            <w:tcW w:w="798" w:type="dxa"/>
          </w:tcPr>
          <w:p w:rsidR="006575E7" w:rsidRPr="00E12E35" w:rsidRDefault="006575E7" w:rsidP="00E12E35">
            <w:pPr>
              <w:pStyle w:val="13"/>
              <w:rPr>
                <w:sz w:val="18"/>
                <w:szCs w:val="18"/>
              </w:rPr>
            </w:pPr>
            <w:r w:rsidRPr="00E12E35">
              <w:rPr>
                <w:sz w:val="18"/>
                <w:szCs w:val="18"/>
              </w:rPr>
              <w:t>-</w:t>
            </w:r>
          </w:p>
        </w:tc>
        <w:tc>
          <w:tcPr>
            <w:tcW w:w="850" w:type="dxa"/>
          </w:tcPr>
          <w:p w:rsidR="006575E7" w:rsidRPr="00E12E35" w:rsidRDefault="006575E7" w:rsidP="00E12E35">
            <w:pPr>
              <w:pStyle w:val="13"/>
              <w:rPr>
                <w:sz w:val="18"/>
                <w:szCs w:val="18"/>
              </w:rPr>
            </w:pPr>
            <w:r w:rsidRPr="00E12E35">
              <w:rPr>
                <w:sz w:val="18"/>
                <w:szCs w:val="18"/>
              </w:rPr>
              <w:t>-</w:t>
            </w:r>
          </w:p>
        </w:tc>
        <w:tc>
          <w:tcPr>
            <w:tcW w:w="993" w:type="dxa"/>
          </w:tcPr>
          <w:p w:rsidR="006575E7" w:rsidRPr="00E12E35" w:rsidRDefault="006575E7" w:rsidP="00E12E35">
            <w:pPr>
              <w:pStyle w:val="13"/>
              <w:rPr>
                <w:sz w:val="18"/>
                <w:szCs w:val="18"/>
              </w:rPr>
            </w:pPr>
            <w:r w:rsidRPr="00E12E35">
              <w:rPr>
                <w:sz w:val="18"/>
                <w:szCs w:val="18"/>
              </w:rPr>
              <w:t>-</w:t>
            </w:r>
          </w:p>
        </w:tc>
      </w:tr>
      <w:tr w:rsidR="006575E7" w:rsidRPr="00E12E35" w:rsidTr="004B6E3C">
        <w:trPr>
          <w:trHeight w:val="20"/>
        </w:trPr>
        <w:tc>
          <w:tcPr>
            <w:tcW w:w="1560" w:type="dxa"/>
          </w:tcPr>
          <w:p w:rsidR="006575E7" w:rsidRPr="00E12E35" w:rsidRDefault="006575E7" w:rsidP="00E12E35">
            <w:pPr>
              <w:pStyle w:val="13"/>
              <w:rPr>
                <w:sz w:val="18"/>
                <w:szCs w:val="18"/>
              </w:rPr>
            </w:pPr>
            <w:r w:rsidRPr="00E12E35">
              <w:rPr>
                <w:sz w:val="18"/>
                <w:szCs w:val="18"/>
              </w:rPr>
              <w:t>11. Половодья, м</w:t>
            </w:r>
          </w:p>
        </w:tc>
        <w:tc>
          <w:tcPr>
            <w:tcW w:w="675" w:type="dxa"/>
          </w:tcPr>
          <w:p w:rsidR="006575E7" w:rsidRPr="00E12E35" w:rsidRDefault="006575E7" w:rsidP="00E12E35">
            <w:pPr>
              <w:pStyle w:val="13"/>
              <w:rPr>
                <w:sz w:val="18"/>
                <w:szCs w:val="18"/>
              </w:rPr>
            </w:pPr>
            <w:r w:rsidRPr="00E12E35">
              <w:rPr>
                <w:sz w:val="18"/>
                <w:szCs w:val="18"/>
              </w:rPr>
              <w:t>&gt;5</w:t>
            </w:r>
          </w:p>
        </w:tc>
        <w:tc>
          <w:tcPr>
            <w:tcW w:w="930" w:type="dxa"/>
          </w:tcPr>
          <w:p w:rsidR="006575E7" w:rsidRPr="00E12E35" w:rsidRDefault="006575E7" w:rsidP="00E12E35">
            <w:pPr>
              <w:pStyle w:val="13"/>
              <w:rPr>
                <w:sz w:val="18"/>
                <w:szCs w:val="18"/>
              </w:rPr>
            </w:pPr>
            <w:r w:rsidRPr="00E12E35">
              <w:rPr>
                <w:sz w:val="18"/>
                <w:szCs w:val="18"/>
              </w:rPr>
              <w:t>-</w:t>
            </w:r>
          </w:p>
        </w:tc>
        <w:tc>
          <w:tcPr>
            <w:tcW w:w="1042" w:type="dxa"/>
          </w:tcPr>
          <w:p w:rsidR="006575E7" w:rsidRPr="00E12E35" w:rsidRDefault="006575E7" w:rsidP="00E12E35">
            <w:pPr>
              <w:pStyle w:val="13"/>
              <w:rPr>
                <w:sz w:val="18"/>
                <w:szCs w:val="18"/>
              </w:rPr>
            </w:pPr>
            <w:r w:rsidRPr="00E12E35">
              <w:rPr>
                <w:sz w:val="18"/>
                <w:szCs w:val="18"/>
              </w:rPr>
              <w:t>-</w:t>
            </w:r>
          </w:p>
        </w:tc>
        <w:tc>
          <w:tcPr>
            <w:tcW w:w="1008" w:type="dxa"/>
          </w:tcPr>
          <w:p w:rsidR="006575E7" w:rsidRPr="00E12E35" w:rsidRDefault="006575E7" w:rsidP="00E12E35">
            <w:pPr>
              <w:pStyle w:val="13"/>
              <w:rPr>
                <w:sz w:val="18"/>
                <w:szCs w:val="18"/>
              </w:rPr>
            </w:pPr>
            <w:r w:rsidRPr="00E12E35">
              <w:rPr>
                <w:sz w:val="18"/>
                <w:szCs w:val="18"/>
              </w:rPr>
              <w:t>-</w:t>
            </w:r>
          </w:p>
        </w:tc>
        <w:tc>
          <w:tcPr>
            <w:tcW w:w="1013" w:type="dxa"/>
          </w:tcPr>
          <w:p w:rsidR="006575E7" w:rsidRPr="00E12E35" w:rsidRDefault="006575E7" w:rsidP="00E12E35">
            <w:pPr>
              <w:pStyle w:val="13"/>
              <w:rPr>
                <w:sz w:val="18"/>
                <w:szCs w:val="18"/>
              </w:rPr>
            </w:pPr>
            <w:r w:rsidRPr="00E12E35">
              <w:rPr>
                <w:sz w:val="18"/>
                <w:szCs w:val="18"/>
              </w:rPr>
              <w:t>-Полевской, Лебяжинский</w:t>
            </w:r>
          </w:p>
        </w:tc>
        <w:tc>
          <w:tcPr>
            <w:tcW w:w="1308" w:type="dxa"/>
          </w:tcPr>
          <w:p w:rsidR="006575E7" w:rsidRPr="00E12E35" w:rsidRDefault="006575E7" w:rsidP="00E12E35">
            <w:pPr>
              <w:pStyle w:val="13"/>
              <w:rPr>
                <w:sz w:val="18"/>
                <w:szCs w:val="18"/>
              </w:rPr>
            </w:pPr>
            <w:r w:rsidRPr="00E12E35">
              <w:rPr>
                <w:sz w:val="18"/>
                <w:szCs w:val="18"/>
              </w:rPr>
              <w:t>-</w:t>
            </w:r>
          </w:p>
        </w:tc>
        <w:tc>
          <w:tcPr>
            <w:tcW w:w="798" w:type="dxa"/>
          </w:tcPr>
          <w:p w:rsidR="006575E7" w:rsidRPr="00E12E35" w:rsidRDefault="006575E7" w:rsidP="00E12E35">
            <w:pPr>
              <w:pStyle w:val="13"/>
              <w:rPr>
                <w:sz w:val="18"/>
                <w:szCs w:val="18"/>
              </w:rPr>
            </w:pPr>
            <w:r w:rsidRPr="00E12E35">
              <w:rPr>
                <w:sz w:val="18"/>
                <w:szCs w:val="18"/>
              </w:rPr>
              <w:t>-</w:t>
            </w:r>
          </w:p>
        </w:tc>
        <w:tc>
          <w:tcPr>
            <w:tcW w:w="850" w:type="dxa"/>
          </w:tcPr>
          <w:p w:rsidR="006575E7" w:rsidRPr="00E12E35" w:rsidRDefault="006575E7" w:rsidP="00E12E35">
            <w:pPr>
              <w:pStyle w:val="13"/>
              <w:rPr>
                <w:sz w:val="18"/>
                <w:szCs w:val="18"/>
              </w:rPr>
            </w:pPr>
            <w:r w:rsidRPr="00E12E35">
              <w:rPr>
                <w:sz w:val="18"/>
                <w:szCs w:val="18"/>
              </w:rPr>
              <w:t>-</w:t>
            </w:r>
          </w:p>
        </w:tc>
        <w:tc>
          <w:tcPr>
            <w:tcW w:w="993" w:type="dxa"/>
          </w:tcPr>
          <w:p w:rsidR="006575E7" w:rsidRPr="00E12E35" w:rsidRDefault="006575E7" w:rsidP="00E12E35">
            <w:pPr>
              <w:pStyle w:val="13"/>
              <w:rPr>
                <w:sz w:val="18"/>
                <w:szCs w:val="18"/>
              </w:rPr>
            </w:pPr>
            <w:r w:rsidRPr="00E12E35">
              <w:rPr>
                <w:sz w:val="18"/>
                <w:szCs w:val="18"/>
              </w:rPr>
              <w:t>-</w:t>
            </w:r>
          </w:p>
        </w:tc>
      </w:tr>
      <w:tr w:rsidR="006575E7" w:rsidRPr="00E12E35" w:rsidTr="004B6E3C">
        <w:trPr>
          <w:trHeight w:val="20"/>
        </w:trPr>
        <w:tc>
          <w:tcPr>
            <w:tcW w:w="1560" w:type="dxa"/>
          </w:tcPr>
          <w:p w:rsidR="006575E7" w:rsidRPr="00E12E35" w:rsidRDefault="006575E7" w:rsidP="00E12E35">
            <w:pPr>
              <w:pStyle w:val="13"/>
              <w:rPr>
                <w:sz w:val="18"/>
                <w:szCs w:val="18"/>
              </w:rPr>
            </w:pPr>
            <w:r w:rsidRPr="00E12E35">
              <w:rPr>
                <w:sz w:val="18"/>
                <w:szCs w:val="18"/>
              </w:rPr>
              <w:t>12. Подтопления, м</w:t>
            </w:r>
          </w:p>
        </w:tc>
        <w:tc>
          <w:tcPr>
            <w:tcW w:w="675" w:type="dxa"/>
          </w:tcPr>
          <w:p w:rsidR="006575E7" w:rsidRPr="00E12E35" w:rsidRDefault="006575E7" w:rsidP="00E12E35">
            <w:pPr>
              <w:pStyle w:val="13"/>
              <w:rPr>
                <w:sz w:val="18"/>
                <w:szCs w:val="18"/>
              </w:rPr>
            </w:pPr>
            <w:r w:rsidRPr="00E12E35">
              <w:rPr>
                <w:sz w:val="18"/>
                <w:szCs w:val="18"/>
              </w:rPr>
              <w:t>&gt;5</w:t>
            </w:r>
          </w:p>
        </w:tc>
        <w:tc>
          <w:tcPr>
            <w:tcW w:w="930" w:type="dxa"/>
          </w:tcPr>
          <w:p w:rsidR="006575E7" w:rsidRPr="00E12E35" w:rsidRDefault="006575E7" w:rsidP="00E12E35">
            <w:pPr>
              <w:pStyle w:val="13"/>
              <w:rPr>
                <w:sz w:val="18"/>
                <w:szCs w:val="18"/>
              </w:rPr>
            </w:pPr>
            <w:r w:rsidRPr="00E12E35">
              <w:rPr>
                <w:sz w:val="18"/>
                <w:szCs w:val="18"/>
              </w:rPr>
              <w:t>-</w:t>
            </w:r>
          </w:p>
        </w:tc>
        <w:tc>
          <w:tcPr>
            <w:tcW w:w="1042" w:type="dxa"/>
          </w:tcPr>
          <w:p w:rsidR="006575E7" w:rsidRPr="00E12E35" w:rsidRDefault="006575E7" w:rsidP="00E12E35">
            <w:pPr>
              <w:pStyle w:val="13"/>
              <w:rPr>
                <w:sz w:val="18"/>
                <w:szCs w:val="18"/>
              </w:rPr>
            </w:pPr>
            <w:r w:rsidRPr="00E12E35">
              <w:rPr>
                <w:sz w:val="18"/>
                <w:szCs w:val="18"/>
              </w:rPr>
              <w:t>-</w:t>
            </w:r>
          </w:p>
        </w:tc>
        <w:tc>
          <w:tcPr>
            <w:tcW w:w="1008" w:type="dxa"/>
          </w:tcPr>
          <w:p w:rsidR="006575E7" w:rsidRPr="00E12E35" w:rsidRDefault="006575E7" w:rsidP="00E12E35">
            <w:pPr>
              <w:pStyle w:val="13"/>
              <w:rPr>
                <w:sz w:val="18"/>
                <w:szCs w:val="18"/>
              </w:rPr>
            </w:pPr>
            <w:r w:rsidRPr="00E12E35">
              <w:rPr>
                <w:sz w:val="18"/>
                <w:szCs w:val="18"/>
              </w:rPr>
              <w:t>-</w:t>
            </w:r>
          </w:p>
        </w:tc>
        <w:tc>
          <w:tcPr>
            <w:tcW w:w="1013" w:type="dxa"/>
          </w:tcPr>
          <w:p w:rsidR="006575E7" w:rsidRPr="00E12E35" w:rsidRDefault="006575E7" w:rsidP="00E12E35">
            <w:pPr>
              <w:pStyle w:val="13"/>
              <w:rPr>
                <w:sz w:val="18"/>
                <w:szCs w:val="18"/>
              </w:rPr>
            </w:pPr>
            <w:r w:rsidRPr="00E12E35">
              <w:rPr>
                <w:sz w:val="18"/>
                <w:szCs w:val="18"/>
              </w:rPr>
              <w:t>-</w:t>
            </w:r>
          </w:p>
        </w:tc>
        <w:tc>
          <w:tcPr>
            <w:tcW w:w="1308" w:type="dxa"/>
          </w:tcPr>
          <w:p w:rsidR="006575E7" w:rsidRPr="00E12E35" w:rsidRDefault="006575E7" w:rsidP="00E12E35">
            <w:pPr>
              <w:pStyle w:val="13"/>
              <w:rPr>
                <w:sz w:val="18"/>
                <w:szCs w:val="18"/>
              </w:rPr>
            </w:pPr>
            <w:r w:rsidRPr="00E12E35">
              <w:rPr>
                <w:sz w:val="18"/>
                <w:szCs w:val="18"/>
              </w:rPr>
              <w:t>-</w:t>
            </w:r>
          </w:p>
        </w:tc>
        <w:tc>
          <w:tcPr>
            <w:tcW w:w="798" w:type="dxa"/>
          </w:tcPr>
          <w:p w:rsidR="006575E7" w:rsidRPr="00E12E35" w:rsidRDefault="006575E7" w:rsidP="00E12E35">
            <w:pPr>
              <w:pStyle w:val="13"/>
              <w:rPr>
                <w:sz w:val="18"/>
                <w:szCs w:val="18"/>
              </w:rPr>
            </w:pPr>
            <w:r w:rsidRPr="00E12E35">
              <w:rPr>
                <w:sz w:val="18"/>
                <w:szCs w:val="18"/>
              </w:rPr>
              <w:t>-</w:t>
            </w:r>
          </w:p>
        </w:tc>
        <w:tc>
          <w:tcPr>
            <w:tcW w:w="850" w:type="dxa"/>
          </w:tcPr>
          <w:p w:rsidR="006575E7" w:rsidRPr="00E12E35" w:rsidRDefault="006575E7" w:rsidP="00E12E35">
            <w:pPr>
              <w:pStyle w:val="13"/>
              <w:rPr>
                <w:sz w:val="18"/>
                <w:szCs w:val="18"/>
              </w:rPr>
            </w:pPr>
            <w:r w:rsidRPr="00E12E35">
              <w:rPr>
                <w:sz w:val="18"/>
                <w:szCs w:val="18"/>
              </w:rPr>
              <w:t>-</w:t>
            </w:r>
          </w:p>
        </w:tc>
        <w:tc>
          <w:tcPr>
            <w:tcW w:w="993" w:type="dxa"/>
          </w:tcPr>
          <w:p w:rsidR="006575E7" w:rsidRPr="00E12E35" w:rsidRDefault="006575E7" w:rsidP="00E12E35">
            <w:pPr>
              <w:pStyle w:val="13"/>
              <w:rPr>
                <w:sz w:val="18"/>
                <w:szCs w:val="18"/>
              </w:rPr>
            </w:pPr>
            <w:r w:rsidRPr="00E12E35">
              <w:rPr>
                <w:sz w:val="18"/>
                <w:szCs w:val="18"/>
              </w:rPr>
              <w:t>-</w:t>
            </w:r>
          </w:p>
        </w:tc>
      </w:tr>
      <w:tr w:rsidR="006575E7" w:rsidRPr="00E12E35" w:rsidTr="004B6E3C">
        <w:trPr>
          <w:trHeight w:val="20"/>
        </w:trPr>
        <w:tc>
          <w:tcPr>
            <w:tcW w:w="1560" w:type="dxa"/>
          </w:tcPr>
          <w:p w:rsidR="006575E7" w:rsidRPr="00E12E35" w:rsidRDefault="006575E7" w:rsidP="00E12E35">
            <w:pPr>
              <w:pStyle w:val="13"/>
              <w:rPr>
                <w:sz w:val="18"/>
                <w:szCs w:val="18"/>
              </w:rPr>
            </w:pPr>
            <w:r w:rsidRPr="00E12E35">
              <w:rPr>
                <w:sz w:val="18"/>
                <w:szCs w:val="18"/>
              </w:rPr>
              <w:t>13. Пожары природные, га</w:t>
            </w:r>
          </w:p>
        </w:tc>
        <w:tc>
          <w:tcPr>
            <w:tcW w:w="675" w:type="dxa"/>
          </w:tcPr>
          <w:p w:rsidR="006575E7" w:rsidRPr="00E12E35" w:rsidRDefault="006575E7" w:rsidP="00E12E35">
            <w:pPr>
              <w:pStyle w:val="13"/>
              <w:rPr>
                <w:sz w:val="18"/>
                <w:szCs w:val="18"/>
              </w:rPr>
            </w:pPr>
          </w:p>
        </w:tc>
        <w:tc>
          <w:tcPr>
            <w:tcW w:w="930" w:type="dxa"/>
          </w:tcPr>
          <w:p w:rsidR="006575E7" w:rsidRPr="00E12E35" w:rsidRDefault="006575E7" w:rsidP="00E12E35">
            <w:pPr>
              <w:pStyle w:val="13"/>
              <w:rPr>
                <w:sz w:val="18"/>
                <w:szCs w:val="18"/>
              </w:rPr>
            </w:pPr>
            <w:r w:rsidRPr="00E12E35">
              <w:rPr>
                <w:sz w:val="18"/>
                <w:szCs w:val="18"/>
              </w:rPr>
              <w:t>6,5</w:t>
            </w:r>
          </w:p>
          <w:p w:rsidR="006575E7" w:rsidRPr="00E12E35" w:rsidRDefault="006575E7" w:rsidP="00E12E35">
            <w:pPr>
              <w:pStyle w:val="13"/>
              <w:rPr>
                <w:sz w:val="18"/>
                <w:szCs w:val="18"/>
                <w:vertAlign w:val="superscript"/>
              </w:rPr>
            </w:pPr>
            <w:r w:rsidRPr="00E12E35">
              <w:rPr>
                <w:sz w:val="18"/>
                <w:szCs w:val="18"/>
              </w:rPr>
              <w:t>*10</w:t>
            </w:r>
            <w:r w:rsidRPr="00E12E35">
              <w:rPr>
                <w:sz w:val="18"/>
                <w:szCs w:val="18"/>
                <w:vertAlign w:val="superscript"/>
              </w:rPr>
              <w:t>-3</w:t>
            </w:r>
          </w:p>
        </w:tc>
        <w:tc>
          <w:tcPr>
            <w:tcW w:w="1042" w:type="dxa"/>
          </w:tcPr>
          <w:p w:rsidR="006575E7" w:rsidRPr="00E12E35" w:rsidRDefault="006575E7" w:rsidP="00E12E35">
            <w:pPr>
              <w:pStyle w:val="13"/>
              <w:rPr>
                <w:sz w:val="18"/>
                <w:szCs w:val="18"/>
              </w:rPr>
            </w:pPr>
            <w:r w:rsidRPr="00E12E35">
              <w:rPr>
                <w:sz w:val="18"/>
                <w:szCs w:val="18"/>
              </w:rPr>
              <w:t>4,8</w:t>
            </w:r>
          </w:p>
          <w:p w:rsidR="006575E7" w:rsidRPr="00E12E35" w:rsidRDefault="006575E7" w:rsidP="00E12E35">
            <w:pPr>
              <w:pStyle w:val="13"/>
              <w:rPr>
                <w:sz w:val="18"/>
                <w:szCs w:val="18"/>
                <w:vertAlign w:val="superscript"/>
              </w:rPr>
            </w:pPr>
            <w:r w:rsidRPr="00E12E35">
              <w:rPr>
                <w:sz w:val="18"/>
                <w:szCs w:val="18"/>
              </w:rPr>
              <w:t>*10</w:t>
            </w:r>
            <w:r w:rsidRPr="00E12E35">
              <w:rPr>
                <w:sz w:val="18"/>
                <w:szCs w:val="18"/>
                <w:vertAlign w:val="superscript"/>
              </w:rPr>
              <w:t>-4</w:t>
            </w:r>
          </w:p>
        </w:tc>
        <w:tc>
          <w:tcPr>
            <w:tcW w:w="1008" w:type="dxa"/>
          </w:tcPr>
          <w:p w:rsidR="006575E7" w:rsidRPr="00E12E35" w:rsidRDefault="006575E7" w:rsidP="00E12E35">
            <w:pPr>
              <w:pStyle w:val="13"/>
              <w:rPr>
                <w:sz w:val="18"/>
                <w:szCs w:val="18"/>
              </w:rPr>
            </w:pPr>
            <w:r w:rsidRPr="00E12E35">
              <w:rPr>
                <w:sz w:val="18"/>
                <w:szCs w:val="18"/>
              </w:rPr>
              <w:t>40</w:t>
            </w:r>
          </w:p>
        </w:tc>
        <w:tc>
          <w:tcPr>
            <w:tcW w:w="1013" w:type="dxa"/>
          </w:tcPr>
          <w:p w:rsidR="006575E7" w:rsidRPr="00E12E35" w:rsidRDefault="006575E7" w:rsidP="00E12E35">
            <w:pPr>
              <w:pStyle w:val="13"/>
              <w:rPr>
                <w:sz w:val="18"/>
                <w:szCs w:val="18"/>
              </w:rPr>
            </w:pPr>
            <w:r w:rsidRPr="00E12E35">
              <w:rPr>
                <w:sz w:val="18"/>
                <w:szCs w:val="18"/>
              </w:rPr>
              <w:t>4 сельсовета</w:t>
            </w:r>
          </w:p>
        </w:tc>
        <w:tc>
          <w:tcPr>
            <w:tcW w:w="1308" w:type="dxa"/>
          </w:tcPr>
          <w:p w:rsidR="006575E7" w:rsidRPr="00E12E35" w:rsidRDefault="006575E7" w:rsidP="00E12E35">
            <w:pPr>
              <w:pStyle w:val="13"/>
              <w:rPr>
                <w:sz w:val="18"/>
                <w:szCs w:val="18"/>
              </w:rPr>
            </w:pPr>
            <w:r w:rsidRPr="00E12E35">
              <w:rPr>
                <w:sz w:val="18"/>
                <w:szCs w:val="18"/>
              </w:rPr>
              <w:t>до 1,31</w:t>
            </w:r>
          </w:p>
        </w:tc>
        <w:tc>
          <w:tcPr>
            <w:tcW w:w="798" w:type="dxa"/>
          </w:tcPr>
          <w:p w:rsidR="006575E7" w:rsidRPr="00E12E35" w:rsidRDefault="006575E7" w:rsidP="00E12E35">
            <w:pPr>
              <w:pStyle w:val="13"/>
              <w:rPr>
                <w:sz w:val="18"/>
                <w:szCs w:val="18"/>
              </w:rPr>
            </w:pPr>
            <w:r w:rsidRPr="00E12E35">
              <w:rPr>
                <w:sz w:val="18"/>
                <w:szCs w:val="18"/>
              </w:rPr>
              <w:t>0</w:t>
            </w:r>
          </w:p>
        </w:tc>
        <w:tc>
          <w:tcPr>
            <w:tcW w:w="850" w:type="dxa"/>
          </w:tcPr>
          <w:p w:rsidR="006575E7" w:rsidRPr="00E12E35" w:rsidRDefault="006575E7" w:rsidP="00E12E35">
            <w:pPr>
              <w:pStyle w:val="13"/>
              <w:rPr>
                <w:sz w:val="18"/>
                <w:szCs w:val="18"/>
              </w:rPr>
            </w:pPr>
            <w:r w:rsidRPr="00E12E35">
              <w:rPr>
                <w:sz w:val="18"/>
                <w:szCs w:val="18"/>
              </w:rPr>
              <w:t>5-15</w:t>
            </w:r>
          </w:p>
        </w:tc>
        <w:tc>
          <w:tcPr>
            <w:tcW w:w="993" w:type="dxa"/>
          </w:tcPr>
          <w:p w:rsidR="006575E7" w:rsidRPr="00E12E35" w:rsidRDefault="006575E7" w:rsidP="00E12E35">
            <w:pPr>
              <w:pStyle w:val="13"/>
              <w:rPr>
                <w:sz w:val="18"/>
                <w:szCs w:val="18"/>
              </w:rPr>
            </w:pPr>
            <w:r w:rsidRPr="00E12E35">
              <w:rPr>
                <w:sz w:val="18"/>
                <w:szCs w:val="18"/>
              </w:rPr>
              <w:t>9 -30</w:t>
            </w:r>
          </w:p>
        </w:tc>
      </w:tr>
    </w:tbl>
    <w:p w:rsidR="006575E7" w:rsidRPr="00E12E35" w:rsidRDefault="006575E7" w:rsidP="00E12E35">
      <w:pPr>
        <w:pStyle w:val="2"/>
      </w:pPr>
      <w:bookmarkStart w:id="17" w:name="_Toc332619062"/>
      <w:bookmarkStart w:id="18" w:name="_Toc332628464"/>
      <w:r w:rsidRPr="00E12E35">
        <w:lastRenderedPageBreak/>
        <w:t>3.2. Общая  оценка  риска</w:t>
      </w:r>
      <w:bookmarkEnd w:id="17"/>
      <w:bookmarkEnd w:id="18"/>
    </w:p>
    <w:p w:rsidR="006575E7" w:rsidRPr="00117064" w:rsidRDefault="006575E7" w:rsidP="00E12E35">
      <w:pPr>
        <w:pStyle w:val="12"/>
      </w:pPr>
      <w:r w:rsidRPr="00117064">
        <w:t>В соответствие с "Атласом природных и техногенных опасностей и рисков ЧС в РФ" (под общей редакцией Шойгу С.К., 2005) показатели риска природных чрезвычайных ситуаций на территории Курского района следующие.</w:t>
      </w:r>
    </w:p>
    <w:p w:rsidR="006575E7" w:rsidRPr="00117064" w:rsidRDefault="006575E7" w:rsidP="00E12E35">
      <w:pPr>
        <w:pStyle w:val="12"/>
      </w:pPr>
      <w:r w:rsidRPr="00117064">
        <w:t>Уязвимость района к природным и техногенным источникам ЧС оценивается как выше среднего по Курской области.</w:t>
      </w:r>
    </w:p>
    <w:p w:rsidR="006575E7" w:rsidRPr="00117064" w:rsidRDefault="006575E7" w:rsidP="00E12E35">
      <w:pPr>
        <w:pStyle w:val="12"/>
      </w:pPr>
      <w:r w:rsidRPr="00117064">
        <w:t>Повторяемость природных ЧС локального, муниципального уровней на территории района не более 1-2 ЧС /год.</w:t>
      </w:r>
    </w:p>
    <w:p w:rsidR="006575E7" w:rsidRPr="00117064" w:rsidRDefault="006575E7" w:rsidP="00E12E35">
      <w:pPr>
        <w:pStyle w:val="12"/>
      </w:pPr>
      <w:r w:rsidRPr="00117064">
        <w:t xml:space="preserve">В целом по району уровень риска чрезвычайных ситуаций находится в пределах приемлемого значения и не выходит за уровень фоновых показателей по России. </w:t>
      </w:r>
    </w:p>
    <w:p w:rsidR="006575E7" w:rsidRPr="00117064" w:rsidRDefault="006575E7" w:rsidP="00E12E35">
      <w:pPr>
        <w:pStyle w:val="a7"/>
      </w:pPr>
      <w:r w:rsidRPr="00117064">
        <w:t xml:space="preserve">Таблица </w:t>
      </w:r>
      <w:fldSimple w:instr=" SEQ Таблица \* ARABIC ">
        <w:r w:rsidR="009231DB">
          <w:rPr>
            <w:noProof/>
          </w:rPr>
          <w:t>2</w:t>
        </w:r>
      </w:fldSimple>
      <w:r w:rsidR="00E12E35">
        <w:t>.</w:t>
      </w:r>
      <w:r w:rsidRPr="00117064">
        <w:t xml:space="preserve"> Фоновые показатели риска в России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2"/>
        <w:gridCol w:w="2284"/>
      </w:tblGrid>
      <w:tr w:rsidR="006575E7" w:rsidRPr="00117064" w:rsidTr="00E12E35">
        <w:trPr>
          <w:jc w:val="center"/>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575E7" w:rsidRPr="00117064" w:rsidRDefault="006575E7" w:rsidP="00E12E35">
            <w:pPr>
              <w:pStyle w:val="13"/>
              <w:rPr>
                <w:snapToGrid w:val="0"/>
              </w:rPr>
            </w:pPr>
            <w:r w:rsidRPr="00117064">
              <w:rPr>
                <w:snapToGrid w:val="0"/>
              </w:rPr>
              <w:t>Риск гибели в ЧС природного характера (2002)</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575E7" w:rsidRPr="00117064" w:rsidRDefault="006575E7" w:rsidP="00E12E35">
            <w:pPr>
              <w:pStyle w:val="13"/>
              <w:rPr>
                <w:snapToGrid w:val="0"/>
              </w:rPr>
            </w:pPr>
            <w:r w:rsidRPr="00117064">
              <w:rPr>
                <w:snapToGrid w:val="0"/>
              </w:rPr>
              <w:t>2,3х10</w:t>
            </w:r>
            <w:r w:rsidRPr="00117064">
              <w:rPr>
                <w:snapToGrid w:val="0"/>
                <w:vertAlign w:val="superscript"/>
              </w:rPr>
              <w:t xml:space="preserve">-6 </w:t>
            </w:r>
            <w:r w:rsidRPr="00117064">
              <w:rPr>
                <w:snapToGrid w:val="0"/>
              </w:rPr>
              <w:t>год</w:t>
            </w:r>
            <w:r w:rsidRPr="00117064">
              <w:rPr>
                <w:snapToGrid w:val="0"/>
                <w:vertAlign w:val="superscript"/>
              </w:rPr>
              <w:t>-1</w:t>
            </w:r>
          </w:p>
        </w:tc>
      </w:tr>
      <w:tr w:rsidR="006575E7" w:rsidRPr="00117064" w:rsidTr="00E12E35">
        <w:trPr>
          <w:jc w:val="center"/>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575E7" w:rsidRPr="00117064" w:rsidRDefault="006575E7" w:rsidP="00E12E35">
            <w:pPr>
              <w:pStyle w:val="13"/>
              <w:rPr>
                <w:snapToGrid w:val="0"/>
              </w:rPr>
            </w:pPr>
            <w:r w:rsidRPr="00117064">
              <w:rPr>
                <w:snapToGrid w:val="0"/>
              </w:rPr>
              <w:t>Риск гибели в результате авиакатастроф (2002)</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575E7" w:rsidRPr="00117064" w:rsidRDefault="006575E7" w:rsidP="00E12E35">
            <w:pPr>
              <w:pStyle w:val="13"/>
              <w:rPr>
                <w:snapToGrid w:val="0"/>
              </w:rPr>
            </w:pPr>
            <w:r w:rsidRPr="00117064">
              <w:rPr>
                <w:snapToGrid w:val="0"/>
              </w:rPr>
              <w:t>2,0х10</w:t>
            </w:r>
            <w:r w:rsidRPr="00117064">
              <w:rPr>
                <w:snapToGrid w:val="0"/>
                <w:vertAlign w:val="superscript"/>
              </w:rPr>
              <w:t xml:space="preserve">-6 </w:t>
            </w:r>
            <w:r w:rsidRPr="00117064">
              <w:rPr>
                <w:snapToGrid w:val="0"/>
              </w:rPr>
              <w:t>год</w:t>
            </w:r>
            <w:r w:rsidRPr="00117064">
              <w:rPr>
                <w:snapToGrid w:val="0"/>
                <w:vertAlign w:val="superscript"/>
              </w:rPr>
              <w:t>-1</w:t>
            </w:r>
          </w:p>
        </w:tc>
      </w:tr>
      <w:tr w:rsidR="006575E7" w:rsidRPr="00117064" w:rsidTr="00E12E35">
        <w:trPr>
          <w:jc w:val="center"/>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575E7" w:rsidRPr="00117064" w:rsidRDefault="006575E7" w:rsidP="00E12E35">
            <w:pPr>
              <w:pStyle w:val="13"/>
            </w:pPr>
            <w:r w:rsidRPr="00117064">
              <w:rPr>
                <w:snapToGrid w:val="0"/>
              </w:rPr>
              <w:t>Риск гибели при пожаре (2002)</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575E7" w:rsidRPr="00117064" w:rsidRDefault="006575E7" w:rsidP="00E12E35">
            <w:pPr>
              <w:pStyle w:val="13"/>
            </w:pPr>
            <w:r w:rsidRPr="00117064">
              <w:rPr>
                <w:snapToGrid w:val="0"/>
              </w:rPr>
              <w:t>1,38х10</w:t>
            </w:r>
            <w:r w:rsidRPr="00117064">
              <w:rPr>
                <w:snapToGrid w:val="0"/>
                <w:vertAlign w:val="superscript"/>
              </w:rPr>
              <w:t xml:space="preserve">-4 </w:t>
            </w:r>
            <w:r w:rsidRPr="00117064">
              <w:rPr>
                <w:snapToGrid w:val="0"/>
              </w:rPr>
              <w:t>год</w:t>
            </w:r>
            <w:r w:rsidRPr="00117064">
              <w:rPr>
                <w:snapToGrid w:val="0"/>
                <w:vertAlign w:val="superscript"/>
              </w:rPr>
              <w:t>-1</w:t>
            </w:r>
          </w:p>
        </w:tc>
      </w:tr>
      <w:tr w:rsidR="006575E7" w:rsidRPr="00117064" w:rsidTr="00E12E35">
        <w:trPr>
          <w:jc w:val="center"/>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575E7" w:rsidRPr="00117064" w:rsidRDefault="006575E7" w:rsidP="00E12E35">
            <w:pPr>
              <w:pStyle w:val="13"/>
              <w:rPr>
                <w:snapToGrid w:val="0"/>
              </w:rPr>
            </w:pPr>
            <w:r w:rsidRPr="00117064">
              <w:rPr>
                <w:snapToGrid w:val="0"/>
              </w:rPr>
              <w:t>Риск гибели человека в ДТП (2002)</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575E7" w:rsidRPr="00117064" w:rsidRDefault="006575E7" w:rsidP="00E12E35">
            <w:pPr>
              <w:pStyle w:val="13"/>
              <w:rPr>
                <w:snapToGrid w:val="0"/>
              </w:rPr>
            </w:pPr>
            <w:r w:rsidRPr="00117064">
              <w:rPr>
                <w:snapToGrid w:val="0"/>
              </w:rPr>
              <w:t>2,3х10</w:t>
            </w:r>
            <w:r w:rsidRPr="00117064">
              <w:rPr>
                <w:snapToGrid w:val="0"/>
                <w:vertAlign w:val="superscript"/>
              </w:rPr>
              <w:t xml:space="preserve">-4 </w:t>
            </w:r>
            <w:r w:rsidRPr="00117064">
              <w:rPr>
                <w:snapToGrid w:val="0"/>
              </w:rPr>
              <w:t>год</w:t>
            </w:r>
            <w:r w:rsidRPr="00117064">
              <w:rPr>
                <w:snapToGrid w:val="0"/>
                <w:vertAlign w:val="superscript"/>
              </w:rPr>
              <w:t>-1</w:t>
            </w:r>
          </w:p>
        </w:tc>
      </w:tr>
      <w:tr w:rsidR="006575E7" w:rsidRPr="00117064" w:rsidTr="00E12E35">
        <w:trPr>
          <w:jc w:val="center"/>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575E7" w:rsidRPr="00117064" w:rsidRDefault="006575E7" w:rsidP="00E12E35">
            <w:pPr>
              <w:pStyle w:val="13"/>
              <w:rPr>
                <w:snapToGrid w:val="0"/>
              </w:rPr>
            </w:pPr>
            <w:r w:rsidRPr="00117064">
              <w:rPr>
                <w:snapToGrid w:val="0"/>
              </w:rPr>
              <w:t>Риск убийства (2002)</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575E7" w:rsidRPr="00117064" w:rsidRDefault="006575E7" w:rsidP="00E12E35">
            <w:pPr>
              <w:pStyle w:val="13"/>
              <w:rPr>
                <w:snapToGrid w:val="0"/>
              </w:rPr>
            </w:pPr>
            <w:r w:rsidRPr="00117064">
              <w:rPr>
                <w:snapToGrid w:val="0"/>
              </w:rPr>
              <w:t>3,09х10</w:t>
            </w:r>
            <w:r w:rsidRPr="00117064">
              <w:rPr>
                <w:snapToGrid w:val="0"/>
                <w:vertAlign w:val="superscript"/>
              </w:rPr>
              <w:t xml:space="preserve">-4 </w:t>
            </w:r>
            <w:r w:rsidRPr="00117064">
              <w:rPr>
                <w:snapToGrid w:val="0"/>
              </w:rPr>
              <w:t>год</w:t>
            </w:r>
            <w:r w:rsidRPr="00117064">
              <w:rPr>
                <w:snapToGrid w:val="0"/>
                <w:vertAlign w:val="superscript"/>
              </w:rPr>
              <w:t>-1</w:t>
            </w:r>
          </w:p>
        </w:tc>
      </w:tr>
      <w:tr w:rsidR="006575E7" w:rsidRPr="00117064" w:rsidTr="00E12E35">
        <w:trPr>
          <w:jc w:val="center"/>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575E7" w:rsidRPr="00117064" w:rsidRDefault="006575E7" w:rsidP="00E12E35">
            <w:pPr>
              <w:pStyle w:val="13"/>
            </w:pPr>
            <w:r w:rsidRPr="00117064">
              <w:rPr>
                <w:snapToGrid w:val="0"/>
              </w:rPr>
              <w:t>Риск смерти человека от любых причин (2002)</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575E7" w:rsidRPr="00117064" w:rsidRDefault="006575E7" w:rsidP="00E12E35">
            <w:pPr>
              <w:pStyle w:val="13"/>
              <w:rPr>
                <w:snapToGrid w:val="0"/>
              </w:rPr>
            </w:pPr>
            <w:r w:rsidRPr="00117064">
              <w:rPr>
                <w:snapToGrid w:val="0"/>
              </w:rPr>
              <w:t>1,62х10</w:t>
            </w:r>
            <w:r w:rsidRPr="00117064">
              <w:rPr>
                <w:snapToGrid w:val="0"/>
                <w:vertAlign w:val="superscript"/>
              </w:rPr>
              <w:t>-2</w:t>
            </w:r>
            <w:r w:rsidRPr="00117064">
              <w:rPr>
                <w:snapToGrid w:val="0"/>
              </w:rPr>
              <w:t xml:space="preserve"> год</w:t>
            </w:r>
            <w:r w:rsidRPr="00117064">
              <w:rPr>
                <w:snapToGrid w:val="0"/>
                <w:vertAlign w:val="superscript"/>
              </w:rPr>
              <w:t>-1</w:t>
            </w:r>
          </w:p>
        </w:tc>
      </w:tr>
      <w:tr w:rsidR="006575E7" w:rsidRPr="00117064" w:rsidTr="00E12E35">
        <w:trPr>
          <w:jc w:val="center"/>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575E7" w:rsidRPr="00117064" w:rsidRDefault="006575E7" w:rsidP="00E12E35">
            <w:pPr>
              <w:pStyle w:val="13"/>
            </w:pPr>
            <w:r w:rsidRPr="00117064">
              <w:t>Риск гибели от транспортных травм (всех видов) (2002)</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575E7" w:rsidRPr="00117064" w:rsidRDefault="006575E7" w:rsidP="00E12E35">
            <w:pPr>
              <w:pStyle w:val="13"/>
              <w:rPr>
                <w:snapToGrid w:val="0"/>
              </w:rPr>
            </w:pPr>
            <w:r w:rsidRPr="00117064">
              <w:rPr>
                <w:snapToGrid w:val="0"/>
              </w:rPr>
              <w:t>2,91х10</w:t>
            </w:r>
            <w:r w:rsidRPr="00117064">
              <w:rPr>
                <w:snapToGrid w:val="0"/>
                <w:vertAlign w:val="superscript"/>
              </w:rPr>
              <w:t xml:space="preserve">-4 </w:t>
            </w:r>
            <w:r w:rsidRPr="00117064">
              <w:rPr>
                <w:snapToGrid w:val="0"/>
              </w:rPr>
              <w:t>год</w:t>
            </w:r>
            <w:r w:rsidRPr="00117064">
              <w:rPr>
                <w:snapToGrid w:val="0"/>
                <w:vertAlign w:val="superscript"/>
              </w:rPr>
              <w:t>-1</w:t>
            </w:r>
          </w:p>
        </w:tc>
      </w:tr>
      <w:tr w:rsidR="006575E7" w:rsidRPr="00117064" w:rsidTr="00E12E35">
        <w:trPr>
          <w:jc w:val="center"/>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575E7" w:rsidRPr="00117064" w:rsidRDefault="006575E7" w:rsidP="00E12E35">
            <w:pPr>
              <w:pStyle w:val="13"/>
            </w:pPr>
            <w:r w:rsidRPr="00117064">
              <w:t>Риск гибели от случайного отравления алкоголем (2002)</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575E7" w:rsidRPr="00117064" w:rsidRDefault="006575E7" w:rsidP="00E12E35">
            <w:pPr>
              <w:pStyle w:val="13"/>
            </w:pPr>
            <w:r w:rsidRPr="00117064">
              <w:rPr>
                <w:snapToGrid w:val="0"/>
              </w:rPr>
              <w:t>3,12х10</w:t>
            </w:r>
            <w:r w:rsidRPr="00117064">
              <w:rPr>
                <w:snapToGrid w:val="0"/>
                <w:vertAlign w:val="superscript"/>
              </w:rPr>
              <w:t xml:space="preserve">-4 </w:t>
            </w:r>
            <w:r w:rsidRPr="00117064">
              <w:rPr>
                <w:snapToGrid w:val="0"/>
              </w:rPr>
              <w:t>год</w:t>
            </w:r>
            <w:r w:rsidRPr="00117064">
              <w:rPr>
                <w:snapToGrid w:val="0"/>
                <w:vertAlign w:val="superscript"/>
              </w:rPr>
              <w:t>-1</w:t>
            </w:r>
          </w:p>
        </w:tc>
      </w:tr>
    </w:tbl>
    <w:p w:rsidR="006575E7" w:rsidRPr="00117064" w:rsidRDefault="006575E7" w:rsidP="00E12E35">
      <w:pPr>
        <w:pStyle w:val="12"/>
      </w:pPr>
      <w:r w:rsidRPr="00117064">
        <w:t>Однако уровень риска транспортных аварий 1*10</w:t>
      </w:r>
      <w:r w:rsidRPr="00117064">
        <w:rPr>
          <w:vertAlign w:val="superscript"/>
        </w:rPr>
        <w:t>-3</w:t>
      </w:r>
      <w:r w:rsidRPr="00117064">
        <w:t xml:space="preserve"> 1/год не соответствует требуемым значениям и выходит за фоновый уровень по России 2,3*10</w:t>
      </w:r>
      <w:r w:rsidRPr="00117064">
        <w:rPr>
          <w:vertAlign w:val="superscript"/>
        </w:rPr>
        <w:t>-4</w:t>
      </w:r>
      <w:r w:rsidRPr="00117064">
        <w:t xml:space="preserve"> 1/год.</w:t>
      </w:r>
    </w:p>
    <w:p w:rsidR="006575E7" w:rsidRPr="00117064" w:rsidRDefault="006575E7" w:rsidP="00E12E35">
      <w:pPr>
        <w:pStyle w:val="12"/>
      </w:pPr>
      <w:r w:rsidRPr="00117064">
        <w:t>Территория района имеет развитую сеть дорог, по которым по которым ежегодно транспортируется значительное количество опасных веществ. Несмотря на то, что маршруты перевозки опасных грузов в большинстве случаев проходят в стороне от населенных пунктов сохраняется вероятность транспортной аварии с последующим развитием ЧС. Кроме того, неуклонный рост ДТП на дорогах  района может способствовать возникновению ЧС с участием опасных грузов. Количество ДТП увеличилось в 1,66 раза.</w:t>
      </w:r>
    </w:p>
    <w:p w:rsidR="006575E7" w:rsidRPr="00117064" w:rsidRDefault="006575E7" w:rsidP="00E12E35">
      <w:pPr>
        <w:pStyle w:val="12"/>
      </w:pPr>
      <w:r w:rsidRPr="00117064">
        <w:t>Статистические данные указывают на тенденцию снижения количества аварий на производстве при одновременном существенном росте ущерба. Значение индивидуального риска находится в допустимых пределах.</w:t>
      </w:r>
    </w:p>
    <w:p w:rsidR="006575E7" w:rsidRPr="00117064" w:rsidRDefault="006575E7" w:rsidP="00E12E35">
      <w:pPr>
        <w:pStyle w:val="12"/>
      </w:pPr>
      <w:r w:rsidRPr="00117064">
        <w:lastRenderedPageBreak/>
        <w:t xml:space="preserve">Особую озабоченность вызывают аварии на транспорте, объектах энергоснабжения  и пожары. </w:t>
      </w:r>
    </w:p>
    <w:p w:rsidR="006575E7" w:rsidRPr="00117064" w:rsidRDefault="006575E7" w:rsidP="00E12E35">
      <w:pPr>
        <w:pStyle w:val="12"/>
      </w:pPr>
      <w:r w:rsidRPr="00117064">
        <w:t xml:space="preserve">Транспортные аварии имеют тенденцию к росту, как общего числа аварий, так и числа погибших и раненых. Значение индивидуального риска находится в недопустимых пределах. </w:t>
      </w:r>
    </w:p>
    <w:p w:rsidR="00257352" w:rsidRDefault="006575E7" w:rsidP="00AA0561">
      <w:pPr>
        <w:pStyle w:val="12"/>
      </w:pPr>
      <w:r w:rsidRPr="00117064">
        <w:t>Общее число пожаров в год несколько снижается, однако наблюдается существенный рост ущерба. Значения индивидуального риска находится на приемлемом уровне.</w:t>
      </w:r>
      <w:bookmarkStart w:id="19" w:name="_Toc230167389"/>
      <w:bookmarkStart w:id="20" w:name="_Toc332619063"/>
      <w:bookmarkStart w:id="21" w:name="_Toc332628465"/>
    </w:p>
    <w:p w:rsidR="006575E7" w:rsidRPr="00E12E35" w:rsidRDefault="00E12E35" w:rsidP="00257352">
      <w:pPr>
        <w:pStyle w:val="1"/>
      </w:pPr>
      <w:r w:rsidRPr="00E12E35">
        <w:lastRenderedPageBreak/>
        <w:t>4. Выводы из оценки факторов риска ЧС природного и техногенного характера и воздействия их последствий на территорию района, проектные обоснования минимизации их последствий с учётом инженерно-технических мероприятий гражданской обороны, предупреждения чрезвычайных ситуаций и обеспечения пожарной безопасности</w:t>
      </w:r>
      <w:bookmarkEnd w:id="19"/>
      <w:bookmarkEnd w:id="20"/>
      <w:bookmarkEnd w:id="21"/>
    </w:p>
    <w:p w:rsidR="006575E7" w:rsidRPr="00E12E35" w:rsidRDefault="006575E7" w:rsidP="00E12E35">
      <w:pPr>
        <w:pStyle w:val="2"/>
      </w:pPr>
      <w:bookmarkStart w:id="22" w:name="_Toc332619064"/>
      <w:bookmarkStart w:id="23" w:name="_Toc332628466"/>
      <w:r w:rsidRPr="00E12E35">
        <w:t>4.1.При авариях на потенциально опасных объектах,  в том числе авариях на транспорте</w:t>
      </w:r>
      <w:bookmarkEnd w:id="22"/>
      <w:bookmarkEnd w:id="23"/>
    </w:p>
    <w:p w:rsidR="006575E7" w:rsidRPr="00117064" w:rsidRDefault="006575E7" w:rsidP="00E12E35">
      <w:pPr>
        <w:pStyle w:val="12"/>
      </w:pPr>
      <w:r w:rsidRPr="00117064">
        <w:t>К возникновению наиболее масштабных ЧС на территории Курского района могут привести аварии (технические инциденты) на линиях электро-, газоснабжения, тепловых и водопроводных сетях и взрывы на взрывопожароопасных объектах, аварийные ситуации на химически опасных объектах с выбросом аммиака.</w:t>
      </w:r>
    </w:p>
    <w:p w:rsidR="006575E7" w:rsidRPr="00117064" w:rsidRDefault="006575E7" w:rsidP="00E12E35">
      <w:pPr>
        <w:pStyle w:val="12"/>
      </w:pPr>
      <w:r w:rsidRPr="00117064">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6575E7" w:rsidRPr="00117064" w:rsidRDefault="006575E7" w:rsidP="00E12E35">
      <w:pPr>
        <w:pStyle w:val="12"/>
      </w:pPr>
      <w:r w:rsidRPr="00117064">
        <w:t>Показатель риска ЧС техногенного характера составляет 1х10</w:t>
      </w:r>
      <w:r w:rsidRPr="00117064">
        <w:rPr>
          <w:vertAlign w:val="superscript"/>
        </w:rPr>
        <w:t>-4</w:t>
      </w:r>
      <w:r w:rsidRPr="00117064">
        <w:t xml:space="preserve"> - 1х10‾</w:t>
      </w:r>
      <w:r w:rsidRPr="00117064">
        <w:rPr>
          <w:vertAlign w:val="superscript"/>
        </w:rPr>
        <w:t>5</w:t>
      </w:r>
      <w:r w:rsidRPr="00117064">
        <w:t xml:space="preserve">  (уровень условно-приемлемого риска).</w:t>
      </w:r>
    </w:p>
    <w:p w:rsidR="006575E7" w:rsidRPr="00117064" w:rsidRDefault="006575E7" w:rsidP="00E12E35">
      <w:pPr>
        <w:pStyle w:val="12"/>
      </w:pPr>
      <w:r w:rsidRPr="00117064">
        <w:t>При этом территория района попадает в зону жёсткого контроля, где требуется оценка целесообразности мер по снижению риска возникновения ЧС вследствие аварийных ситуаций на потенциально опасных объектах и объектах, обеспечивающих жизнедеятельность населения.</w:t>
      </w:r>
    </w:p>
    <w:p w:rsidR="006575E7" w:rsidRPr="00117064" w:rsidRDefault="006575E7" w:rsidP="00E12E35">
      <w:pPr>
        <w:pStyle w:val="a7"/>
      </w:pPr>
      <w:r w:rsidRPr="00117064">
        <w:t>I</w:t>
      </w:r>
      <w:r w:rsidR="00E12E35">
        <w:t>. Аварии на Курской АЭС</w:t>
      </w:r>
    </w:p>
    <w:p w:rsidR="006575E7" w:rsidRPr="00117064" w:rsidRDefault="006575E7" w:rsidP="00E12E35">
      <w:pPr>
        <w:pStyle w:val="12"/>
      </w:pPr>
      <w:r w:rsidRPr="00117064">
        <w:rPr>
          <w:snapToGrid w:val="0"/>
        </w:rPr>
        <w:t xml:space="preserve">На АЭС эксплуатируются четыре энергоблока с канальными реакторами РБМК-1000 </w:t>
      </w:r>
      <w:r w:rsidRPr="00117064">
        <w:t xml:space="preserve">(заканчивается строительство 5-го блока). Каждый энергоблок включает в себя следующее оборудование: </w:t>
      </w:r>
    </w:p>
    <w:p w:rsidR="006575E7" w:rsidRPr="00117064" w:rsidRDefault="006575E7" w:rsidP="00E12E35">
      <w:pPr>
        <w:pStyle w:val="12"/>
      </w:pPr>
      <w:r w:rsidRPr="00117064">
        <w:t>- уран-графитовый реактор большой мощности канального типа, кипящий со вспомогательными системами;</w:t>
      </w:r>
    </w:p>
    <w:p w:rsidR="006575E7" w:rsidRPr="00117064" w:rsidRDefault="006575E7" w:rsidP="00E12E35">
      <w:pPr>
        <w:pStyle w:val="12"/>
      </w:pPr>
      <w:r w:rsidRPr="00117064">
        <w:t>- две турбины К-500-65/3000;</w:t>
      </w:r>
    </w:p>
    <w:p w:rsidR="006575E7" w:rsidRPr="00117064" w:rsidRDefault="006575E7" w:rsidP="00E12E35">
      <w:pPr>
        <w:pStyle w:val="12"/>
      </w:pPr>
      <w:r w:rsidRPr="00117064">
        <w:t>- два генератора мощностью 500 МВт каждый.</w:t>
      </w:r>
    </w:p>
    <w:p w:rsidR="006575E7" w:rsidRPr="00117064" w:rsidRDefault="006575E7" w:rsidP="00E12E35">
      <w:pPr>
        <w:pStyle w:val="12"/>
      </w:pPr>
      <w:r w:rsidRPr="00117064">
        <w:t xml:space="preserve">К конструктивным недостаткам РБМК можно отнести: положительный коэффициент реактивности и эффект обезвоживания активной зоны; недостаточное быстродействие аварийной защиты в условиях допустимого снижения реактивности; недостаточное число автоматических технических средств, способных привести реакторную установку в безопасное состояние при </w:t>
      </w:r>
      <w:r w:rsidRPr="00117064">
        <w:lastRenderedPageBreak/>
        <w:t>нарушениях требований эксплуатационного регламента; незащищенность техническими средствами устройств ввода и вывода из работы части аварийных защит реактора; отсутствие защитной оболочки.</w:t>
      </w:r>
    </w:p>
    <w:p w:rsidR="006575E7" w:rsidRPr="00117064" w:rsidRDefault="006575E7" w:rsidP="00E12E35">
      <w:pPr>
        <w:pStyle w:val="12"/>
      </w:pPr>
      <w:r w:rsidRPr="00117064">
        <w:t xml:space="preserve">Самые тяжелые аварии связаны с нарушением критичности и самопроизвольном разгоном реактора (запроектная авария 7 уровня). В подобных авариях в наибольшей степени разрушается активная зона реактора и наибольшее количество радиоактивности (радиоактивных элементов) попадает во внешнее пространство. Источниками радиоактивного загрязнения местности являются радиоактивное облако (мгновенный объемный источник) с выбросом на высоту до </w:t>
      </w:r>
      <w:smartTag w:uri="urn:schemas-microsoft-com:office:smarttags" w:element="metricconverter">
        <w:smartTagPr>
          <w:attr w:name="ProductID" w:val="1,5 км"/>
        </w:smartTagPr>
        <w:r w:rsidRPr="00117064">
          <w:t>1,5 км</w:t>
        </w:r>
      </w:smartTag>
      <w:r w:rsidRPr="00117064">
        <w:t xml:space="preserve"> и струя радиоактивных веществ с выбросом на высоту до </w:t>
      </w:r>
      <w:smartTag w:uri="urn:schemas-microsoft-com:office:smarttags" w:element="metricconverter">
        <w:smartTagPr>
          <w:attr w:name="ProductID" w:val="200 м"/>
        </w:smartTagPr>
        <w:r w:rsidRPr="00117064">
          <w:t>200 м</w:t>
        </w:r>
      </w:smartTag>
      <w:r w:rsidRPr="00117064">
        <w:t xml:space="preserve">. Базовая доля выброса продуктов деления для реакторов типа РБМК до 25% находится в облаке и до 75% - в струе. </w:t>
      </w:r>
    </w:p>
    <w:p w:rsidR="006575E7" w:rsidRPr="00117064" w:rsidRDefault="006575E7" w:rsidP="00E12E35">
      <w:pPr>
        <w:pStyle w:val="12"/>
      </w:pPr>
      <w:r w:rsidRPr="00117064">
        <w:t>В основу оценок положено, что при разрушении реактора АЭС даже неядерными средствами произойдет "максимальная гипотетическая авария", при которой в окружающую среду будет выброшено до 10% накопившихся в реакторе радиоактивных веществ (для реактора мощностью 1 ГВт активность выбросов составит 3.3*10</w:t>
      </w:r>
      <w:r w:rsidRPr="00117064">
        <w:rPr>
          <w:vertAlign w:val="superscript"/>
        </w:rPr>
        <w:t>8</w:t>
      </w:r>
      <w:r w:rsidRPr="00117064">
        <w:t xml:space="preserve"> Ки).</w:t>
      </w:r>
    </w:p>
    <w:p w:rsidR="006575E7" w:rsidRPr="00117064" w:rsidRDefault="006575E7" w:rsidP="00E12E35">
      <w:pPr>
        <w:pStyle w:val="a7"/>
      </w:pPr>
      <w:r w:rsidRPr="00117064">
        <w:t xml:space="preserve">Таблица </w:t>
      </w:r>
      <w:fldSimple w:instr=" SEQ Таблица \* ARABIC ">
        <w:r w:rsidR="009231DB">
          <w:rPr>
            <w:noProof/>
          </w:rPr>
          <w:t>3</w:t>
        </w:r>
      </w:fldSimple>
      <w:r w:rsidRPr="00117064">
        <w:t xml:space="preserve"> Размеры прогнозируемых зон радиоактивного загрязнения местности </w:t>
      </w:r>
      <w:r w:rsidRPr="00117064">
        <w:rPr>
          <w:bCs/>
        </w:rPr>
        <w:t>при аварии реактора типа РБМК-1000</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71"/>
        <w:gridCol w:w="583"/>
        <w:gridCol w:w="1700"/>
        <w:gridCol w:w="1701"/>
        <w:gridCol w:w="1701"/>
      </w:tblGrid>
      <w:tr w:rsidR="006575E7" w:rsidRPr="00117064" w:rsidTr="00257352">
        <w:trPr>
          <w:jc w:val="center"/>
        </w:trPr>
        <w:tc>
          <w:tcPr>
            <w:tcW w:w="4139" w:type="dxa"/>
            <w:gridSpan w:val="2"/>
            <w:vMerge w:val="restart"/>
            <w:shd w:val="clear" w:color="auto" w:fill="D9D9D9" w:themeFill="background1" w:themeFillShade="D9"/>
            <w:vAlign w:val="center"/>
          </w:tcPr>
          <w:p w:rsidR="006575E7" w:rsidRPr="00117064" w:rsidRDefault="006575E7" w:rsidP="00257352">
            <w:pPr>
              <w:pStyle w:val="13"/>
              <w:rPr>
                <w:bCs/>
                <w:iCs/>
                <w:snapToGrid w:val="0"/>
              </w:rPr>
            </w:pPr>
            <w:r w:rsidRPr="00117064">
              <w:rPr>
                <w:bCs/>
                <w:iCs/>
                <w:snapToGrid w:val="0"/>
              </w:rPr>
              <w:t>Наименование зоны, индекс</w:t>
            </w:r>
          </w:p>
        </w:tc>
        <w:tc>
          <w:tcPr>
            <w:tcW w:w="4961" w:type="dxa"/>
            <w:gridSpan w:val="3"/>
            <w:shd w:val="clear" w:color="auto" w:fill="D9D9D9" w:themeFill="background1" w:themeFillShade="D9"/>
            <w:vAlign w:val="center"/>
          </w:tcPr>
          <w:p w:rsidR="006575E7" w:rsidRPr="00117064" w:rsidRDefault="006575E7" w:rsidP="00257352">
            <w:pPr>
              <w:pStyle w:val="13"/>
              <w:rPr>
                <w:bCs/>
                <w:iCs/>
                <w:snapToGrid w:val="0"/>
              </w:rPr>
            </w:pPr>
            <w:r w:rsidRPr="00117064">
              <w:rPr>
                <w:bCs/>
                <w:iCs/>
                <w:snapToGrid w:val="0"/>
              </w:rPr>
              <w:t>Размеры зон заражения</w:t>
            </w:r>
          </w:p>
        </w:tc>
      </w:tr>
      <w:tr w:rsidR="006575E7" w:rsidRPr="00117064" w:rsidTr="00257352">
        <w:trPr>
          <w:jc w:val="center"/>
        </w:trPr>
        <w:tc>
          <w:tcPr>
            <w:tcW w:w="4139" w:type="dxa"/>
            <w:gridSpan w:val="2"/>
            <w:vMerge/>
            <w:tcBorders>
              <w:bottom w:val="double" w:sz="4" w:space="0" w:color="auto"/>
            </w:tcBorders>
            <w:shd w:val="clear" w:color="auto" w:fill="D9D9D9" w:themeFill="background1" w:themeFillShade="D9"/>
            <w:vAlign w:val="center"/>
          </w:tcPr>
          <w:p w:rsidR="006575E7" w:rsidRPr="00117064" w:rsidRDefault="006575E7" w:rsidP="00257352">
            <w:pPr>
              <w:pStyle w:val="13"/>
              <w:rPr>
                <w:bCs/>
                <w:iCs/>
                <w:snapToGrid w:val="0"/>
              </w:rPr>
            </w:pPr>
          </w:p>
        </w:tc>
        <w:tc>
          <w:tcPr>
            <w:tcW w:w="1653" w:type="dxa"/>
            <w:tcBorders>
              <w:bottom w:val="double" w:sz="4" w:space="0" w:color="auto"/>
            </w:tcBorders>
            <w:shd w:val="clear" w:color="auto" w:fill="D9D9D9" w:themeFill="background1" w:themeFillShade="D9"/>
            <w:vAlign w:val="center"/>
          </w:tcPr>
          <w:p w:rsidR="006575E7" w:rsidRPr="00117064" w:rsidRDefault="006575E7" w:rsidP="00257352">
            <w:pPr>
              <w:pStyle w:val="13"/>
              <w:rPr>
                <w:bCs/>
                <w:iCs/>
                <w:snapToGrid w:val="0"/>
              </w:rPr>
            </w:pPr>
            <w:r w:rsidRPr="00117064">
              <w:rPr>
                <w:bCs/>
                <w:iCs/>
                <w:snapToGrid w:val="0"/>
              </w:rPr>
              <w:t>Длина, км</w:t>
            </w:r>
          </w:p>
        </w:tc>
        <w:tc>
          <w:tcPr>
            <w:tcW w:w="1654" w:type="dxa"/>
            <w:tcBorders>
              <w:bottom w:val="double" w:sz="4" w:space="0" w:color="auto"/>
            </w:tcBorders>
            <w:shd w:val="clear" w:color="auto" w:fill="D9D9D9" w:themeFill="background1" w:themeFillShade="D9"/>
            <w:vAlign w:val="center"/>
          </w:tcPr>
          <w:p w:rsidR="006575E7" w:rsidRPr="00117064" w:rsidRDefault="006575E7" w:rsidP="00257352">
            <w:pPr>
              <w:pStyle w:val="13"/>
              <w:rPr>
                <w:bCs/>
                <w:iCs/>
                <w:snapToGrid w:val="0"/>
              </w:rPr>
            </w:pPr>
            <w:r w:rsidRPr="00117064">
              <w:rPr>
                <w:bCs/>
                <w:iCs/>
                <w:snapToGrid w:val="0"/>
              </w:rPr>
              <w:t>Ширина, км</w:t>
            </w:r>
          </w:p>
        </w:tc>
        <w:tc>
          <w:tcPr>
            <w:tcW w:w="1654" w:type="dxa"/>
            <w:tcBorders>
              <w:bottom w:val="double" w:sz="4" w:space="0" w:color="auto"/>
            </w:tcBorders>
            <w:shd w:val="clear" w:color="auto" w:fill="D9D9D9" w:themeFill="background1" w:themeFillShade="D9"/>
            <w:vAlign w:val="center"/>
          </w:tcPr>
          <w:p w:rsidR="006575E7" w:rsidRPr="00117064" w:rsidRDefault="006575E7" w:rsidP="00257352">
            <w:pPr>
              <w:pStyle w:val="13"/>
              <w:rPr>
                <w:bCs/>
                <w:iCs/>
                <w:snapToGrid w:val="0"/>
                <w:vertAlign w:val="superscript"/>
              </w:rPr>
            </w:pPr>
            <w:r w:rsidRPr="00117064">
              <w:rPr>
                <w:bCs/>
                <w:iCs/>
                <w:snapToGrid w:val="0"/>
              </w:rPr>
              <w:t>Площадь, км</w:t>
            </w:r>
            <w:r w:rsidRPr="00117064">
              <w:rPr>
                <w:bCs/>
                <w:iCs/>
                <w:snapToGrid w:val="0"/>
                <w:vertAlign w:val="superscript"/>
              </w:rPr>
              <w:t>2</w:t>
            </w:r>
          </w:p>
        </w:tc>
      </w:tr>
      <w:tr w:rsidR="006575E7" w:rsidRPr="00117064" w:rsidTr="00257352">
        <w:trPr>
          <w:jc w:val="center"/>
        </w:trPr>
        <w:tc>
          <w:tcPr>
            <w:tcW w:w="3572" w:type="dxa"/>
            <w:tcBorders>
              <w:top w:val="double" w:sz="4" w:space="0" w:color="auto"/>
              <w:right w:val="single" w:sz="4" w:space="0" w:color="auto"/>
            </w:tcBorders>
            <w:vAlign w:val="center"/>
          </w:tcPr>
          <w:p w:rsidR="006575E7" w:rsidRPr="00117064" w:rsidRDefault="006575E7" w:rsidP="00257352">
            <w:pPr>
              <w:pStyle w:val="13"/>
              <w:rPr>
                <w:bCs/>
                <w:iCs/>
                <w:snapToGrid w:val="0"/>
              </w:rPr>
            </w:pPr>
            <w:r w:rsidRPr="00117064">
              <w:rPr>
                <w:bCs/>
                <w:iCs/>
                <w:snapToGrid w:val="0"/>
              </w:rPr>
              <w:t>Радиационной опасности</w:t>
            </w:r>
          </w:p>
        </w:tc>
        <w:tc>
          <w:tcPr>
            <w:tcW w:w="567" w:type="dxa"/>
            <w:tcBorders>
              <w:top w:val="double" w:sz="4" w:space="0" w:color="auto"/>
              <w:left w:val="single" w:sz="4" w:space="0" w:color="auto"/>
              <w:right w:val="single" w:sz="4" w:space="0" w:color="auto"/>
            </w:tcBorders>
            <w:vAlign w:val="center"/>
          </w:tcPr>
          <w:p w:rsidR="006575E7" w:rsidRPr="00117064" w:rsidRDefault="006575E7" w:rsidP="00257352">
            <w:pPr>
              <w:pStyle w:val="13"/>
              <w:rPr>
                <w:bCs/>
                <w:iCs/>
                <w:snapToGrid w:val="0"/>
              </w:rPr>
            </w:pPr>
            <w:r w:rsidRPr="00117064">
              <w:rPr>
                <w:bCs/>
                <w:iCs/>
                <w:snapToGrid w:val="0"/>
              </w:rPr>
              <w:t>М</w:t>
            </w:r>
          </w:p>
        </w:tc>
        <w:tc>
          <w:tcPr>
            <w:tcW w:w="1653" w:type="dxa"/>
            <w:tcBorders>
              <w:top w:val="double" w:sz="4" w:space="0" w:color="auto"/>
              <w:left w:val="single" w:sz="4" w:space="0" w:color="auto"/>
            </w:tcBorders>
            <w:vAlign w:val="center"/>
          </w:tcPr>
          <w:p w:rsidR="006575E7" w:rsidRPr="00117064" w:rsidRDefault="006575E7" w:rsidP="00257352">
            <w:pPr>
              <w:pStyle w:val="13"/>
              <w:rPr>
                <w:bCs/>
                <w:iCs/>
                <w:snapToGrid w:val="0"/>
              </w:rPr>
            </w:pPr>
            <w:r w:rsidRPr="00117064">
              <w:rPr>
                <w:bCs/>
                <w:iCs/>
                <w:snapToGrid w:val="0"/>
              </w:rPr>
              <w:t>270</w:t>
            </w:r>
          </w:p>
        </w:tc>
        <w:tc>
          <w:tcPr>
            <w:tcW w:w="1654" w:type="dxa"/>
            <w:tcBorders>
              <w:top w:val="double" w:sz="4" w:space="0" w:color="auto"/>
            </w:tcBorders>
            <w:vAlign w:val="center"/>
          </w:tcPr>
          <w:p w:rsidR="006575E7" w:rsidRPr="00117064" w:rsidRDefault="006575E7" w:rsidP="00257352">
            <w:pPr>
              <w:pStyle w:val="13"/>
              <w:rPr>
                <w:bCs/>
                <w:iCs/>
                <w:snapToGrid w:val="0"/>
              </w:rPr>
            </w:pPr>
            <w:r w:rsidRPr="00117064">
              <w:rPr>
                <w:bCs/>
                <w:iCs/>
                <w:snapToGrid w:val="0"/>
              </w:rPr>
              <w:t>-</w:t>
            </w:r>
          </w:p>
        </w:tc>
        <w:tc>
          <w:tcPr>
            <w:tcW w:w="1654" w:type="dxa"/>
            <w:tcBorders>
              <w:top w:val="double" w:sz="4" w:space="0" w:color="auto"/>
            </w:tcBorders>
            <w:vAlign w:val="center"/>
          </w:tcPr>
          <w:p w:rsidR="006575E7" w:rsidRPr="00117064" w:rsidRDefault="006575E7" w:rsidP="00257352">
            <w:pPr>
              <w:pStyle w:val="13"/>
              <w:rPr>
                <w:bCs/>
                <w:iCs/>
                <w:snapToGrid w:val="0"/>
              </w:rPr>
            </w:pPr>
            <w:r w:rsidRPr="00117064">
              <w:rPr>
                <w:bCs/>
                <w:iCs/>
                <w:snapToGrid w:val="0"/>
              </w:rPr>
              <w:t>-</w:t>
            </w:r>
          </w:p>
        </w:tc>
      </w:tr>
      <w:tr w:rsidR="006575E7" w:rsidRPr="00117064" w:rsidTr="00257352">
        <w:trPr>
          <w:jc w:val="center"/>
        </w:trPr>
        <w:tc>
          <w:tcPr>
            <w:tcW w:w="3572" w:type="dxa"/>
            <w:tcBorders>
              <w:right w:val="single" w:sz="4" w:space="0" w:color="auto"/>
            </w:tcBorders>
            <w:vAlign w:val="center"/>
          </w:tcPr>
          <w:p w:rsidR="006575E7" w:rsidRPr="00117064" w:rsidRDefault="006575E7" w:rsidP="00257352">
            <w:pPr>
              <w:pStyle w:val="13"/>
              <w:rPr>
                <w:bCs/>
                <w:iCs/>
                <w:snapToGrid w:val="0"/>
              </w:rPr>
            </w:pPr>
            <w:r w:rsidRPr="00117064">
              <w:rPr>
                <w:bCs/>
                <w:iCs/>
                <w:snapToGrid w:val="0"/>
              </w:rPr>
              <w:t>Умеренного загрязнения</w:t>
            </w:r>
          </w:p>
        </w:tc>
        <w:tc>
          <w:tcPr>
            <w:tcW w:w="567" w:type="dxa"/>
            <w:tcBorders>
              <w:left w:val="single" w:sz="4" w:space="0" w:color="auto"/>
              <w:right w:val="single" w:sz="4" w:space="0" w:color="auto"/>
            </w:tcBorders>
            <w:vAlign w:val="center"/>
          </w:tcPr>
          <w:p w:rsidR="006575E7" w:rsidRPr="00117064" w:rsidRDefault="006575E7" w:rsidP="00257352">
            <w:pPr>
              <w:pStyle w:val="13"/>
              <w:rPr>
                <w:bCs/>
                <w:iCs/>
                <w:snapToGrid w:val="0"/>
              </w:rPr>
            </w:pPr>
            <w:r w:rsidRPr="00117064">
              <w:rPr>
                <w:bCs/>
                <w:iCs/>
                <w:snapToGrid w:val="0"/>
              </w:rPr>
              <w:t>А</w:t>
            </w:r>
          </w:p>
        </w:tc>
        <w:tc>
          <w:tcPr>
            <w:tcW w:w="1653" w:type="dxa"/>
            <w:tcBorders>
              <w:left w:val="single" w:sz="4" w:space="0" w:color="auto"/>
            </w:tcBorders>
            <w:vAlign w:val="center"/>
          </w:tcPr>
          <w:p w:rsidR="006575E7" w:rsidRPr="00117064" w:rsidRDefault="006575E7" w:rsidP="00257352">
            <w:pPr>
              <w:pStyle w:val="13"/>
              <w:rPr>
                <w:bCs/>
                <w:iCs/>
                <w:snapToGrid w:val="0"/>
              </w:rPr>
            </w:pPr>
            <w:r w:rsidRPr="00117064">
              <w:rPr>
                <w:bCs/>
                <w:iCs/>
                <w:snapToGrid w:val="0"/>
              </w:rPr>
              <w:t>за пределами 130</w:t>
            </w:r>
          </w:p>
        </w:tc>
        <w:tc>
          <w:tcPr>
            <w:tcW w:w="1654" w:type="dxa"/>
            <w:vAlign w:val="center"/>
          </w:tcPr>
          <w:p w:rsidR="006575E7" w:rsidRPr="00117064" w:rsidRDefault="006575E7" w:rsidP="00257352">
            <w:pPr>
              <w:pStyle w:val="13"/>
              <w:rPr>
                <w:bCs/>
                <w:iCs/>
                <w:snapToGrid w:val="0"/>
              </w:rPr>
            </w:pPr>
            <w:r w:rsidRPr="00117064">
              <w:rPr>
                <w:bCs/>
                <w:iCs/>
                <w:snapToGrid w:val="0"/>
              </w:rPr>
              <w:t>-</w:t>
            </w:r>
          </w:p>
        </w:tc>
        <w:tc>
          <w:tcPr>
            <w:tcW w:w="1654" w:type="dxa"/>
            <w:vAlign w:val="center"/>
          </w:tcPr>
          <w:p w:rsidR="006575E7" w:rsidRPr="00117064" w:rsidRDefault="006575E7" w:rsidP="00257352">
            <w:pPr>
              <w:pStyle w:val="13"/>
              <w:rPr>
                <w:bCs/>
                <w:iCs/>
                <w:snapToGrid w:val="0"/>
              </w:rPr>
            </w:pPr>
            <w:r w:rsidRPr="00117064">
              <w:rPr>
                <w:bCs/>
                <w:iCs/>
                <w:snapToGrid w:val="0"/>
              </w:rPr>
              <w:t>-</w:t>
            </w:r>
          </w:p>
        </w:tc>
      </w:tr>
      <w:tr w:rsidR="006575E7" w:rsidRPr="00117064" w:rsidTr="00257352">
        <w:trPr>
          <w:jc w:val="center"/>
        </w:trPr>
        <w:tc>
          <w:tcPr>
            <w:tcW w:w="3572" w:type="dxa"/>
            <w:tcBorders>
              <w:right w:val="single" w:sz="4" w:space="0" w:color="auto"/>
            </w:tcBorders>
            <w:vAlign w:val="center"/>
          </w:tcPr>
          <w:p w:rsidR="006575E7" w:rsidRPr="00117064" w:rsidRDefault="006575E7" w:rsidP="00257352">
            <w:pPr>
              <w:pStyle w:val="13"/>
              <w:rPr>
                <w:bCs/>
                <w:iCs/>
                <w:snapToGrid w:val="0"/>
              </w:rPr>
            </w:pPr>
            <w:r w:rsidRPr="00117064">
              <w:rPr>
                <w:bCs/>
                <w:iCs/>
                <w:snapToGrid w:val="0"/>
              </w:rPr>
              <w:t>Сильного загрязнения</w:t>
            </w:r>
          </w:p>
        </w:tc>
        <w:tc>
          <w:tcPr>
            <w:tcW w:w="567" w:type="dxa"/>
            <w:tcBorders>
              <w:left w:val="single" w:sz="4" w:space="0" w:color="auto"/>
              <w:right w:val="single" w:sz="4" w:space="0" w:color="auto"/>
            </w:tcBorders>
            <w:vAlign w:val="center"/>
          </w:tcPr>
          <w:p w:rsidR="006575E7" w:rsidRPr="00117064" w:rsidRDefault="006575E7" w:rsidP="00257352">
            <w:pPr>
              <w:pStyle w:val="13"/>
              <w:rPr>
                <w:bCs/>
                <w:iCs/>
                <w:snapToGrid w:val="0"/>
              </w:rPr>
            </w:pPr>
            <w:r w:rsidRPr="00117064">
              <w:rPr>
                <w:bCs/>
                <w:iCs/>
                <w:snapToGrid w:val="0"/>
              </w:rPr>
              <w:t>Б</w:t>
            </w:r>
          </w:p>
        </w:tc>
        <w:tc>
          <w:tcPr>
            <w:tcW w:w="1653" w:type="dxa"/>
            <w:tcBorders>
              <w:left w:val="single" w:sz="4" w:space="0" w:color="auto"/>
            </w:tcBorders>
            <w:vAlign w:val="center"/>
          </w:tcPr>
          <w:p w:rsidR="006575E7" w:rsidRPr="00117064" w:rsidRDefault="006575E7" w:rsidP="00257352">
            <w:pPr>
              <w:pStyle w:val="13"/>
              <w:rPr>
                <w:bCs/>
                <w:iCs/>
                <w:snapToGrid w:val="0"/>
              </w:rPr>
            </w:pPr>
            <w:r w:rsidRPr="00117064">
              <w:rPr>
                <w:bCs/>
                <w:iCs/>
                <w:snapToGrid w:val="0"/>
              </w:rPr>
              <w:t>130</w:t>
            </w:r>
          </w:p>
        </w:tc>
        <w:tc>
          <w:tcPr>
            <w:tcW w:w="1654" w:type="dxa"/>
            <w:vAlign w:val="center"/>
          </w:tcPr>
          <w:p w:rsidR="006575E7" w:rsidRPr="00117064" w:rsidRDefault="006575E7" w:rsidP="00257352">
            <w:pPr>
              <w:pStyle w:val="13"/>
              <w:rPr>
                <w:bCs/>
                <w:iCs/>
                <w:snapToGrid w:val="0"/>
              </w:rPr>
            </w:pPr>
            <w:r w:rsidRPr="00117064">
              <w:rPr>
                <w:bCs/>
                <w:iCs/>
                <w:snapToGrid w:val="0"/>
              </w:rPr>
              <w:t>6,25</w:t>
            </w:r>
          </w:p>
        </w:tc>
        <w:tc>
          <w:tcPr>
            <w:tcW w:w="1654" w:type="dxa"/>
            <w:vAlign w:val="center"/>
          </w:tcPr>
          <w:p w:rsidR="006575E7" w:rsidRPr="00117064" w:rsidRDefault="006575E7" w:rsidP="00257352">
            <w:pPr>
              <w:pStyle w:val="13"/>
              <w:rPr>
                <w:bCs/>
                <w:iCs/>
                <w:snapToGrid w:val="0"/>
              </w:rPr>
            </w:pPr>
            <w:r w:rsidRPr="00117064">
              <w:rPr>
                <w:bCs/>
                <w:iCs/>
                <w:snapToGrid w:val="0"/>
              </w:rPr>
              <w:t>9,4</w:t>
            </w:r>
          </w:p>
        </w:tc>
      </w:tr>
      <w:tr w:rsidR="006575E7" w:rsidRPr="00117064" w:rsidTr="00257352">
        <w:trPr>
          <w:jc w:val="center"/>
        </w:trPr>
        <w:tc>
          <w:tcPr>
            <w:tcW w:w="3572" w:type="dxa"/>
            <w:tcBorders>
              <w:right w:val="single" w:sz="4" w:space="0" w:color="auto"/>
            </w:tcBorders>
            <w:vAlign w:val="center"/>
          </w:tcPr>
          <w:p w:rsidR="006575E7" w:rsidRPr="00117064" w:rsidRDefault="006575E7" w:rsidP="00257352">
            <w:pPr>
              <w:pStyle w:val="13"/>
              <w:rPr>
                <w:bCs/>
                <w:iCs/>
                <w:snapToGrid w:val="0"/>
              </w:rPr>
            </w:pPr>
            <w:r w:rsidRPr="00117064">
              <w:rPr>
                <w:bCs/>
                <w:iCs/>
                <w:snapToGrid w:val="0"/>
              </w:rPr>
              <w:t>Опасного загрязнения</w:t>
            </w:r>
          </w:p>
        </w:tc>
        <w:tc>
          <w:tcPr>
            <w:tcW w:w="567" w:type="dxa"/>
            <w:tcBorders>
              <w:left w:val="single" w:sz="4" w:space="0" w:color="auto"/>
              <w:right w:val="single" w:sz="4" w:space="0" w:color="auto"/>
            </w:tcBorders>
            <w:vAlign w:val="center"/>
          </w:tcPr>
          <w:p w:rsidR="006575E7" w:rsidRPr="00117064" w:rsidRDefault="006575E7" w:rsidP="00257352">
            <w:pPr>
              <w:pStyle w:val="13"/>
              <w:rPr>
                <w:bCs/>
                <w:iCs/>
                <w:snapToGrid w:val="0"/>
              </w:rPr>
            </w:pPr>
            <w:r w:rsidRPr="00117064">
              <w:rPr>
                <w:bCs/>
                <w:iCs/>
                <w:snapToGrid w:val="0"/>
              </w:rPr>
              <w:t>В</w:t>
            </w:r>
          </w:p>
        </w:tc>
        <w:tc>
          <w:tcPr>
            <w:tcW w:w="1653" w:type="dxa"/>
            <w:tcBorders>
              <w:left w:val="single" w:sz="4" w:space="0" w:color="auto"/>
            </w:tcBorders>
            <w:vAlign w:val="center"/>
          </w:tcPr>
          <w:p w:rsidR="006575E7" w:rsidRPr="00117064" w:rsidRDefault="006575E7" w:rsidP="00257352">
            <w:pPr>
              <w:pStyle w:val="13"/>
              <w:rPr>
                <w:bCs/>
                <w:iCs/>
                <w:snapToGrid w:val="0"/>
              </w:rPr>
            </w:pPr>
            <w:r w:rsidRPr="00117064">
              <w:rPr>
                <w:bCs/>
                <w:iCs/>
                <w:snapToGrid w:val="0"/>
              </w:rPr>
              <w:t>30</w:t>
            </w:r>
          </w:p>
        </w:tc>
        <w:tc>
          <w:tcPr>
            <w:tcW w:w="1654" w:type="dxa"/>
            <w:vAlign w:val="center"/>
          </w:tcPr>
          <w:p w:rsidR="006575E7" w:rsidRPr="00117064" w:rsidRDefault="006575E7" w:rsidP="00257352">
            <w:pPr>
              <w:pStyle w:val="13"/>
              <w:rPr>
                <w:bCs/>
                <w:iCs/>
                <w:snapToGrid w:val="0"/>
              </w:rPr>
            </w:pPr>
            <w:r w:rsidRPr="00117064">
              <w:rPr>
                <w:bCs/>
                <w:iCs/>
                <w:snapToGrid w:val="0"/>
              </w:rPr>
              <w:t>0,59</w:t>
            </w:r>
          </w:p>
        </w:tc>
        <w:tc>
          <w:tcPr>
            <w:tcW w:w="1654" w:type="dxa"/>
            <w:vAlign w:val="center"/>
          </w:tcPr>
          <w:p w:rsidR="006575E7" w:rsidRPr="00117064" w:rsidRDefault="006575E7" w:rsidP="00257352">
            <w:pPr>
              <w:pStyle w:val="13"/>
              <w:rPr>
                <w:bCs/>
                <w:iCs/>
                <w:snapToGrid w:val="0"/>
              </w:rPr>
            </w:pPr>
            <w:r w:rsidRPr="00117064">
              <w:rPr>
                <w:bCs/>
                <w:iCs/>
                <w:snapToGrid w:val="0"/>
              </w:rPr>
              <w:t>0,52</w:t>
            </w:r>
          </w:p>
        </w:tc>
      </w:tr>
      <w:tr w:rsidR="006575E7" w:rsidRPr="00117064" w:rsidTr="00257352">
        <w:trPr>
          <w:jc w:val="center"/>
        </w:trPr>
        <w:tc>
          <w:tcPr>
            <w:tcW w:w="3572" w:type="dxa"/>
            <w:tcBorders>
              <w:right w:val="single" w:sz="4" w:space="0" w:color="auto"/>
            </w:tcBorders>
            <w:vAlign w:val="center"/>
          </w:tcPr>
          <w:p w:rsidR="006575E7" w:rsidRPr="00117064" w:rsidRDefault="006575E7" w:rsidP="00257352">
            <w:pPr>
              <w:pStyle w:val="13"/>
              <w:rPr>
                <w:bCs/>
                <w:iCs/>
                <w:snapToGrid w:val="0"/>
              </w:rPr>
            </w:pPr>
            <w:r w:rsidRPr="00117064">
              <w:rPr>
                <w:bCs/>
                <w:iCs/>
                <w:snapToGrid w:val="0"/>
              </w:rPr>
              <w:t>Чрезвычайно опасного загрязнения</w:t>
            </w:r>
          </w:p>
        </w:tc>
        <w:tc>
          <w:tcPr>
            <w:tcW w:w="567" w:type="dxa"/>
            <w:tcBorders>
              <w:left w:val="single" w:sz="4" w:space="0" w:color="auto"/>
              <w:right w:val="single" w:sz="4" w:space="0" w:color="auto"/>
            </w:tcBorders>
            <w:vAlign w:val="center"/>
          </w:tcPr>
          <w:p w:rsidR="006575E7" w:rsidRPr="00117064" w:rsidRDefault="006575E7" w:rsidP="00257352">
            <w:pPr>
              <w:pStyle w:val="13"/>
              <w:rPr>
                <w:bCs/>
                <w:iCs/>
                <w:snapToGrid w:val="0"/>
              </w:rPr>
            </w:pPr>
            <w:r w:rsidRPr="00117064">
              <w:rPr>
                <w:bCs/>
                <w:iCs/>
                <w:snapToGrid w:val="0"/>
              </w:rPr>
              <w:t>Г</w:t>
            </w:r>
          </w:p>
        </w:tc>
        <w:tc>
          <w:tcPr>
            <w:tcW w:w="1653" w:type="dxa"/>
            <w:tcBorders>
              <w:left w:val="single" w:sz="4" w:space="0" w:color="auto"/>
            </w:tcBorders>
            <w:vAlign w:val="center"/>
          </w:tcPr>
          <w:p w:rsidR="006575E7" w:rsidRPr="00117064" w:rsidRDefault="006575E7" w:rsidP="00257352">
            <w:pPr>
              <w:pStyle w:val="13"/>
              <w:rPr>
                <w:bCs/>
                <w:iCs/>
                <w:snapToGrid w:val="0"/>
              </w:rPr>
            </w:pPr>
            <w:r w:rsidRPr="00117064">
              <w:rPr>
                <w:bCs/>
                <w:iCs/>
                <w:snapToGrid w:val="0"/>
              </w:rPr>
              <w:t>в границах  станции</w:t>
            </w:r>
          </w:p>
        </w:tc>
        <w:tc>
          <w:tcPr>
            <w:tcW w:w="1654" w:type="dxa"/>
            <w:vAlign w:val="center"/>
          </w:tcPr>
          <w:p w:rsidR="006575E7" w:rsidRPr="00117064" w:rsidRDefault="006575E7" w:rsidP="00257352">
            <w:pPr>
              <w:pStyle w:val="13"/>
              <w:rPr>
                <w:bCs/>
                <w:iCs/>
                <w:snapToGrid w:val="0"/>
              </w:rPr>
            </w:pPr>
            <w:r w:rsidRPr="00117064">
              <w:rPr>
                <w:bCs/>
                <w:iCs/>
                <w:snapToGrid w:val="0"/>
              </w:rPr>
              <w:t>в границах  станции</w:t>
            </w:r>
          </w:p>
        </w:tc>
        <w:tc>
          <w:tcPr>
            <w:tcW w:w="1654" w:type="dxa"/>
            <w:vAlign w:val="center"/>
          </w:tcPr>
          <w:p w:rsidR="006575E7" w:rsidRPr="00117064" w:rsidRDefault="006575E7" w:rsidP="00257352">
            <w:pPr>
              <w:pStyle w:val="13"/>
              <w:rPr>
                <w:bCs/>
                <w:iCs/>
                <w:snapToGrid w:val="0"/>
              </w:rPr>
            </w:pPr>
            <w:r w:rsidRPr="00117064">
              <w:rPr>
                <w:bCs/>
                <w:iCs/>
                <w:snapToGrid w:val="0"/>
              </w:rPr>
              <w:t>в границах  станции</w:t>
            </w:r>
          </w:p>
        </w:tc>
      </w:tr>
    </w:tbl>
    <w:p w:rsidR="006575E7" w:rsidRPr="00117064" w:rsidRDefault="006575E7" w:rsidP="00E12E35">
      <w:pPr>
        <w:pStyle w:val="12"/>
      </w:pPr>
      <w:r w:rsidRPr="00117064">
        <w:t>Таким образом, при возникновении аварийной ситуации на Курской АЭС вся территория района может оказаться в зоне возможного сильного радиоактивного заражения (загрязнения) (зона Б), а часть территории района (до 16 населённых пунктов) расположена в зоне опасного радиоактивного заражения (загрязнения) при аварии на Курской АЭС. Наружная граница зоны проходит по н.п. Анпилогово, Гнездилово, Брежнево, Разиньково, Ниж. Бартенёво и Огарково.</w:t>
      </w:r>
    </w:p>
    <w:p w:rsidR="006575E7" w:rsidRPr="00117064" w:rsidRDefault="006575E7" w:rsidP="00E12E35">
      <w:pPr>
        <w:pStyle w:val="a7"/>
      </w:pPr>
      <w:r w:rsidRPr="00117064">
        <w:t>Прогнозируемый спад уровней радиации в зоне загрязнения</w:t>
      </w:r>
    </w:p>
    <w:p w:rsidR="006575E7" w:rsidRPr="00117064" w:rsidRDefault="006575E7" w:rsidP="00E12E35">
      <w:pPr>
        <w:pStyle w:val="12"/>
        <w:spacing w:line="276" w:lineRule="auto"/>
      </w:pPr>
      <w:r w:rsidRPr="00117064">
        <w:t>за 8 суток в 2 раза;</w:t>
      </w:r>
    </w:p>
    <w:p w:rsidR="006575E7" w:rsidRPr="00117064" w:rsidRDefault="006575E7" w:rsidP="00E12E35">
      <w:pPr>
        <w:pStyle w:val="12"/>
        <w:spacing w:line="276" w:lineRule="auto"/>
      </w:pPr>
      <w:r w:rsidRPr="00117064">
        <w:t>за 15 суток в 5 раз;</w:t>
      </w:r>
    </w:p>
    <w:p w:rsidR="006575E7" w:rsidRPr="00117064" w:rsidRDefault="006575E7" w:rsidP="00E12E35">
      <w:pPr>
        <w:pStyle w:val="12"/>
        <w:spacing w:line="276" w:lineRule="auto"/>
      </w:pPr>
      <w:r w:rsidRPr="00117064">
        <w:t>за месяц (30 суток) – в 10 раз;</w:t>
      </w:r>
    </w:p>
    <w:p w:rsidR="006575E7" w:rsidRPr="00117064" w:rsidRDefault="006575E7" w:rsidP="00E12E35">
      <w:pPr>
        <w:pStyle w:val="12"/>
        <w:spacing w:line="276" w:lineRule="auto"/>
      </w:pPr>
      <w:r w:rsidRPr="00117064">
        <w:lastRenderedPageBreak/>
        <w:t>за каждый последующий месяц – в 14 раз</w:t>
      </w:r>
      <w:r w:rsidR="00E12E35">
        <w:t>.</w:t>
      </w:r>
    </w:p>
    <w:p w:rsidR="006575E7" w:rsidRPr="00117064" w:rsidRDefault="006575E7" w:rsidP="00E12E35">
      <w:pPr>
        <w:pStyle w:val="12"/>
      </w:pPr>
      <w:r w:rsidRPr="00117064">
        <w:t xml:space="preserve">Для населения предел индивидуального риска от всех возможных источников излучения принят равным 5x10-5 1/год, что соответствует пределу дозы годового облучения, равному 0,1 м3в/год. </w:t>
      </w:r>
    </w:p>
    <w:p w:rsidR="006575E7" w:rsidRPr="00117064" w:rsidRDefault="006575E7" w:rsidP="00E12E35">
      <w:pPr>
        <w:pStyle w:val="12"/>
      </w:pPr>
      <w:r w:rsidRPr="00117064">
        <w:t>Вклад в вероятность серьёзной аварии на АЭС с разрушением активной зоны из-за прекращения энергоснабжения собственных нужд составляет от 2x10</w:t>
      </w:r>
      <w:r w:rsidRPr="00117064">
        <w:rPr>
          <w:vertAlign w:val="superscript"/>
        </w:rPr>
        <w:t>-5</w:t>
      </w:r>
      <w:r w:rsidRPr="00117064">
        <w:t xml:space="preserve"> до 1х10 </w:t>
      </w:r>
      <w:r w:rsidRPr="00117064">
        <w:rPr>
          <w:vertAlign w:val="superscript"/>
        </w:rPr>
        <w:t xml:space="preserve">-4 </w:t>
      </w:r>
      <w:r w:rsidRPr="00117064">
        <w:t>1/(энергоблок х год). При этом частота подобных инцидентов в США составляет примерно 10</w:t>
      </w:r>
      <w:r w:rsidRPr="00117064">
        <w:rPr>
          <w:vertAlign w:val="superscript"/>
        </w:rPr>
        <w:t xml:space="preserve"> -4 </w:t>
      </w:r>
      <w:r w:rsidRPr="00117064">
        <w:t>1/(энергоблок х год).. Близкую к ней имеет и частота обесточиваний российских энергоблоков.</w:t>
      </w:r>
    </w:p>
    <w:p w:rsidR="006575E7" w:rsidRPr="00117064" w:rsidRDefault="006575E7" w:rsidP="00E12E35">
      <w:pPr>
        <w:pStyle w:val="12"/>
      </w:pPr>
      <w:r w:rsidRPr="00117064">
        <w:t>Вероятность крупномасштабного разрушения корпуса ВВЭР в зоне сварного шва составляет 2,5x10</w:t>
      </w:r>
      <w:r w:rsidRPr="00117064">
        <w:rPr>
          <w:vertAlign w:val="superscript"/>
        </w:rPr>
        <w:t>-4</w:t>
      </w:r>
      <w:r w:rsidRPr="00117064">
        <w:t xml:space="preserve"> 1/(энергоблок х год).</w:t>
      </w:r>
    </w:p>
    <w:p w:rsidR="006575E7" w:rsidRPr="00117064" w:rsidRDefault="006575E7" w:rsidP="00E12E35">
      <w:pPr>
        <w:pStyle w:val="12"/>
      </w:pPr>
      <w:r w:rsidRPr="00117064">
        <w:t>Расчётная вероятность тяжёлой запроектной аварии согласно целевому ориентиру ОПБ-88 принимается равной 10</w:t>
      </w:r>
      <w:r w:rsidRPr="00117064">
        <w:rPr>
          <w:vertAlign w:val="superscript"/>
        </w:rPr>
        <w:t>-5</w:t>
      </w:r>
      <w:r w:rsidRPr="00117064">
        <w:t xml:space="preserve"> 1/(энергоблок х год).</w:t>
      </w:r>
    </w:p>
    <w:p w:rsidR="006575E7" w:rsidRPr="00117064" w:rsidRDefault="006575E7" w:rsidP="00E12E35">
      <w:pPr>
        <w:pStyle w:val="12"/>
      </w:pPr>
      <w:r w:rsidRPr="00117064">
        <w:t>В случае аварии на Нововоронежской АЭС территория посёлка может оказаться в зоне радиационной опасности.</w:t>
      </w:r>
    </w:p>
    <w:p w:rsidR="006575E7" w:rsidRPr="00117064" w:rsidRDefault="006575E7" w:rsidP="00E12E35">
      <w:pPr>
        <w:pStyle w:val="12"/>
      </w:pPr>
      <w:r w:rsidRPr="00117064">
        <w:t>Способ защиты: укрытие в убежищах и ПРУ с последующей обязательной эвакуацией из зоны заражения, пострадавшим оказать первую доврачебную помощь, отправить людей из очага поражения на медицинское обследование.</w:t>
      </w:r>
    </w:p>
    <w:p w:rsidR="006575E7" w:rsidRPr="00117064" w:rsidRDefault="006575E7" w:rsidP="00E12E35">
      <w:pPr>
        <w:pStyle w:val="12"/>
      </w:pPr>
      <w:r w:rsidRPr="00117064">
        <w:t>Для снижения риска  чрезвычайных ситуаций  на объектах капитального строительства на территории района, защиты сельскохозяйственной продукции вследствие воздействия поражающих факторов при аварии (воздушная ударная волна, проникающее излучение, радиоактивное заражение местности), при их проектировании и строительстве необходимо учитывать требования СНиП 2.01.51-90 «Инженерно-технические мероприятия гражданской обороны», ВСН ВОЗ-83 «Инструкция по защите технологического оборудования от воздействия поражающих факторов ядерных взрывов», ВСН ВК4-90  «Инструкция по подготовке и работе систем хозяйственно-питьевого водоснабжения в чрезвычайных ситуациях».; при планировании мероприятий защиты населения руководствоваться ГОСТ Р  22.3.03 «Безопасность в чрезвычайных ситуациях. Защита населения. Основные положения».</w:t>
      </w:r>
    </w:p>
    <w:p w:rsidR="006575E7" w:rsidRPr="00117064" w:rsidRDefault="006575E7" w:rsidP="00E12E35">
      <w:pPr>
        <w:pStyle w:val="a7"/>
      </w:pPr>
      <w:r w:rsidRPr="00117064">
        <w:t xml:space="preserve">II. </w:t>
      </w:r>
      <w:r w:rsidR="00E12E35">
        <w:t>Разгерметизация емкостей с АХОВ</w:t>
      </w:r>
    </w:p>
    <w:p w:rsidR="006575E7" w:rsidRPr="00E12E35" w:rsidRDefault="006575E7" w:rsidP="00E12E35">
      <w:pPr>
        <w:pStyle w:val="12"/>
        <w:rPr>
          <w:szCs w:val="24"/>
        </w:rPr>
      </w:pPr>
      <w:r w:rsidRPr="00E12E35">
        <w:rPr>
          <w:szCs w:val="24"/>
        </w:rPr>
        <w:t>К потенциально-опасным объектам, аварии на которых могут привести к образованию зон ЧС на территории Курского района, относятся:</w:t>
      </w:r>
    </w:p>
    <w:p w:rsidR="006575E7" w:rsidRPr="00E12E35" w:rsidRDefault="006575E7" w:rsidP="00E12E35">
      <w:pPr>
        <w:pStyle w:val="12"/>
        <w:rPr>
          <w:szCs w:val="24"/>
        </w:rPr>
      </w:pPr>
      <w:r w:rsidRPr="00E12E35">
        <w:rPr>
          <w:szCs w:val="24"/>
        </w:rPr>
        <w:lastRenderedPageBreak/>
        <w:t xml:space="preserve">сеть автомобильных дорог федерального  и местного (около </w:t>
      </w:r>
      <w:smartTag w:uri="urn:schemas-microsoft-com:office:smarttags" w:element="metricconverter">
        <w:smartTagPr>
          <w:attr w:name="ProductID" w:val="335 км"/>
        </w:smartTagPr>
        <w:r w:rsidRPr="00E12E35">
          <w:rPr>
            <w:szCs w:val="24"/>
          </w:rPr>
          <w:t>335 км</w:t>
        </w:r>
      </w:smartTag>
      <w:r w:rsidRPr="00E12E35">
        <w:rPr>
          <w:szCs w:val="24"/>
        </w:rPr>
        <w:t xml:space="preserve">) значения аварийно химически опасные вещества (АХОВ), аммиак в 6 т. контейнерах каждое, ГСМ в автоцистернах – </w:t>
      </w:r>
      <w:smartTag w:uri="urn:schemas-microsoft-com:office:smarttags" w:element="metricconverter">
        <w:smartTagPr>
          <w:attr w:name="ProductID" w:val="16300 литров"/>
        </w:smartTagPr>
        <w:r w:rsidRPr="00E12E35">
          <w:rPr>
            <w:szCs w:val="24"/>
          </w:rPr>
          <w:t>16300 литров</w:t>
        </w:r>
      </w:smartTag>
      <w:r w:rsidRPr="00E12E35">
        <w:rPr>
          <w:szCs w:val="24"/>
        </w:rPr>
        <w:t xml:space="preserve"> и другие вещества.</w:t>
      </w:r>
    </w:p>
    <w:p w:rsidR="006575E7" w:rsidRPr="00E12E35" w:rsidRDefault="006575E7" w:rsidP="00E12E35">
      <w:pPr>
        <w:pStyle w:val="12"/>
        <w:rPr>
          <w:szCs w:val="24"/>
        </w:rPr>
      </w:pPr>
      <w:r w:rsidRPr="00E12E35">
        <w:rPr>
          <w:szCs w:val="24"/>
        </w:rPr>
        <w:t>Железные дороги федерального значения, в том числе  «Москва- Курск – Киев», по которым транспортируются аварийно химически опасные вещества (АХОВ), в цистернах (хлор- 57, аммиак- 45 т., ГСМ в цистернах – (бензин-57 т.) и другие вещества.</w:t>
      </w:r>
    </w:p>
    <w:p w:rsidR="006575E7" w:rsidRPr="00E12E35" w:rsidRDefault="006575E7" w:rsidP="00E12E35">
      <w:pPr>
        <w:pStyle w:val="12"/>
        <w:rPr>
          <w:szCs w:val="24"/>
        </w:rPr>
      </w:pPr>
      <w:r w:rsidRPr="00E12E35">
        <w:rPr>
          <w:szCs w:val="24"/>
        </w:rPr>
        <w:t xml:space="preserve">Прогнозирование масштабов зон заражения выполнено в соответствии с "Методикой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 (РД 52.04.253-90, утверждена Начальником ГО СССР и Председателем Госкомгидромета СССР </w:t>
      </w:r>
      <w:smartTag w:uri="urn:schemas-microsoft-com:office:smarttags" w:element="date">
        <w:smartTagPr>
          <w:attr w:name="Year" w:val="90"/>
          <w:attr w:name="Day" w:val="23"/>
          <w:attr w:name="Month" w:val="03"/>
          <w:attr w:name="ls" w:val="trans"/>
        </w:smartTagPr>
        <w:r w:rsidRPr="00E12E35">
          <w:rPr>
            <w:szCs w:val="24"/>
          </w:rPr>
          <w:t>23.03.90</w:t>
        </w:r>
      </w:smartTag>
      <w:r w:rsidRPr="00E12E35">
        <w:rPr>
          <w:szCs w:val="24"/>
        </w:rPr>
        <w:t xml:space="preserve"> г.).</w:t>
      </w:r>
    </w:p>
    <w:p w:rsidR="006575E7" w:rsidRPr="00E12E35" w:rsidRDefault="006575E7" w:rsidP="00E12E35">
      <w:pPr>
        <w:pStyle w:val="12"/>
        <w:rPr>
          <w:szCs w:val="24"/>
        </w:rPr>
      </w:pPr>
      <w:r w:rsidRPr="00E12E35">
        <w:rPr>
          <w:szCs w:val="24"/>
        </w:rPr>
        <w:t xml:space="preserve">"Методика оценки радиационной и химической обстановки по данным разведки гражданской обороны", МО СССР, </w:t>
      </w:r>
      <w:smartTag w:uri="urn:schemas-microsoft-com:office:smarttags" w:element="metricconverter">
        <w:smartTagPr>
          <w:attr w:name="ProductID" w:val="1980 г"/>
        </w:smartTagPr>
        <w:r w:rsidRPr="00E12E35">
          <w:rPr>
            <w:szCs w:val="24"/>
          </w:rPr>
          <w:t>1980 г</w:t>
        </w:r>
      </w:smartTag>
      <w:r w:rsidRPr="00E12E35">
        <w:rPr>
          <w:szCs w:val="24"/>
        </w:rPr>
        <w:t>. - только в части определения возможных потерь населения в очагах химического поражения.</w:t>
      </w:r>
    </w:p>
    <w:p w:rsidR="006575E7" w:rsidRPr="00E12E35" w:rsidRDefault="006575E7" w:rsidP="00E12E35">
      <w:pPr>
        <w:pStyle w:val="12"/>
        <w:rPr>
          <w:szCs w:val="24"/>
        </w:rPr>
      </w:pPr>
      <w:r w:rsidRPr="00E12E35">
        <w:rPr>
          <w:szCs w:val="24"/>
        </w:rPr>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6575E7" w:rsidRPr="00E12E35" w:rsidRDefault="006575E7" w:rsidP="00E12E35">
      <w:pPr>
        <w:pStyle w:val="12"/>
        <w:spacing w:line="276" w:lineRule="auto"/>
      </w:pPr>
      <w:r w:rsidRPr="00E12E35">
        <w:t>1. Емкости, содержащие АХОВ, разрушаются полностью (уровень заполнения 95%);</w:t>
      </w:r>
    </w:p>
    <w:p w:rsidR="006575E7" w:rsidRPr="00E12E35" w:rsidRDefault="006575E7" w:rsidP="00E12E35">
      <w:pPr>
        <w:pStyle w:val="12"/>
        <w:spacing w:line="276" w:lineRule="auto"/>
        <w:rPr>
          <w:szCs w:val="24"/>
        </w:rPr>
      </w:pPr>
      <w:r w:rsidRPr="00E12E35">
        <w:rPr>
          <w:szCs w:val="24"/>
        </w:rPr>
        <w:t>- автомобильная емкость с хлором - 1 т, 6 т;</w:t>
      </w:r>
    </w:p>
    <w:p w:rsidR="006575E7" w:rsidRPr="00E12E35" w:rsidRDefault="006575E7" w:rsidP="00E12E35">
      <w:pPr>
        <w:pStyle w:val="12"/>
        <w:spacing w:line="276" w:lineRule="auto"/>
        <w:rPr>
          <w:szCs w:val="24"/>
        </w:rPr>
      </w:pPr>
      <w:r w:rsidRPr="00E12E35">
        <w:rPr>
          <w:szCs w:val="24"/>
        </w:rPr>
        <w:t xml:space="preserve">- автомобильная емкость с аммиаком - </w:t>
      </w:r>
      <w:smartTag w:uri="urn:schemas-microsoft-com:office:smarttags" w:element="metricconverter">
        <w:smartTagPr>
          <w:attr w:name="ProductID" w:val="8 м3"/>
        </w:smartTagPr>
        <w:r w:rsidRPr="00E12E35">
          <w:rPr>
            <w:szCs w:val="24"/>
          </w:rPr>
          <w:t>8 м3</w:t>
        </w:r>
      </w:smartTag>
      <w:r w:rsidRPr="00E12E35">
        <w:rPr>
          <w:szCs w:val="24"/>
        </w:rPr>
        <w:t>, 6 т;</w:t>
      </w:r>
    </w:p>
    <w:p w:rsidR="006575E7" w:rsidRPr="00E12E35" w:rsidRDefault="006575E7" w:rsidP="00E12E35">
      <w:pPr>
        <w:pStyle w:val="12"/>
        <w:spacing w:line="276" w:lineRule="auto"/>
        <w:rPr>
          <w:szCs w:val="24"/>
        </w:rPr>
      </w:pPr>
      <w:r w:rsidRPr="00E12E35">
        <w:rPr>
          <w:szCs w:val="24"/>
        </w:rPr>
        <w:t xml:space="preserve">2. Толщина свободного разлития - </w:t>
      </w:r>
      <w:smartTag w:uri="urn:schemas-microsoft-com:office:smarttags" w:element="metricconverter">
        <w:smartTagPr>
          <w:attr w:name="ProductID" w:val="0.05 м"/>
        </w:smartTagPr>
        <w:smartTag w:uri="urn:schemas-microsoft-com:office:smarttags" w:element="time">
          <w:smartTagPr>
            <w:attr w:name="Minute" w:val="05"/>
            <w:attr w:name="Hour" w:val="0"/>
          </w:smartTagPr>
          <w:r w:rsidRPr="00E12E35">
            <w:rPr>
              <w:szCs w:val="24"/>
            </w:rPr>
            <w:t>0.05</w:t>
          </w:r>
        </w:smartTag>
        <w:r w:rsidRPr="00E12E35">
          <w:rPr>
            <w:szCs w:val="24"/>
          </w:rPr>
          <w:t xml:space="preserve"> м</w:t>
        </w:r>
      </w:smartTag>
      <w:r w:rsidRPr="00E12E35">
        <w:rPr>
          <w:szCs w:val="24"/>
        </w:rPr>
        <w:t>;</w:t>
      </w:r>
    </w:p>
    <w:p w:rsidR="006575E7" w:rsidRPr="00E12E35" w:rsidRDefault="006575E7" w:rsidP="00E12E35">
      <w:pPr>
        <w:pStyle w:val="12"/>
        <w:spacing w:line="276" w:lineRule="auto"/>
      </w:pPr>
      <w:r w:rsidRPr="00E12E35">
        <w:rPr>
          <w:szCs w:val="24"/>
        </w:rPr>
        <w:t xml:space="preserve">3. Метеорологические </w:t>
      </w:r>
      <w:r w:rsidRPr="00E12E35">
        <w:t>условия - инверсия, скорость приземного ветра - 1 м/с;</w:t>
      </w:r>
    </w:p>
    <w:p w:rsidR="006575E7" w:rsidRPr="00E12E35" w:rsidRDefault="006575E7" w:rsidP="00E12E35">
      <w:pPr>
        <w:pStyle w:val="12"/>
        <w:spacing w:line="276" w:lineRule="auto"/>
      </w:pPr>
      <w:r w:rsidRPr="00E12E35">
        <w:t>4. Направление ветра от очага ЧС в сторону территории объекта;</w:t>
      </w:r>
    </w:p>
    <w:p w:rsidR="006575E7" w:rsidRPr="00E12E35" w:rsidRDefault="006575E7" w:rsidP="00E12E35">
      <w:pPr>
        <w:pStyle w:val="12"/>
        <w:spacing w:line="276" w:lineRule="auto"/>
      </w:pPr>
      <w:r w:rsidRPr="00E12E35">
        <w:t>5. Температура окружающего воздуха - +20оС;</w:t>
      </w:r>
    </w:p>
    <w:p w:rsidR="006575E7" w:rsidRPr="00E12E35" w:rsidRDefault="006575E7" w:rsidP="00E12E35">
      <w:pPr>
        <w:pStyle w:val="12"/>
      </w:pPr>
      <w:r w:rsidRPr="00E12E35">
        <w:t>6. Время от начала аварии - 1 час.</w:t>
      </w:r>
    </w:p>
    <w:p w:rsidR="006575E7" w:rsidRPr="00117064" w:rsidRDefault="006575E7" w:rsidP="00E12E35">
      <w:pPr>
        <w:pStyle w:val="a7"/>
      </w:pPr>
      <w:r w:rsidRPr="00117064">
        <w:t xml:space="preserve">Таблица </w:t>
      </w:r>
      <w:fldSimple w:instr=" SEQ Таблица \* ARABIC ">
        <w:r w:rsidR="009231DB">
          <w:rPr>
            <w:noProof/>
          </w:rPr>
          <w:t>4</w:t>
        </w:r>
      </w:fldSimple>
      <w:r w:rsidR="00E12E35">
        <w:t>.</w:t>
      </w:r>
      <w:r w:rsidRPr="00117064">
        <w:t xml:space="preserve"> Угловые размеры зоны возможного заражения АХОВ в зависимости от скорости ветра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3"/>
        <w:gridCol w:w="1380"/>
        <w:gridCol w:w="1965"/>
        <w:gridCol w:w="1965"/>
        <w:gridCol w:w="1123"/>
      </w:tblGrid>
      <w:tr w:rsidR="006575E7" w:rsidRPr="00117064" w:rsidTr="00E12E35">
        <w:trPr>
          <w:jc w:val="center"/>
        </w:trPr>
        <w:tc>
          <w:tcPr>
            <w:tcW w:w="2835" w:type="dxa"/>
            <w:shd w:val="clear" w:color="auto" w:fill="B3B3B3"/>
          </w:tcPr>
          <w:p w:rsidR="006575E7" w:rsidRPr="00117064" w:rsidRDefault="006575E7" w:rsidP="00E12E35">
            <w:pPr>
              <w:pStyle w:val="13"/>
              <w:rPr>
                <w:snapToGrid w:val="0"/>
              </w:rPr>
            </w:pPr>
            <w:r w:rsidRPr="00117064">
              <w:rPr>
                <w:snapToGrid w:val="0"/>
              </w:rPr>
              <w:t>Скорость ветра, м/с</w:t>
            </w:r>
          </w:p>
        </w:tc>
        <w:tc>
          <w:tcPr>
            <w:tcW w:w="1338" w:type="dxa"/>
            <w:shd w:val="clear" w:color="auto" w:fill="FFFFFF"/>
          </w:tcPr>
          <w:p w:rsidR="006575E7" w:rsidRPr="00117064" w:rsidRDefault="006575E7" w:rsidP="00E12E35">
            <w:pPr>
              <w:pStyle w:val="13"/>
              <w:rPr>
                <w:snapToGrid w:val="0"/>
              </w:rPr>
            </w:pPr>
            <w:r w:rsidRPr="00117064">
              <w:rPr>
                <w:snapToGrid w:val="0"/>
              </w:rPr>
              <w:sym w:font="Symbol" w:char="F03C"/>
            </w:r>
            <w:r w:rsidRPr="00117064">
              <w:rPr>
                <w:snapToGrid w:val="0"/>
              </w:rPr>
              <w:t xml:space="preserve"> 0,6</w:t>
            </w:r>
          </w:p>
        </w:tc>
        <w:tc>
          <w:tcPr>
            <w:tcW w:w="1905" w:type="dxa"/>
            <w:shd w:val="clear" w:color="auto" w:fill="FFFFFF"/>
          </w:tcPr>
          <w:p w:rsidR="006575E7" w:rsidRPr="00117064" w:rsidRDefault="006575E7" w:rsidP="00E12E35">
            <w:pPr>
              <w:pStyle w:val="13"/>
              <w:rPr>
                <w:snapToGrid w:val="0"/>
              </w:rPr>
            </w:pPr>
            <w:r w:rsidRPr="00117064">
              <w:rPr>
                <w:snapToGrid w:val="0"/>
              </w:rPr>
              <w:t>0,6 - 1,0</w:t>
            </w:r>
          </w:p>
        </w:tc>
        <w:tc>
          <w:tcPr>
            <w:tcW w:w="1905" w:type="dxa"/>
            <w:shd w:val="clear" w:color="auto" w:fill="FFFFFF"/>
          </w:tcPr>
          <w:p w:rsidR="006575E7" w:rsidRPr="00117064" w:rsidRDefault="006575E7" w:rsidP="00E12E35">
            <w:pPr>
              <w:pStyle w:val="13"/>
              <w:rPr>
                <w:snapToGrid w:val="0"/>
              </w:rPr>
            </w:pPr>
            <w:r w:rsidRPr="00117064">
              <w:rPr>
                <w:snapToGrid w:val="0"/>
              </w:rPr>
              <w:t>1,1 - 2,0</w:t>
            </w:r>
          </w:p>
        </w:tc>
        <w:tc>
          <w:tcPr>
            <w:tcW w:w="1089" w:type="dxa"/>
            <w:shd w:val="clear" w:color="auto" w:fill="FFFFFF"/>
          </w:tcPr>
          <w:p w:rsidR="006575E7" w:rsidRPr="00117064" w:rsidRDefault="006575E7" w:rsidP="00E12E35">
            <w:pPr>
              <w:pStyle w:val="13"/>
              <w:rPr>
                <w:snapToGrid w:val="0"/>
              </w:rPr>
            </w:pPr>
            <w:r w:rsidRPr="00117064">
              <w:rPr>
                <w:snapToGrid w:val="0"/>
              </w:rPr>
              <w:sym w:font="Symbol" w:char="F03E"/>
            </w:r>
            <w:r w:rsidRPr="00117064">
              <w:rPr>
                <w:snapToGrid w:val="0"/>
              </w:rPr>
              <w:t xml:space="preserve"> 2,0</w:t>
            </w:r>
          </w:p>
        </w:tc>
      </w:tr>
      <w:tr w:rsidR="006575E7" w:rsidRPr="00117064" w:rsidTr="00E12E35">
        <w:trPr>
          <w:jc w:val="center"/>
        </w:trPr>
        <w:tc>
          <w:tcPr>
            <w:tcW w:w="2835" w:type="dxa"/>
            <w:shd w:val="clear" w:color="auto" w:fill="B3B3B3"/>
          </w:tcPr>
          <w:p w:rsidR="006575E7" w:rsidRPr="00117064" w:rsidRDefault="006575E7" w:rsidP="00E12E35">
            <w:pPr>
              <w:pStyle w:val="13"/>
              <w:rPr>
                <w:snapToGrid w:val="0"/>
              </w:rPr>
            </w:pPr>
            <w:r w:rsidRPr="00117064">
              <w:rPr>
                <w:snapToGrid w:val="0"/>
              </w:rPr>
              <w:t>Угловой размер, град</w:t>
            </w:r>
          </w:p>
        </w:tc>
        <w:tc>
          <w:tcPr>
            <w:tcW w:w="1338" w:type="dxa"/>
          </w:tcPr>
          <w:p w:rsidR="006575E7" w:rsidRPr="00117064" w:rsidRDefault="006575E7" w:rsidP="00E12E35">
            <w:pPr>
              <w:pStyle w:val="13"/>
              <w:rPr>
                <w:snapToGrid w:val="0"/>
              </w:rPr>
            </w:pPr>
            <w:r w:rsidRPr="00117064">
              <w:rPr>
                <w:snapToGrid w:val="0"/>
              </w:rPr>
              <w:t>360</w:t>
            </w:r>
          </w:p>
        </w:tc>
        <w:tc>
          <w:tcPr>
            <w:tcW w:w="1905" w:type="dxa"/>
          </w:tcPr>
          <w:p w:rsidR="006575E7" w:rsidRPr="00117064" w:rsidRDefault="006575E7" w:rsidP="00E12E35">
            <w:pPr>
              <w:pStyle w:val="13"/>
              <w:rPr>
                <w:snapToGrid w:val="0"/>
              </w:rPr>
            </w:pPr>
            <w:r w:rsidRPr="00117064">
              <w:rPr>
                <w:snapToGrid w:val="0"/>
              </w:rPr>
              <w:t>180</w:t>
            </w:r>
          </w:p>
        </w:tc>
        <w:tc>
          <w:tcPr>
            <w:tcW w:w="1905" w:type="dxa"/>
          </w:tcPr>
          <w:p w:rsidR="006575E7" w:rsidRPr="00117064" w:rsidRDefault="006575E7" w:rsidP="00E12E35">
            <w:pPr>
              <w:pStyle w:val="13"/>
              <w:rPr>
                <w:snapToGrid w:val="0"/>
              </w:rPr>
            </w:pPr>
            <w:r w:rsidRPr="00117064">
              <w:rPr>
                <w:snapToGrid w:val="0"/>
              </w:rPr>
              <w:t>90</w:t>
            </w:r>
          </w:p>
        </w:tc>
        <w:tc>
          <w:tcPr>
            <w:tcW w:w="1089" w:type="dxa"/>
          </w:tcPr>
          <w:p w:rsidR="006575E7" w:rsidRPr="00117064" w:rsidRDefault="006575E7" w:rsidP="00E12E35">
            <w:pPr>
              <w:pStyle w:val="13"/>
              <w:rPr>
                <w:snapToGrid w:val="0"/>
              </w:rPr>
            </w:pPr>
            <w:r w:rsidRPr="00117064">
              <w:rPr>
                <w:snapToGrid w:val="0"/>
              </w:rPr>
              <w:t>45</w:t>
            </w:r>
          </w:p>
        </w:tc>
      </w:tr>
    </w:tbl>
    <w:p w:rsidR="00AA0561" w:rsidRDefault="00AA0561" w:rsidP="00E12E35">
      <w:pPr>
        <w:pStyle w:val="a7"/>
      </w:pPr>
    </w:p>
    <w:p w:rsidR="00AA0561" w:rsidRDefault="00AA0561" w:rsidP="00E12E35">
      <w:pPr>
        <w:pStyle w:val="a7"/>
      </w:pPr>
    </w:p>
    <w:p w:rsidR="00AA0561" w:rsidRDefault="00AA0561" w:rsidP="00E12E35">
      <w:pPr>
        <w:pStyle w:val="a7"/>
      </w:pPr>
    </w:p>
    <w:p w:rsidR="006575E7" w:rsidRPr="00117064" w:rsidRDefault="006575E7" w:rsidP="00E12E35">
      <w:pPr>
        <w:pStyle w:val="a7"/>
      </w:pPr>
      <w:r w:rsidRPr="00117064">
        <w:lastRenderedPageBreak/>
        <w:t>Таблица</w:t>
      </w:r>
      <w:r w:rsidR="00E12E35">
        <w:t>.</w:t>
      </w:r>
      <w:r w:rsidRPr="00117064">
        <w:t xml:space="preserve"> </w:t>
      </w:r>
      <w:fldSimple w:instr=" SEQ Таблица \* ARABIC ">
        <w:r w:rsidR="009231DB">
          <w:rPr>
            <w:noProof/>
          </w:rPr>
          <w:t>5</w:t>
        </w:r>
      </w:fldSimple>
      <w:r w:rsidRPr="00117064">
        <w:t xml:space="preserve"> Скорость переноса переднего фронта облака зараженного воздуха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632"/>
        <w:gridCol w:w="2241"/>
        <w:gridCol w:w="2241"/>
        <w:gridCol w:w="2242"/>
      </w:tblGrid>
      <w:tr w:rsidR="006575E7" w:rsidRPr="00117064" w:rsidTr="00AA0561">
        <w:trPr>
          <w:trHeight w:val="202"/>
          <w:jc w:val="center"/>
        </w:trPr>
        <w:tc>
          <w:tcPr>
            <w:tcW w:w="2552" w:type="dxa"/>
            <w:vMerge w:val="restart"/>
            <w:shd w:val="clear" w:color="auto" w:fill="B3B3B3"/>
          </w:tcPr>
          <w:p w:rsidR="006575E7" w:rsidRPr="00117064" w:rsidRDefault="006575E7" w:rsidP="00E12E35">
            <w:pPr>
              <w:pStyle w:val="13"/>
              <w:rPr>
                <w:snapToGrid w:val="0"/>
              </w:rPr>
            </w:pPr>
            <w:r w:rsidRPr="00117064">
              <w:rPr>
                <w:snapToGrid w:val="0"/>
              </w:rPr>
              <w:t>Скорость ветра по данным прогноза, м/с</w:t>
            </w:r>
          </w:p>
        </w:tc>
        <w:tc>
          <w:tcPr>
            <w:tcW w:w="6520" w:type="dxa"/>
            <w:gridSpan w:val="3"/>
            <w:shd w:val="clear" w:color="auto" w:fill="B3B3B3"/>
          </w:tcPr>
          <w:p w:rsidR="006575E7" w:rsidRPr="00117064" w:rsidRDefault="006575E7" w:rsidP="00E12E35">
            <w:pPr>
              <w:pStyle w:val="13"/>
              <w:rPr>
                <w:snapToGrid w:val="0"/>
              </w:rPr>
            </w:pPr>
            <w:r w:rsidRPr="00117064">
              <w:rPr>
                <w:snapToGrid w:val="0"/>
              </w:rPr>
              <w:t>Состояние приземного слоя воздуха</w:t>
            </w:r>
          </w:p>
        </w:tc>
      </w:tr>
      <w:tr w:rsidR="006575E7" w:rsidRPr="00117064" w:rsidTr="00AA0561">
        <w:trPr>
          <w:trHeight w:val="202"/>
          <w:jc w:val="center"/>
        </w:trPr>
        <w:tc>
          <w:tcPr>
            <w:tcW w:w="2552" w:type="dxa"/>
            <w:vMerge/>
            <w:tcBorders>
              <w:bottom w:val="double" w:sz="4" w:space="0" w:color="auto"/>
            </w:tcBorders>
            <w:shd w:val="clear" w:color="auto" w:fill="B3B3B3"/>
          </w:tcPr>
          <w:p w:rsidR="006575E7" w:rsidRPr="00117064" w:rsidRDefault="006575E7" w:rsidP="00E12E35">
            <w:pPr>
              <w:pStyle w:val="13"/>
              <w:rPr>
                <w:snapToGrid w:val="0"/>
              </w:rPr>
            </w:pPr>
          </w:p>
        </w:tc>
        <w:tc>
          <w:tcPr>
            <w:tcW w:w="2173" w:type="dxa"/>
            <w:tcBorders>
              <w:bottom w:val="double" w:sz="4" w:space="0" w:color="auto"/>
            </w:tcBorders>
            <w:shd w:val="clear" w:color="auto" w:fill="B3B3B3"/>
          </w:tcPr>
          <w:p w:rsidR="006575E7" w:rsidRPr="00117064" w:rsidRDefault="006575E7" w:rsidP="00E12E35">
            <w:pPr>
              <w:pStyle w:val="13"/>
              <w:rPr>
                <w:snapToGrid w:val="0"/>
              </w:rPr>
            </w:pPr>
            <w:r w:rsidRPr="00117064">
              <w:rPr>
                <w:snapToGrid w:val="0"/>
              </w:rPr>
              <w:t>Инверсия</w:t>
            </w:r>
          </w:p>
        </w:tc>
        <w:tc>
          <w:tcPr>
            <w:tcW w:w="2173" w:type="dxa"/>
            <w:tcBorders>
              <w:bottom w:val="double" w:sz="4" w:space="0" w:color="auto"/>
            </w:tcBorders>
            <w:shd w:val="clear" w:color="auto" w:fill="B3B3B3"/>
          </w:tcPr>
          <w:p w:rsidR="006575E7" w:rsidRPr="00117064" w:rsidRDefault="006575E7" w:rsidP="00E12E35">
            <w:pPr>
              <w:pStyle w:val="13"/>
              <w:rPr>
                <w:snapToGrid w:val="0"/>
              </w:rPr>
            </w:pPr>
            <w:r w:rsidRPr="00117064">
              <w:rPr>
                <w:snapToGrid w:val="0"/>
              </w:rPr>
              <w:t>Изотермия</w:t>
            </w:r>
          </w:p>
        </w:tc>
        <w:tc>
          <w:tcPr>
            <w:tcW w:w="2174" w:type="dxa"/>
            <w:tcBorders>
              <w:bottom w:val="double" w:sz="4" w:space="0" w:color="auto"/>
            </w:tcBorders>
            <w:shd w:val="clear" w:color="auto" w:fill="B3B3B3"/>
          </w:tcPr>
          <w:p w:rsidR="006575E7" w:rsidRPr="00117064" w:rsidRDefault="006575E7" w:rsidP="00E12E35">
            <w:pPr>
              <w:pStyle w:val="13"/>
              <w:rPr>
                <w:snapToGrid w:val="0"/>
              </w:rPr>
            </w:pPr>
            <w:r w:rsidRPr="00117064">
              <w:rPr>
                <w:snapToGrid w:val="0"/>
              </w:rPr>
              <w:t>Конвекция</w:t>
            </w:r>
          </w:p>
        </w:tc>
      </w:tr>
      <w:tr w:rsidR="006575E7" w:rsidRPr="00117064" w:rsidTr="00AA0561">
        <w:trPr>
          <w:trHeight w:val="222"/>
          <w:jc w:val="center"/>
        </w:trPr>
        <w:tc>
          <w:tcPr>
            <w:tcW w:w="2552" w:type="dxa"/>
            <w:tcBorders>
              <w:top w:val="double" w:sz="4" w:space="0" w:color="auto"/>
            </w:tcBorders>
          </w:tcPr>
          <w:p w:rsidR="006575E7" w:rsidRPr="00117064" w:rsidRDefault="006575E7" w:rsidP="00E12E35">
            <w:pPr>
              <w:pStyle w:val="13"/>
              <w:rPr>
                <w:snapToGrid w:val="0"/>
              </w:rPr>
            </w:pPr>
            <w:r w:rsidRPr="00117064">
              <w:rPr>
                <w:snapToGrid w:val="0"/>
              </w:rPr>
              <w:t>1</w:t>
            </w:r>
          </w:p>
        </w:tc>
        <w:tc>
          <w:tcPr>
            <w:tcW w:w="2173" w:type="dxa"/>
            <w:tcBorders>
              <w:top w:val="double" w:sz="4" w:space="0" w:color="auto"/>
            </w:tcBorders>
          </w:tcPr>
          <w:p w:rsidR="006575E7" w:rsidRPr="00117064" w:rsidRDefault="006575E7" w:rsidP="00E12E35">
            <w:pPr>
              <w:pStyle w:val="13"/>
              <w:rPr>
                <w:snapToGrid w:val="0"/>
              </w:rPr>
            </w:pPr>
            <w:r w:rsidRPr="00117064">
              <w:rPr>
                <w:snapToGrid w:val="0"/>
              </w:rPr>
              <w:t>5</w:t>
            </w:r>
          </w:p>
        </w:tc>
        <w:tc>
          <w:tcPr>
            <w:tcW w:w="2173" w:type="dxa"/>
            <w:tcBorders>
              <w:top w:val="double" w:sz="4" w:space="0" w:color="auto"/>
            </w:tcBorders>
          </w:tcPr>
          <w:p w:rsidR="006575E7" w:rsidRPr="00117064" w:rsidRDefault="006575E7" w:rsidP="00E12E35">
            <w:pPr>
              <w:pStyle w:val="13"/>
              <w:rPr>
                <w:snapToGrid w:val="0"/>
              </w:rPr>
            </w:pPr>
            <w:r w:rsidRPr="00117064">
              <w:rPr>
                <w:snapToGrid w:val="0"/>
              </w:rPr>
              <w:t>6</w:t>
            </w:r>
          </w:p>
        </w:tc>
        <w:tc>
          <w:tcPr>
            <w:tcW w:w="2174" w:type="dxa"/>
            <w:tcBorders>
              <w:top w:val="double" w:sz="4" w:space="0" w:color="auto"/>
            </w:tcBorders>
          </w:tcPr>
          <w:p w:rsidR="006575E7" w:rsidRPr="00117064" w:rsidRDefault="006575E7" w:rsidP="00E12E35">
            <w:pPr>
              <w:pStyle w:val="13"/>
              <w:rPr>
                <w:snapToGrid w:val="0"/>
              </w:rPr>
            </w:pPr>
            <w:r w:rsidRPr="00117064">
              <w:rPr>
                <w:snapToGrid w:val="0"/>
              </w:rPr>
              <w:t>7</w:t>
            </w:r>
          </w:p>
        </w:tc>
      </w:tr>
      <w:tr w:rsidR="006575E7" w:rsidRPr="00117064" w:rsidTr="00AA0561">
        <w:trPr>
          <w:trHeight w:val="274"/>
          <w:jc w:val="center"/>
        </w:trPr>
        <w:tc>
          <w:tcPr>
            <w:tcW w:w="2552" w:type="dxa"/>
          </w:tcPr>
          <w:p w:rsidR="006575E7" w:rsidRPr="00117064" w:rsidRDefault="006575E7" w:rsidP="00E12E35">
            <w:pPr>
              <w:pStyle w:val="13"/>
              <w:rPr>
                <w:snapToGrid w:val="0"/>
              </w:rPr>
            </w:pPr>
            <w:r w:rsidRPr="00117064">
              <w:rPr>
                <w:snapToGrid w:val="0"/>
              </w:rPr>
              <w:t>2</w:t>
            </w:r>
          </w:p>
        </w:tc>
        <w:tc>
          <w:tcPr>
            <w:tcW w:w="2173" w:type="dxa"/>
          </w:tcPr>
          <w:p w:rsidR="006575E7" w:rsidRPr="00117064" w:rsidRDefault="006575E7" w:rsidP="00E12E35">
            <w:pPr>
              <w:pStyle w:val="13"/>
              <w:rPr>
                <w:snapToGrid w:val="0"/>
              </w:rPr>
            </w:pPr>
            <w:r w:rsidRPr="00117064">
              <w:rPr>
                <w:snapToGrid w:val="0"/>
              </w:rPr>
              <w:t>10</w:t>
            </w:r>
          </w:p>
        </w:tc>
        <w:tc>
          <w:tcPr>
            <w:tcW w:w="2173" w:type="dxa"/>
          </w:tcPr>
          <w:p w:rsidR="006575E7" w:rsidRPr="00117064" w:rsidRDefault="006575E7" w:rsidP="00E12E35">
            <w:pPr>
              <w:pStyle w:val="13"/>
              <w:rPr>
                <w:snapToGrid w:val="0"/>
              </w:rPr>
            </w:pPr>
            <w:r w:rsidRPr="00117064">
              <w:rPr>
                <w:snapToGrid w:val="0"/>
              </w:rPr>
              <w:t>12</w:t>
            </w:r>
          </w:p>
        </w:tc>
        <w:tc>
          <w:tcPr>
            <w:tcW w:w="2174" w:type="dxa"/>
          </w:tcPr>
          <w:p w:rsidR="006575E7" w:rsidRPr="00117064" w:rsidRDefault="006575E7" w:rsidP="00E12E35">
            <w:pPr>
              <w:pStyle w:val="13"/>
              <w:rPr>
                <w:snapToGrid w:val="0"/>
              </w:rPr>
            </w:pPr>
            <w:r w:rsidRPr="00117064">
              <w:rPr>
                <w:snapToGrid w:val="0"/>
              </w:rPr>
              <w:t>14</w:t>
            </w:r>
          </w:p>
        </w:tc>
      </w:tr>
      <w:tr w:rsidR="006575E7" w:rsidRPr="00117064" w:rsidTr="00AA0561">
        <w:trPr>
          <w:trHeight w:val="202"/>
          <w:jc w:val="center"/>
        </w:trPr>
        <w:tc>
          <w:tcPr>
            <w:tcW w:w="2552" w:type="dxa"/>
          </w:tcPr>
          <w:p w:rsidR="006575E7" w:rsidRPr="00117064" w:rsidRDefault="006575E7" w:rsidP="00E12E35">
            <w:pPr>
              <w:pStyle w:val="13"/>
              <w:rPr>
                <w:snapToGrid w:val="0"/>
              </w:rPr>
            </w:pPr>
            <w:r w:rsidRPr="00117064">
              <w:rPr>
                <w:snapToGrid w:val="0"/>
              </w:rPr>
              <w:t>3</w:t>
            </w:r>
          </w:p>
        </w:tc>
        <w:tc>
          <w:tcPr>
            <w:tcW w:w="2173" w:type="dxa"/>
          </w:tcPr>
          <w:p w:rsidR="006575E7" w:rsidRPr="00117064" w:rsidRDefault="006575E7" w:rsidP="00E12E35">
            <w:pPr>
              <w:pStyle w:val="13"/>
              <w:rPr>
                <w:snapToGrid w:val="0"/>
              </w:rPr>
            </w:pPr>
            <w:r w:rsidRPr="00117064">
              <w:rPr>
                <w:snapToGrid w:val="0"/>
              </w:rPr>
              <w:t>16</w:t>
            </w:r>
          </w:p>
        </w:tc>
        <w:tc>
          <w:tcPr>
            <w:tcW w:w="2173" w:type="dxa"/>
          </w:tcPr>
          <w:p w:rsidR="006575E7" w:rsidRPr="00117064" w:rsidRDefault="006575E7" w:rsidP="00E12E35">
            <w:pPr>
              <w:pStyle w:val="13"/>
              <w:rPr>
                <w:snapToGrid w:val="0"/>
              </w:rPr>
            </w:pPr>
            <w:r w:rsidRPr="00117064">
              <w:rPr>
                <w:snapToGrid w:val="0"/>
              </w:rPr>
              <w:t>18</w:t>
            </w:r>
          </w:p>
        </w:tc>
        <w:tc>
          <w:tcPr>
            <w:tcW w:w="2174" w:type="dxa"/>
          </w:tcPr>
          <w:p w:rsidR="006575E7" w:rsidRPr="00117064" w:rsidRDefault="006575E7" w:rsidP="00E12E35">
            <w:pPr>
              <w:pStyle w:val="13"/>
              <w:rPr>
                <w:snapToGrid w:val="0"/>
              </w:rPr>
            </w:pPr>
            <w:r w:rsidRPr="00117064">
              <w:rPr>
                <w:snapToGrid w:val="0"/>
              </w:rPr>
              <w:t>21</w:t>
            </w:r>
          </w:p>
        </w:tc>
      </w:tr>
      <w:tr w:rsidR="006575E7" w:rsidRPr="00117064" w:rsidTr="00AA0561">
        <w:trPr>
          <w:trHeight w:val="254"/>
          <w:jc w:val="center"/>
        </w:trPr>
        <w:tc>
          <w:tcPr>
            <w:tcW w:w="2552" w:type="dxa"/>
          </w:tcPr>
          <w:p w:rsidR="006575E7" w:rsidRPr="00117064" w:rsidRDefault="006575E7" w:rsidP="00E12E35">
            <w:pPr>
              <w:pStyle w:val="13"/>
              <w:rPr>
                <w:snapToGrid w:val="0"/>
              </w:rPr>
            </w:pPr>
            <w:r w:rsidRPr="00117064">
              <w:rPr>
                <w:snapToGrid w:val="0"/>
              </w:rPr>
              <w:t>4</w:t>
            </w:r>
          </w:p>
        </w:tc>
        <w:tc>
          <w:tcPr>
            <w:tcW w:w="2173" w:type="dxa"/>
          </w:tcPr>
          <w:p w:rsidR="006575E7" w:rsidRPr="00117064" w:rsidRDefault="006575E7" w:rsidP="00E12E35">
            <w:pPr>
              <w:pStyle w:val="13"/>
              <w:rPr>
                <w:snapToGrid w:val="0"/>
              </w:rPr>
            </w:pPr>
            <w:r w:rsidRPr="00117064">
              <w:rPr>
                <w:snapToGrid w:val="0"/>
              </w:rPr>
              <w:t>21</w:t>
            </w:r>
          </w:p>
        </w:tc>
        <w:tc>
          <w:tcPr>
            <w:tcW w:w="2173" w:type="dxa"/>
          </w:tcPr>
          <w:p w:rsidR="006575E7" w:rsidRPr="00117064" w:rsidRDefault="006575E7" w:rsidP="00E12E35">
            <w:pPr>
              <w:pStyle w:val="13"/>
              <w:rPr>
                <w:snapToGrid w:val="0"/>
              </w:rPr>
            </w:pPr>
            <w:r w:rsidRPr="00117064">
              <w:rPr>
                <w:snapToGrid w:val="0"/>
              </w:rPr>
              <w:t>24</w:t>
            </w:r>
          </w:p>
        </w:tc>
        <w:tc>
          <w:tcPr>
            <w:tcW w:w="2174" w:type="dxa"/>
          </w:tcPr>
          <w:p w:rsidR="006575E7" w:rsidRPr="00117064" w:rsidRDefault="006575E7" w:rsidP="00E12E35">
            <w:pPr>
              <w:pStyle w:val="13"/>
              <w:rPr>
                <w:snapToGrid w:val="0"/>
              </w:rPr>
            </w:pPr>
            <w:r w:rsidRPr="00117064">
              <w:rPr>
                <w:snapToGrid w:val="0"/>
              </w:rPr>
              <w:t>28</w:t>
            </w:r>
          </w:p>
        </w:tc>
      </w:tr>
    </w:tbl>
    <w:p w:rsidR="006575E7" w:rsidRPr="00117064" w:rsidRDefault="006575E7" w:rsidP="00E12E35">
      <w:pPr>
        <w:pStyle w:val="12"/>
        <w:rPr>
          <w:snapToGrid w:val="0"/>
        </w:rPr>
      </w:pPr>
      <w:r w:rsidRPr="00117064">
        <w:rPr>
          <w:snapToGrid w:val="0"/>
        </w:rPr>
        <w:t>*1. Инверсия - состояние приземного слоя воздуха, при котором температура нижнего слоя меньше температуры верхнего слоя (устойчивое состояние атмосферы).</w:t>
      </w:r>
    </w:p>
    <w:p w:rsidR="006575E7" w:rsidRPr="00117064" w:rsidRDefault="006575E7" w:rsidP="00E12E35">
      <w:pPr>
        <w:pStyle w:val="a7"/>
      </w:pPr>
      <w:r w:rsidRPr="00117064">
        <w:t xml:space="preserve">Таблица </w:t>
      </w:r>
      <w:fldSimple w:instr=" SEQ Таблица \* ARABIC ">
        <w:r w:rsidR="009231DB">
          <w:rPr>
            <w:noProof/>
          </w:rPr>
          <w:t>6</w:t>
        </w:r>
      </w:fldSimple>
      <w:r w:rsidR="00E12E35">
        <w:t>.</w:t>
      </w:r>
      <w:r w:rsidRPr="00117064">
        <w:t xml:space="preserve"> Характеристики зон заражения при аварийных разливах АХОВ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5649"/>
        <w:gridCol w:w="778"/>
        <w:gridCol w:w="778"/>
        <w:gridCol w:w="778"/>
        <w:gridCol w:w="775"/>
      </w:tblGrid>
      <w:tr w:rsidR="006575E7" w:rsidRPr="00E12E35" w:rsidTr="004B6E3C">
        <w:trPr>
          <w:trHeight w:val="243"/>
          <w:jc w:val="center"/>
        </w:trPr>
        <w:tc>
          <w:tcPr>
            <w:tcW w:w="319" w:type="pct"/>
            <w:vMerge w:val="restart"/>
            <w:shd w:val="clear" w:color="auto" w:fill="B3B3B3"/>
          </w:tcPr>
          <w:p w:rsidR="006575E7" w:rsidRPr="00E12E35" w:rsidRDefault="006575E7" w:rsidP="00E12E35">
            <w:pPr>
              <w:pStyle w:val="13"/>
            </w:pPr>
            <w:r w:rsidRPr="00E12E35">
              <w:t>№ п/п</w:t>
            </w:r>
          </w:p>
        </w:tc>
        <w:tc>
          <w:tcPr>
            <w:tcW w:w="3019" w:type="pct"/>
            <w:vMerge w:val="restart"/>
            <w:shd w:val="clear" w:color="auto" w:fill="B3B3B3"/>
          </w:tcPr>
          <w:p w:rsidR="006575E7" w:rsidRPr="00E12E35" w:rsidRDefault="006575E7" w:rsidP="00E12E35">
            <w:pPr>
              <w:pStyle w:val="13"/>
            </w:pPr>
            <w:r w:rsidRPr="00E12E35">
              <w:t>Параметры</w:t>
            </w:r>
          </w:p>
        </w:tc>
        <w:tc>
          <w:tcPr>
            <w:tcW w:w="832" w:type="pct"/>
            <w:gridSpan w:val="2"/>
            <w:shd w:val="clear" w:color="auto" w:fill="B3B3B3"/>
          </w:tcPr>
          <w:p w:rsidR="006575E7" w:rsidRPr="00E12E35" w:rsidRDefault="006575E7" w:rsidP="00E12E35">
            <w:pPr>
              <w:pStyle w:val="13"/>
            </w:pPr>
            <w:r w:rsidRPr="00E12E35">
              <w:t>хлор</w:t>
            </w:r>
          </w:p>
        </w:tc>
        <w:tc>
          <w:tcPr>
            <w:tcW w:w="831" w:type="pct"/>
            <w:gridSpan w:val="2"/>
            <w:shd w:val="clear" w:color="auto" w:fill="B3B3B3"/>
          </w:tcPr>
          <w:p w:rsidR="006575E7" w:rsidRPr="00E12E35" w:rsidRDefault="006575E7" w:rsidP="00E12E35">
            <w:pPr>
              <w:pStyle w:val="13"/>
            </w:pPr>
            <w:r w:rsidRPr="00E12E35">
              <w:t>аммиак</w:t>
            </w:r>
          </w:p>
        </w:tc>
      </w:tr>
      <w:tr w:rsidR="006575E7" w:rsidRPr="00E12E35" w:rsidTr="004B6E3C">
        <w:trPr>
          <w:trHeight w:val="152"/>
          <w:jc w:val="center"/>
        </w:trPr>
        <w:tc>
          <w:tcPr>
            <w:tcW w:w="319" w:type="pct"/>
            <w:vMerge/>
            <w:shd w:val="clear" w:color="auto" w:fill="B3B3B3"/>
          </w:tcPr>
          <w:p w:rsidR="006575E7" w:rsidRPr="00E12E35" w:rsidRDefault="006575E7" w:rsidP="00E12E35">
            <w:pPr>
              <w:pStyle w:val="13"/>
            </w:pPr>
          </w:p>
        </w:tc>
        <w:tc>
          <w:tcPr>
            <w:tcW w:w="3019" w:type="pct"/>
            <w:vMerge/>
            <w:shd w:val="clear" w:color="auto" w:fill="B3B3B3"/>
          </w:tcPr>
          <w:p w:rsidR="006575E7" w:rsidRPr="00E12E35" w:rsidRDefault="006575E7" w:rsidP="00E12E35">
            <w:pPr>
              <w:pStyle w:val="13"/>
            </w:pPr>
          </w:p>
        </w:tc>
        <w:tc>
          <w:tcPr>
            <w:tcW w:w="416" w:type="pct"/>
            <w:shd w:val="clear" w:color="auto" w:fill="B3B3B3"/>
          </w:tcPr>
          <w:p w:rsidR="006575E7" w:rsidRPr="00E12E35" w:rsidRDefault="006575E7" w:rsidP="00E12E35">
            <w:pPr>
              <w:pStyle w:val="13"/>
              <w:rPr>
                <w:vertAlign w:val="superscript"/>
              </w:rPr>
            </w:pPr>
            <w:r w:rsidRPr="00E12E35">
              <w:t>1 т</w:t>
            </w:r>
          </w:p>
        </w:tc>
        <w:tc>
          <w:tcPr>
            <w:tcW w:w="416" w:type="pct"/>
            <w:shd w:val="clear" w:color="auto" w:fill="B3B3B3"/>
          </w:tcPr>
          <w:p w:rsidR="006575E7" w:rsidRPr="00E12E35" w:rsidRDefault="006575E7" w:rsidP="00E12E35">
            <w:pPr>
              <w:pStyle w:val="13"/>
            </w:pPr>
            <w:r w:rsidRPr="00E12E35">
              <w:t>6 т</w:t>
            </w:r>
          </w:p>
        </w:tc>
        <w:tc>
          <w:tcPr>
            <w:tcW w:w="416" w:type="pct"/>
            <w:shd w:val="clear" w:color="auto" w:fill="B3B3B3"/>
          </w:tcPr>
          <w:p w:rsidR="006575E7" w:rsidRPr="00E12E35" w:rsidRDefault="006575E7" w:rsidP="00E12E35">
            <w:pPr>
              <w:pStyle w:val="13"/>
            </w:pPr>
            <w:smartTag w:uri="urn:schemas-microsoft-com:office:smarttags" w:element="metricconverter">
              <w:smartTagPr>
                <w:attr w:name="ProductID" w:val="8 м3"/>
              </w:smartTagPr>
              <w:r w:rsidRPr="00E12E35">
                <w:t>8 м</w:t>
              </w:r>
              <w:r w:rsidRPr="00E12E35">
                <w:rPr>
                  <w:vertAlign w:val="superscript"/>
                </w:rPr>
                <w:t>3</w:t>
              </w:r>
            </w:smartTag>
          </w:p>
        </w:tc>
        <w:tc>
          <w:tcPr>
            <w:tcW w:w="415" w:type="pct"/>
            <w:shd w:val="clear" w:color="auto" w:fill="B3B3B3"/>
          </w:tcPr>
          <w:p w:rsidR="006575E7" w:rsidRPr="00E12E35" w:rsidRDefault="006575E7" w:rsidP="00E12E35">
            <w:pPr>
              <w:pStyle w:val="13"/>
            </w:pPr>
            <w:r w:rsidRPr="00E12E35">
              <w:t>6 т</w:t>
            </w:r>
          </w:p>
        </w:tc>
      </w:tr>
      <w:tr w:rsidR="006575E7" w:rsidRPr="00E12E35" w:rsidTr="004B6E3C">
        <w:trPr>
          <w:jc w:val="center"/>
        </w:trPr>
        <w:tc>
          <w:tcPr>
            <w:tcW w:w="319" w:type="pct"/>
          </w:tcPr>
          <w:p w:rsidR="006575E7" w:rsidRPr="00E12E35" w:rsidRDefault="006575E7" w:rsidP="00E12E35">
            <w:pPr>
              <w:pStyle w:val="13"/>
            </w:pPr>
          </w:p>
        </w:tc>
        <w:tc>
          <w:tcPr>
            <w:tcW w:w="3019" w:type="pct"/>
          </w:tcPr>
          <w:p w:rsidR="006575E7" w:rsidRPr="00E12E35" w:rsidRDefault="006575E7" w:rsidP="00E12E35">
            <w:pPr>
              <w:pStyle w:val="13"/>
            </w:pPr>
            <w:r w:rsidRPr="00E12E35">
              <w:rPr>
                <w:snapToGrid w:val="0"/>
              </w:rPr>
              <w:t>Степень заполнения цистерны,%</w:t>
            </w:r>
          </w:p>
        </w:tc>
        <w:tc>
          <w:tcPr>
            <w:tcW w:w="416" w:type="pct"/>
          </w:tcPr>
          <w:p w:rsidR="006575E7" w:rsidRPr="00E12E35" w:rsidRDefault="006575E7" w:rsidP="00E12E35">
            <w:pPr>
              <w:pStyle w:val="13"/>
            </w:pPr>
            <w:r w:rsidRPr="00E12E35">
              <w:t>95</w:t>
            </w:r>
          </w:p>
        </w:tc>
        <w:tc>
          <w:tcPr>
            <w:tcW w:w="416" w:type="pct"/>
          </w:tcPr>
          <w:p w:rsidR="006575E7" w:rsidRPr="00E12E35" w:rsidRDefault="006575E7" w:rsidP="00E12E35">
            <w:pPr>
              <w:pStyle w:val="13"/>
            </w:pPr>
            <w:r w:rsidRPr="00E12E35">
              <w:t>95</w:t>
            </w:r>
          </w:p>
        </w:tc>
        <w:tc>
          <w:tcPr>
            <w:tcW w:w="416" w:type="pct"/>
          </w:tcPr>
          <w:p w:rsidR="006575E7" w:rsidRPr="00E12E35" w:rsidRDefault="006575E7" w:rsidP="00E12E35">
            <w:pPr>
              <w:pStyle w:val="13"/>
            </w:pPr>
            <w:r w:rsidRPr="00E12E35">
              <w:t>95</w:t>
            </w:r>
          </w:p>
        </w:tc>
        <w:tc>
          <w:tcPr>
            <w:tcW w:w="415" w:type="pct"/>
          </w:tcPr>
          <w:p w:rsidR="006575E7" w:rsidRPr="00E12E35" w:rsidRDefault="006575E7" w:rsidP="00E12E35">
            <w:pPr>
              <w:pStyle w:val="13"/>
            </w:pPr>
            <w:r w:rsidRPr="00E12E35">
              <w:t>95</w:t>
            </w:r>
          </w:p>
        </w:tc>
      </w:tr>
      <w:tr w:rsidR="006575E7" w:rsidRPr="00E12E35" w:rsidTr="004B6E3C">
        <w:trPr>
          <w:trHeight w:val="77"/>
          <w:jc w:val="center"/>
        </w:trPr>
        <w:tc>
          <w:tcPr>
            <w:tcW w:w="319" w:type="pct"/>
          </w:tcPr>
          <w:p w:rsidR="006575E7" w:rsidRPr="00E12E35" w:rsidRDefault="006575E7" w:rsidP="00E12E35">
            <w:pPr>
              <w:pStyle w:val="13"/>
            </w:pPr>
          </w:p>
        </w:tc>
        <w:tc>
          <w:tcPr>
            <w:tcW w:w="3019" w:type="pct"/>
          </w:tcPr>
          <w:p w:rsidR="006575E7" w:rsidRPr="00E12E35" w:rsidRDefault="006575E7" w:rsidP="00E12E35">
            <w:pPr>
              <w:pStyle w:val="13"/>
              <w:rPr>
                <w:snapToGrid w:val="0"/>
              </w:rPr>
            </w:pPr>
            <w:r w:rsidRPr="00E12E35">
              <w:rPr>
                <w:snapToGrid w:val="0"/>
              </w:rPr>
              <w:t>Молярная масса АХОВ, кг/кМоль</w:t>
            </w:r>
          </w:p>
        </w:tc>
        <w:tc>
          <w:tcPr>
            <w:tcW w:w="416" w:type="pct"/>
          </w:tcPr>
          <w:p w:rsidR="006575E7" w:rsidRPr="00E12E35" w:rsidRDefault="006575E7" w:rsidP="00E12E35">
            <w:pPr>
              <w:pStyle w:val="13"/>
              <w:rPr>
                <w:snapToGrid w:val="0"/>
              </w:rPr>
            </w:pPr>
            <w:r w:rsidRPr="00E12E35">
              <w:rPr>
                <w:snapToGrid w:val="0"/>
              </w:rPr>
              <w:t>70.91</w:t>
            </w:r>
          </w:p>
        </w:tc>
        <w:tc>
          <w:tcPr>
            <w:tcW w:w="416" w:type="pct"/>
          </w:tcPr>
          <w:p w:rsidR="006575E7" w:rsidRPr="00E12E35" w:rsidRDefault="006575E7" w:rsidP="00E12E35">
            <w:pPr>
              <w:pStyle w:val="13"/>
              <w:rPr>
                <w:snapToGrid w:val="0"/>
              </w:rPr>
            </w:pPr>
            <w:r w:rsidRPr="00E12E35">
              <w:rPr>
                <w:snapToGrid w:val="0"/>
              </w:rPr>
              <w:t>70.91</w:t>
            </w:r>
          </w:p>
        </w:tc>
        <w:tc>
          <w:tcPr>
            <w:tcW w:w="416" w:type="pct"/>
          </w:tcPr>
          <w:p w:rsidR="006575E7" w:rsidRPr="00E12E35" w:rsidRDefault="006575E7" w:rsidP="00E12E35">
            <w:pPr>
              <w:pStyle w:val="13"/>
              <w:rPr>
                <w:snapToGrid w:val="0"/>
              </w:rPr>
            </w:pPr>
            <w:r w:rsidRPr="00E12E35">
              <w:rPr>
                <w:snapToGrid w:val="0"/>
              </w:rPr>
              <w:t>17.03</w:t>
            </w:r>
          </w:p>
        </w:tc>
        <w:tc>
          <w:tcPr>
            <w:tcW w:w="415" w:type="pct"/>
          </w:tcPr>
          <w:p w:rsidR="006575E7" w:rsidRPr="00E12E35" w:rsidRDefault="006575E7" w:rsidP="00E12E35">
            <w:pPr>
              <w:pStyle w:val="13"/>
              <w:rPr>
                <w:snapToGrid w:val="0"/>
              </w:rPr>
            </w:pPr>
            <w:r w:rsidRPr="00E12E35">
              <w:rPr>
                <w:snapToGrid w:val="0"/>
              </w:rPr>
              <w:t>17.03</w:t>
            </w:r>
          </w:p>
        </w:tc>
      </w:tr>
      <w:tr w:rsidR="006575E7" w:rsidRPr="00E12E35" w:rsidTr="004B6E3C">
        <w:trPr>
          <w:jc w:val="center"/>
        </w:trPr>
        <w:tc>
          <w:tcPr>
            <w:tcW w:w="319" w:type="pct"/>
          </w:tcPr>
          <w:p w:rsidR="006575E7" w:rsidRPr="00E12E35" w:rsidRDefault="006575E7" w:rsidP="00E12E35">
            <w:pPr>
              <w:pStyle w:val="13"/>
            </w:pPr>
          </w:p>
        </w:tc>
        <w:tc>
          <w:tcPr>
            <w:tcW w:w="3019" w:type="pct"/>
          </w:tcPr>
          <w:p w:rsidR="006575E7" w:rsidRPr="00E12E35" w:rsidRDefault="006575E7" w:rsidP="00E12E35">
            <w:pPr>
              <w:pStyle w:val="13"/>
              <w:rPr>
                <w:snapToGrid w:val="0"/>
              </w:rPr>
            </w:pPr>
            <w:r w:rsidRPr="00E12E35">
              <w:rPr>
                <w:snapToGrid w:val="0"/>
              </w:rPr>
              <w:t>Плотность АХОВ (паров), кг/м</w:t>
            </w:r>
            <w:r w:rsidRPr="00E12E35">
              <w:rPr>
                <w:snapToGrid w:val="0"/>
                <w:vertAlign w:val="superscript"/>
              </w:rPr>
              <w:t>3</w:t>
            </w:r>
          </w:p>
        </w:tc>
        <w:tc>
          <w:tcPr>
            <w:tcW w:w="416" w:type="pct"/>
          </w:tcPr>
          <w:p w:rsidR="006575E7" w:rsidRPr="00E12E35" w:rsidRDefault="006575E7" w:rsidP="00E12E35">
            <w:pPr>
              <w:pStyle w:val="13"/>
              <w:rPr>
                <w:snapToGrid w:val="0"/>
              </w:rPr>
            </w:pPr>
            <w:r w:rsidRPr="00E12E35">
              <w:rPr>
                <w:snapToGrid w:val="0"/>
              </w:rPr>
              <w:t>0.0073</w:t>
            </w:r>
          </w:p>
        </w:tc>
        <w:tc>
          <w:tcPr>
            <w:tcW w:w="416" w:type="pct"/>
          </w:tcPr>
          <w:p w:rsidR="006575E7" w:rsidRPr="00E12E35" w:rsidRDefault="006575E7" w:rsidP="00E12E35">
            <w:pPr>
              <w:pStyle w:val="13"/>
              <w:rPr>
                <w:snapToGrid w:val="0"/>
              </w:rPr>
            </w:pPr>
            <w:r w:rsidRPr="00E12E35">
              <w:rPr>
                <w:snapToGrid w:val="0"/>
              </w:rPr>
              <w:t>0.0073</w:t>
            </w:r>
          </w:p>
        </w:tc>
        <w:tc>
          <w:tcPr>
            <w:tcW w:w="416" w:type="pct"/>
          </w:tcPr>
          <w:p w:rsidR="006575E7" w:rsidRPr="00E12E35" w:rsidRDefault="006575E7" w:rsidP="00E12E35">
            <w:pPr>
              <w:pStyle w:val="13"/>
              <w:rPr>
                <w:snapToGrid w:val="0"/>
              </w:rPr>
            </w:pPr>
            <w:r w:rsidRPr="00E12E35">
              <w:rPr>
                <w:snapToGrid w:val="0"/>
              </w:rPr>
              <w:t>0.0017</w:t>
            </w:r>
          </w:p>
        </w:tc>
        <w:tc>
          <w:tcPr>
            <w:tcW w:w="415" w:type="pct"/>
          </w:tcPr>
          <w:p w:rsidR="006575E7" w:rsidRPr="00E12E35" w:rsidRDefault="006575E7" w:rsidP="00E12E35">
            <w:pPr>
              <w:pStyle w:val="13"/>
              <w:rPr>
                <w:snapToGrid w:val="0"/>
              </w:rPr>
            </w:pPr>
            <w:r w:rsidRPr="00E12E35">
              <w:rPr>
                <w:snapToGrid w:val="0"/>
              </w:rPr>
              <w:t>0.0017</w:t>
            </w:r>
          </w:p>
        </w:tc>
      </w:tr>
      <w:tr w:rsidR="006575E7" w:rsidRPr="00E12E35" w:rsidTr="004B6E3C">
        <w:trPr>
          <w:jc w:val="center"/>
        </w:trPr>
        <w:tc>
          <w:tcPr>
            <w:tcW w:w="319" w:type="pct"/>
          </w:tcPr>
          <w:p w:rsidR="006575E7" w:rsidRPr="00E12E35" w:rsidRDefault="006575E7" w:rsidP="00E12E35">
            <w:pPr>
              <w:pStyle w:val="13"/>
            </w:pPr>
          </w:p>
        </w:tc>
        <w:tc>
          <w:tcPr>
            <w:tcW w:w="3019" w:type="pct"/>
          </w:tcPr>
          <w:p w:rsidR="006575E7" w:rsidRPr="00E12E35" w:rsidRDefault="006575E7" w:rsidP="00E12E35">
            <w:pPr>
              <w:pStyle w:val="13"/>
              <w:rPr>
                <w:snapToGrid w:val="0"/>
              </w:rPr>
            </w:pPr>
            <w:r w:rsidRPr="00E12E35">
              <w:rPr>
                <w:snapToGrid w:val="0"/>
              </w:rPr>
              <w:t>Пороговая токсодоза, мг*мин</w:t>
            </w:r>
          </w:p>
        </w:tc>
        <w:tc>
          <w:tcPr>
            <w:tcW w:w="416" w:type="pct"/>
          </w:tcPr>
          <w:p w:rsidR="006575E7" w:rsidRPr="00E12E35" w:rsidRDefault="006575E7" w:rsidP="00E12E35">
            <w:pPr>
              <w:pStyle w:val="13"/>
              <w:rPr>
                <w:snapToGrid w:val="0"/>
              </w:rPr>
            </w:pPr>
            <w:r w:rsidRPr="00E12E35">
              <w:rPr>
                <w:snapToGrid w:val="0"/>
              </w:rPr>
              <w:t>0.6</w:t>
            </w:r>
          </w:p>
        </w:tc>
        <w:tc>
          <w:tcPr>
            <w:tcW w:w="416" w:type="pct"/>
          </w:tcPr>
          <w:p w:rsidR="006575E7" w:rsidRPr="00E12E35" w:rsidRDefault="006575E7" w:rsidP="00E12E35">
            <w:pPr>
              <w:pStyle w:val="13"/>
              <w:rPr>
                <w:snapToGrid w:val="0"/>
              </w:rPr>
            </w:pPr>
            <w:r w:rsidRPr="00E12E35">
              <w:rPr>
                <w:snapToGrid w:val="0"/>
              </w:rPr>
              <w:t>0.6</w:t>
            </w:r>
          </w:p>
        </w:tc>
        <w:tc>
          <w:tcPr>
            <w:tcW w:w="416" w:type="pct"/>
          </w:tcPr>
          <w:p w:rsidR="006575E7" w:rsidRPr="00E12E35" w:rsidRDefault="006575E7" w:rsidP="00E12E35">
            <w:pPr>
              <w:pStyle w:val="13"/>
              <w:rPr>
                <w:snapToGrid w:val="0"/>
              </w:rPr>
            </w:pPr>
            <w:r w:rsidRPr="00E12E35">
              <w:rPr>
                <w:snapToGrid w:val="0"/>
              </w:rPr>
              <w:t>15</w:t>
            </w:r>
          </w:p>
        </w:tc>
        <w:tc>
          <w:tcPr>
            <w:tcW w:w="415" w:type="pct"/>
          </w:tcPr>
          <w:p w:rsidR="006575E7" w:rsidRPr="00E12E35" w:rsidRDefault="006575E7" w:rsidP="00E12E35">
            <w:pPr>
              <w:pStyle w:val="13"/>
              <w:rPr>
                <w:snapToGrid w:val="0"/>
              </w:rPr>
            </w:pPr>
            <w:r w:rsidRPr="00E12E35">
              <w:rPr>
                <w:snapToGrid w:val="0"/>
              </w:rPr>
              <w:t>15</w:t>
            </w:r>
          </w:p>
        </w:tc>
      </w:tr>
      <w:tr w:rsidR="006575E7" w:rsidRPr="00E12E35" w:rsidTr="004B6E3C">
        <w:trPr>
          <w:jc w:val="center"/>
        </w:trPr>
        <w:tc>
          <w:tcPr>
            <w:tcW w:w="319" w:type="pct"/>
          </w:tcPr>
          <w:p w:rsidR="006575E7" w:rsidRPr="00E12E35" w:rsidRDefault="006575E7" w:rsidP="00E12E35">
            <w:pPr>
              <w:pStyle w:val="13"/>
            </w:pPr>
          </w:p>
        </w:tc>
        <w:tc>
          <w:tcPr>
            <w:tcW w:w="3019" w:type="pct"/>
          </w:tcPr>
          <w:p w:rsidR="006575E7" w:rsidRPr="00E12E35" w:rsidRDefault="006575E7" w:rsidP="00E12E35">
            <w:pPr>
              <w:pStyle w:val="13"/>
              <w:rPr>
                <w:snapToGrid w:val="0"/>
              </w:rPr>
            </w:pPr>
            <w:r w:rsidRPr="00E12E35">
              <w:rPr>
                <w:snapToGrid w:val="0"/>
              </w:rPr>
              <w:t>Коэффициент хранения АХОВ</w:t>
            </w:r>
          </w:p>
        </w:tc>
        <w:tc>
          <w:tcPr>
            <w:tcW w:w="416" w:type="pct"/>
          </w:tcPr>
          <w:p w:rsidR="006575E7" w:rsidRPr="00E12E35" w:rsidRDefault="006575E7" w:rsidP="00E12E35">
            <w:pPr>
              <w:pStyle w:val="13"/>
              <w:rPr>
                <w:snapToGrid w:val="0"/>
              </w:rPr>
            </w:pPr>
            <w:r w:rsidRPr="00E12E35">
              <w:rPr>
                <w:snapToGrid w:val="0"/>
              </w:rPr>
              <w:t>0.18</w:t>
            </w:r>
          </w:p>
        </w:tc>
        <w:tc>
          <w:tcPr>
            <w:tcW w:w="416" w:type="pct"/>
          </w:tcPr>
          <w:p w:rsidR="006575E7" w:rsidRPr="00E12E35" w:rsidRDefault="006575E7" w:rsidP="00E12E35">
            <w:pPr>
              <w:pStyle w:val="13"/>
              <w:rPr>
                <w:snapToGrid w:val="0"/>
              </w:rPr>
            </w:pPr>
            <w:r w:rsidRPr="00E12E35">
              <w:rPr>
                <w:snapToGrid w:val="0"/>
              </w:rPr>
              <w:t>0.18</w:t>
            </w:r>
          </w:p>
        </w:tc>
        <w:tc>
          <w:tcPr>
            <w:tcW w:w="416" w:type="pct"/>
          </w:tcPr>
          <w:p w:rsidR="006575E7" w:rsidRPr="00E12E35" w:rsidRDefault="006575E7" w:rsidP="00E12E35">
            <w:pPr>
              <w:pStyle w:val="13"/>
              <w:rPr>
                <w:snapToGrid w:val="0"/>
              </w:rPr>
            </w:pPr>
            <w:r w:rsidRPr="00E12E35">
              <w:rPr>
                <w:snapToGrid w:val="0"/>
              </w:rPr>
              <w:t>0.01</w:t>
            </w:r>
          </w:p>
        </w:tc>
        <w:tc>
          <w:tcPr>
            <w:tcW w:w="415" w:type="pct"/>
          </w:tcPr>
          <w:p w:rsidR="006575E7" w:rsidRPr="00E12E35" w:rsidRDefault="006575E7" w:rsidP="00E12E35">
            <w:pPr>
              <w:pStyle w:val="13"/>
              <w:rPr>
                <w:snapToGrid w:val="0"/>
              </w:rPr>
            </w:pPr>
            <w:r w:rsidRPr="00E12E35">
              <w:rPr>
                <w:snapToGrid w:val="0"/>
              </w:rPr>
              <w:t>0.01</w:t>
            </w:r>
          </w:p>
        </w:tc>
      </w:tr>
      <w:tr w:rsidR="006575E7" w:rsidRPr="00E12E35" w:rsidTr="004B6E3C">
        <w:trPr>
          <w:jc w:val="center"/>
        </w:trPr>
        <w:tc>
          <w:tcPr>
            <w:tcW w:w="319" w:type="pct"/>
          </w:tcPr>
          <w:p w:rsidR="006575E7" w:rsidRPr="00E12E35" w:rsidRDefault="006575E7" w:rsidP="00E12E35">
            <w:pPr>
              <w:pStyle w:val="13"/>
            </w:pPr>
          </w:p>
        </w:tc>
        <w:tc>
          <w:tcPr>
            <w:tcW w:w="3019" w:type="pct"/>
          </w:tcPr>
          <w:p w:rsidR="006575E7" w:rsidRPr="00E12E35" w:rsidRDefault="006575E7" w:rsidP="00E12E35">
            <w:pPr>
              <w:pStyle w:val="13"/>
              <w:rPr>
                <w:snapToGrid w:val="0"/>
              </w:rPr>
            </w:pPr>
            <w:r w:rsidRPr="00E12E35">
              <w:rPr>
                <w:snapToGrid w:val="0"/>
              </w:rPr>
              <w:t>Коэффициент химико-физических свойств АХОВ</w:t>
            </w:r>
          </w:p>
        </w:tc>
        <w:tc>
          <w:tcPr>
            <w:tcW w:w="416" w:type="pct"/>
          </w:tcPr>
          <w:p w:rsidR="006575E7" w:rsidRPr="00E12E35" w:rsidRDefault="006575E7" w:rsidP="00E12E35">
            <w:pPr>
              <w:pStyle w:val="13"/>
              <w:rPr>
                <w:snapToGrid w:val="0"/>
              </w:rPr>
            </w:pPr>
            <w:r w:rsidRPr="00E12E35">
              <w:rPr>
                <w:snapToGrid w:val="0"/>
              </w:rPr>
              <w:t>0.052</w:t>
            </w:r>
          </w:p>
        </w:tc>
        <w:tc>
          <w:tcPr>
            <w:tcW w:w="416" w:type="pct"/>
          </w:tcPr>
          <w:p w:rsidR="006575E7" w:rsidRPr="00E12E35" w:rsidRDefault="006575E7" w:rsidP="00E12E35">
            <w:pPr>
              <w:pStyle w:val="13"/>
              <w:rPr>
                <w:snapToGrid w:val="0"/>
              </w:rPr>
            </w:pPr>
            <w:r w:rsidRPr="00E12E35">
              <w:rPr>
                <w:snapToGrid w:val="0"/>
              </w:rPr>
              <w:t>0.052</w:t>
            </w:r>
          </w:p>
        </w:tc>
        <w:tc>
          <w:tcPr>
            <w:tcW w:w="416" w:type="pct"/>
          </w:tcPr>
          <w:p w:rsidR="006575E7" w:rsidRPr="00E12E35" w:rsidRDefault="006575E7" w:rsidP="00E12E35">
            <w:pPr>
              <w:pStyle w:val="13"/>
              <w:rPr>
                <w:snapToGrid w:val="0"/>
              </w:rPr>
            </w:pPr>
            <w:r w:rsidRPr="00E12E35">
              <w:rPr>
                <w:snapToGrid w:val="0"/>
              </w:rPr>
              <w:t>0.025</w:t>
            </w:r>
          </w:p>
        </w:tc>
        <w:tc>
          <w:tcPr>
            <w:tcW w:w="415" w:type="pct"/>
          </w:tcPr>
          <w:p w:rsidR="006575E7" w:rsidRPr="00E12E35" w:rsidRDefault="006575E7" w:rsidP="00E12E35">
            <w:pPr>
              <w:pStyle w:val="13"/>
              <w:rPr>
                <w:snapToGrid w:val="0"/>
              </w:rPr>
            </w:pPr>
            <w:r w:rsidRPr="00E12E35">
              <w:rPr>
                <w:snapToGrid w:val="0"/>
              </w:rPr>
              <w:t>0.025</w:t>
            </w:r>
          </w:p>
        </w:tc>
      </w:tr>
      <w:tr w:rsidR="006575E7" w:rsidRPr="00E12E35" w:rsidTr="004B6E3C">
        <w:trPr>
          <w:jc w:val="center"/>
        </w:trPr>
        <w:tc>
          <w:tcPr>
            <w:tcW w:w="319" w:type="pct"/>
          </w:tcPr>
          <w:p w:rsidR="006575E7" w:rsidRPr="00E12E35" w:rsidRDefault="006575E7" w:rsidP="00E12E35">
            <w:pPr>
              <w:pStyle w:val="13"/>
            </w:pPr>
          </w:p>
        </w:tc>
        <w:tc>
          <w:tcPr>
            <w:tcW w:w="3019" w:type="pct"/>
          </w:tcPr>
          <w:p w:rsidR="006575E7" w:rsidRPr="00E12E35" w:rsidRDefault="006575E7" w:rsidP="00E12E35">
            <w:pPr>
              <w:pStyle w:val="13"/>
              <w:rPr>
                <w:snapToGrid w:val="0"/>
              </w:rPr>
            </w:pPr>
            <w:r w:rsidRPr="00E12E35">
              <w:rPr>
                <w:snapToGrid w:val="0"/>
              </w:rPr>
              <w:t>Коэффициент температуры воздуха для Qэ1 и Qэ2</w:t>
            </w:r>
          </w:p>
        </w:tc>
        <w:tc>
          <w:tcPr>
            <w:tcW w:w="416" w:type="pct"/>
          </w:tcPr>
          <w:p w:rsidR="006575E7" w:rsidRPr="00E12E35" w:rsidRDefault="006575E7" w:rsidP="00E12E35">
            <w:pPr>
              <w:pStyle w:val="13"/>
              <w:rPr>
                <w:snapToGrid w:val="0"/>
              </w:rPr>
            </w:pPr>
            <w:r w:rsidRPr="00E12E35">
              <w:rPr>
                <w:snapToGrid w:val="0"/>
              </w:rPr>
              <w:t>1</w:t>
            </w:r>
          </w:p>
        </w:tc>
        <w:tc>
          <w:tcPr>
            <w:tcW w:w="416" w:type="pct"/>
          </w:tcPr>
          <w:p w:rsidR="006575E7" w:rsidRPr="00E12E35" w:rsidRDefault="006575E7" w:rsidP="00E12E35">
            <w:pPr>
              <w:pStyle w:val="13"/>
              <w:rPr>
                <w:snapToGrid w:val="0"/>
              </w:rPr>
            </w:pPr>
            <w:r w:rsidRPr="00E12E35">
              <w:rPr>
                <w:snapToGrid w:val="0"/>
              </w:rPr>
              <w:t>1</w:t>
            </w:r>
          </w:p>
        </w:tc>
        <w:tc>
          <w:tcPr>
            <w:tcW w:w="416" w:type="pct"/>
          </w:tcPr>
          <w:p w:rsidR="006575E7" w:rsidRPr="00E12E35" w:rsidRDefault="006575E7" w:rsidP="00E12E35">
            <w:pPr>
              <w:pStyle w:val="13"/>
              <w:rPr>
                <w:snapToGrid w:val="0"/>
              </w:rPr>
            </w:pPr>
            <w:r w:rsidRPr="00E12E35">
              <w:rPr>
                <w:snapToGrid w:val="0"/>
              </w:rPr>
              <w:t>1</w:t>
            </w:r>
          </w:p>
        </w:tc>
        <w:tc>
          <w:tcPr>
            <w:tcW w:w="415" w:type="pct"/>
          </w:tcPr>
          <w:p w:rsidR="006575E7" w:rsidRPr="00E12E35" w:rsidRDefault="006575E7" w:rsidP="00E12E35">
            <w:pPr>
              <w:pStyle w:val="13"/>
              <w:rPr>
                <w:snapToGrid w:val="0"/>
              </w:rPr>
            </w:pPr>
            <w:r w:rsidRPr="00E12E35">
              <w:rPr>
                <w:snapToGrid w:val="0"/>
              </w:rPr>
              <w:t>1</w:t>
            </w:r>
          </w:p>
        </w:tc>
      </w:tr>
      <w:tr w:rsidR="006575E7" w:rsidRPr="00E12E35" w:rsidTr="004B6E3C">
        <w:trPr>
          <w:jc w:val="center"/>
        </w:trPr>
        <w:tc>
          <w:tcPr>
            <w:tcW w:w="319" w:type="pct"/>
          </w:tcPr>
          <w:p w:rsidR="006575E7" w:rsidRPr="00E12E35" w:rsidRDefault="006575E7" w:rsidP="00E12E35">
            <w:pPr>
              <w:pStyle w:val="13"/>
            </w:pPr>
          </w:p>
        </w:tc>
        <w:tc>
          <w:tcPr>
            <w:tcW w:w="3019" w:type="pct"/>
          </w:tcPr>
          <w:p w:rsidR="006575E7" w:rsidRPr="00E12E35" w:rsidRDefault="006575E7" w:rsidP="00E12E35">
            <w:pPr>
              <w:pStyle w:val="13"/>
            </w:pPr>
            <w:r w:rsidRPr="00E12E35">
              <w:rPr>
                <w:snapToGrid w:val="0"/>
              </w:rPr>
              <w:t>Количество выброшенного (разлившегося) при аварии вещества, т</w:t>
            </w:r>
          </w:p>
        </w:tc>
        <w:tc>
          <w:tcPr>
            <w:tcW w:w="416" w:type="pct"/>
          </w:tcPr>
          <w:p w:rsidR="006575E7" w:rsidRPr="00E12E35" w:rsidRDefault="006575E7" w:rsidP="00E12E35">
            <w:pPr>
              <w:pStyle w:val="13"/>
            </w:pPr>
            <w:r w:rsidRPr="00E12E35">
              <w:t>0,95</w:t>
            </w:r>
          </w:p>
        </w:tc>
        <w:tc>
          <w:tcPr>
            <w:tcW w:w="416" w:type="pct"/>
          </w:tcPr>
          <w:p w:rsidR="006575E7" w:rsidRPr="00E12E35" w:rsidRDefault="006575E7" w:rsidP="00E12E35">
            <w:pPr>
              <w:pStyle w:val="13"/>
            </w:pPr>
            <w:r w:rsidRPr="00E12E35">
              <w:t>5,4</w:t>
            </w:r>
          </w:p>
        </w:tc>
        <w:tc>
          <w:tcPr>
            <w:tcW w:w="416" w:type="pct"/>
          </w:tcPr>
          <w:p w:rsidR="006575E7" w:rsidRPr="00E12E35" w:rsidRDefault="006575E7" w:rsidP="00E12E35">
            <w:pPr>
              <w:pStyle w:val="13"/>
            </w:pPr>
            <w:r w:rsidRPr="00E12E35">
              <w:t>5,18</w:t>
            </w:r>
          </w:p>
        </w:tc>
        <w:tc>
          <w:tcPr>
            <w:tcW w:w="415" w:type="pct"/>
          </w:tcPr>
          <w:p w:rsidR="006575E7" w:rsidRPr="00E12E35" w:rsidRDefault="006575E7" w:rsidP="00E12E35">
            <w:pPr>
              <w:pStyle w:val="13"/>
            </w:pPr>
            <w:r w:rsidRPr="00E12E35">
              <w:t>5,4</w:t>
            </w:r>
          </w:p>
        </w:tc>
      </w:tr>
      <w:tr w:rsidR="006575E7" w:rsidRPr="00E12E35" w:rsidTr="004B6E3C">
        <w:trPr>
          <w:jc w:val="center"/>
        </w:trPr>
        <w:tc>
          <w:tcPr>
            <w:tcW w:w="319" w:type="pct"/>
          </w:tcPr>
          <w:p w:rsidR="006575E7" w:rsidRPr="00E12E35" w:rsidRDefault="006575E7" w:rsidP="00E12E35">
            <w:pPr>
              <w:pStyle w:val="13"/>
            </w:pPr>
          </w:p>
        </w:tc>
        <w:tc>
          <w:tcPr>
            <w:tcW w:w="3019" w:type="pct"/>
          </w:tcPr>
          <w:p w:rsidR="006575E7" w:rsidRPr="00E12E35" w:rsidRDefault="006575E7" w:rsidP="00E12E35">
            <w:pPr>
              <w:pStyle w:val="13"/>
            </w:pPr>
            <w:r w:rsidRPr="00E12E35">
              <w:rPr>
                <w:snapToGrid w:val="0"/>
              </w:rPr>
              <w:t>Эквивалентное количество вещества по первичному облаку, т</w:t>
            </w:r>
          </w:p>
        </w:tc>
        <w:tc>
          <w:tcPr>
            <w:tcW w:w="416" w:type="pct"/>
          </w:tcPr>
          <w:p w:rsidR="006575E7" w:rsidRPr="00E12E35" w:rsidRDefault="006575E7" w:rsidP="00E12E35">
            <w:pPr>
              <w:pStyle w:val="13"/>
            </w:pPr>
            <w:r w:rsidRPr="00E12E35">
              <w:t>0,171</w:t>
            </w:r>
          </w:p>
        </w:tc>
        <w:tc>
          <w:tcPr>
            <w:tcW w:w="416" w:type="pct"/>
          </w:tcPr>
          <w:p w:rsidR="006575E7" w:rsidRPr="00E12E35" w:rsidRDefault="006575E7" w:rsidP="00E12E35">
            <w:pPr>
              <w:pStyle w:val="13"/>
            </w:pPr>
            <w:r w:rsidRPr="00E12E35">
              <w:t>0,972</w:t>
            </w:r>
          </w:p>
        </w:tc>
        <w:tc>
          <w:tcPr>
            <w:tcW w:w="416" w:type="pct"/>
          </w:tcPr>
          <w:p w:rsidR="006575E7" w:rsidRPr="00E12E35" w:rsidRDefault="006575E7" w:rsidP="00E12E35">
            <w:pPr>
              <w:pStyle w:val="13"/>
            </w:pPr>
            <w:r w:rsidRPr="00E12E35">
              <w:t>0,002</w:t>
            </w:r>
          </w:p>
        </w:tc>
        <w:tc>
          <w:tcPr>
            <w:tcW w:w="415" w:type="pct"/>
          </w:tcPr>
          <w:p w:rsidR="006575E7" w:rsidRPr="00E12E35" w:rsidRDefault="006575E7" w:rsidP="00E12E35">
            <w:pPr>
              <w:pStyle w:val="13"/>
            </w:pPr>
            <w:r w:rsidRPr="00E12E35">
              <w:t>0,002</w:t>
            </w:r>
          </w:p>
        </w:tc>
      </w:tr>
      <w:tr w:rsidR="006575E7" w:rsidRPr="00E12E35" w:rsidTr="004B6E3C">
        <w:trPr>
          <w:jc w:val="center"/>
        </w:trPr>
        <w:tc>
          <w:tcPr>
            <w:tcW w:w="319" w:type="pct"/>
          </w:tcPr>
          <w:p w:rsidR="006575E7" w:rsidRPr="00E12E35" w:rsidRDefault="006575E7" w:rsidP="00E12E35">
            <w:pPr>
              <w:pStyle w:val="13"/>
            </w:pPr>
          </w:p>
        </w:tc>
        <w:tc>
          <w:tcPr>
            <w:tcW w:w="3019" w:type="pct"/>
          </w:tcPr>
          <w:p w:rsidR="006575E7" w:rsidRPr="00E12E35" w:rsidRDefault="006575E7" w:rsidP="00E12E35">
            <w:pPr>
              <w:pStyle w:val="13"/>
            </w:pPr>
            <w:r w:rsidRPr="00E12E35">
              <w:rPr>
                <w:snapToGrid w:val="0"/>
              </w:rPr>
              <w:t>Эквивалентное количество вещества по вторичному облаку, т</w:t>
            </w:r>
          </w:p>
        </w:tc>
        <w:tc>
          <w:tcPr>
            <w:tcW w:w="416" w:type="pct"/>
          </w:tcPr>
          <w:p w:rsidR="006575E7" w:rsidRPr="00E12E35" w:rsidRDefault="006575E7" w:rsidP="00E12E35">
            <w:pPr>
              <w:pStyle w:val="13"/>
            </w:pPr>
            <w:r w:rsidRPr="00E12E35">
              <w:t>0,522</w:t>
            </w:r>
          </w:p>
        </w:tc>
        <w:tc>
          <w:tcPr>
            <w:tcW w:w="416" w:type="pct"/>
          </w:tcPr>
          <w:p w:rsidR="006575E7" w:rsidRPr="00E12E35" w:rsidRDefault="006575E7" w:rsidP="00E12E35">
            <w:pPr>
              <w:pStyle w:val="13"/>
            </w:pPr>
            <w:r w:rsidRPr="00E12E35">
              <w:t>2,965</w:t>
            </w:r>
          </w:p>
        </w:tc>
        <w:tc>
          <w:tcPr>
            <w:tcW w:w="416" w:type="pct"/>
          </w:tcPr>
          <w:p w:rsidR="006575E7" w:rsidRPr="00E12E35" w:rsidRDefault="006575E7" w:rsidP="00E12E35">
            <w:pPr>
              <w:pStyle w:val="13"/>
            </w:pPr>
            <w:r w:rsidRPr="00E12E35">
              <w:t>0,150</w:t>
            </w:r>
          </w:p>
        </w:tc>
        <w:tc>
          <w:tcPr>
            <w:tcW w:w="415" w:type="pct"/>
          </w:tcPr>
          <w:p w:rsidR="006575E7" w:rsidRPr="00E12E35" w:rsidRDefault="006575E7" w:rsidP="00E12E35">
            <w:pPr>
              <w:pStyle w:val="13"/>
            </w:pPr>
            <w:r w:rsidRPr="00E12E35">
              <w:t>0,157</w:t>
            </w:r>
          </w:p>
        </w:tc>
      </w:tr>
      <w:tr w:rsidR="006575E7" w:rsidRPr="00E12E35" w:rsidTr="004B6E3C">
        <w:trPr>
          <w:jc w:val="center"/>
        </w:trPr>
        <w:tc>
          <w:tcPr>
            <w:tcW w:w="319" w:type="pct"/>
          </w:tcPr>
          <w:p w:rsidR="006575E7" w:rsidRPr="00E12E35" w:rsidRDefault="006575E7" w:rsidP="00E12E35">
            <w:pPr>
              <w:pStyle w:val="13"/>
            </w:pPr>
          </w:p>
        </w:tc>
        <w:tc>
          <w:tcPr>
            <w:tcW w:w="3019" w:type="pct"/>
          </w:tcPr>
          <w:p w:rsidR="006575E7" w:rsidRPr="00E12E35" w:rsidRDefault="006575E7" w:rsidP="00E12E35">
            <w:pPr>
              <w:pStyle w:val="13"/>
            </w:pPr>
            <w:r w:rsidRPr="00E12E35">
              <w:rPr>
                <w:snapToGrid w:val="0"/>
              </w:rPr>
              <w:t>Время испарения АХОВ с площади разлива, ч : мин</w:t>
            </w:r>
          </w:p>
        </w:tc>
        <w:tc>
          <w:tcPr>
            <w:tcW w:w="416" w:type="pct"/>
          </w:tcPr>
          <w:p w:rsidR="006575E7" w:rsidRPr="00E12E35" w:rsidRDefault="006575E7" w:rsidP="00E12E35">
            <w:pPr>
              <w:pStyle w:val="13"/>
            </w:pPr>
            <w:r w:rsidRPr="00E12E35">
              <w:t>1:29</w:t>
            </w:r>
          </w:p>
        </w:tc>
        <w:tc>
          <w:tcPr>
            <w:tcW w:w="416" w:type="pct"/>
          </w:tcPr>
          <w:p w:rsidR="006575E7" w:rsidRPr="00E12E35" w:rsidRDefault="006575E7" w:rsidP="00E12E35">
            <w:pPr>
              <w:pStyle w:val="13"/>
            </w:pPr>
            <w:r w:rsidRPr="00E12E35">
              <w:t>1:29</w:t>
            </w:r>
          </w:p>
        </w:tc>
        <w:tc>
          <w:tcPr>
            <w:tcW w:w="416" w:type="pct"/>
          </w:tcPr>
          <w:p w:rsidR="006575E7" w:rsidRPr="00E12E35" w:rsidRDefault="006575E7" w:rsidP="00E12E35">
            <w:pPr>
              <w:pStyle w:val="13"/>
            </w:pPr>
            <w:r w:rsidRPr="00E12E35">
              <w:t>1:21</w:t>
            </w:r>
          </w:p>
        </w:tc>
        <w:tc>
          <w:tcPr>
            <w:tcW w:w="415" w:type="pct"/>
          </w:tcPr>
          <w:p w:rsidR="006575E7" w:rsidRPr="00E12E35" w:rsidRDefault="006575E7" w:rsidP="00E12E35">
            <w:pPr>
              <w:pStyle w:val="13"/>
            </w:pPr>
            <w:r w:rsidRPr="00E12E35">
              <w:t>1:21</w:t>
            </w:r>
          </w:p>
        </w:tc>
      </w:tr>
      <w:tr w:rsidR="006575E7" w:rsidRPr="00E12E35" w:rsidTr="004B6E3C">
        <w:trPr>
          <w:trHeight w:val="239"/>
          <w:jc w:val="center"/>
        </w:trPr>
        <w:tc>
          <w:tcPr>
            <w:tcW w:w="319" w:type="pct"/>
            <w:vMerge w:val="restart"/>
          </w:tcPr>
          <w:p w:rsidR="006575E7" w:rsidRPr="00E12E35" w:rsidRDefault="006575E7" w:rsidP="00E12E35">
            <w:pPr>
              <w:pStyle w:val="13"/>
            </w:pPr>
          </w:p>
        </w:tc>
        <w:tc>
          <w:tcPr>
            <w:tcW w:w="3019" w:type="pct"/>
          </w:tcPr>
          <w:p w:rsidR="006575E7" w:rsidRPr="00E12E35" w:rsidRDefault="006575E7" w:rsidP="00E12E35">
            <w:pPr>
              <w:pStyle w:val="13"/>
            </w:pPr>
            <w:r w:rsidRPr="00E12E35">
              <w:rPr>
                <w:snapToGrid w:val="0"/>
              </w:rPr>
              <w:t>Глубина зоны заражения, км.</w:t>
            </w:r>
          </w:p>
        </w:tc>
        <w:tc>
          <w:tcPr>
            <w:tcW w:w="416" w:type="pct"/>
          </w:tcPr>
          <w:p w:rsidR="006575E7" w:rsidRPr="00E12E35" w:rsidRDefault="006575E7" w:rsidP="00E12E35">
            <w:pPr>
              <w:pStyle w:val="13"/>
            </w:pPr>
          </w:p>
        </w:tc>
        <w:tc>
          <w:tcPr>
            <w:tcW w:w="416" w:type="pct"/>
          </w:tcPr>
          <w:p w:rsidR="006575E7" w:rsidRPr="00E12E35" w:rsidRDefault="006575E7" w:rsidP="00E12E35">
            <w:pPr>
              <w:pStyle w:val="13"/>
            </w:pPr>
          </w:p>
        </w:tc>
        <w:tc>
          <w:tcPr>
            <w:tcW w:w="416" w:type="pct"/>
          </w:tcPr>
          <w:p w:rsidR="006575E7" w:rsidRPr="00E12E35" w:rsidRDefault="006575E7" w:rsidP="00E12E35">
            <w:pPr>
              <w:pStyle w:val="13"/>
            </w:pPr>
          </w:p>
        </w:tc>
        <w:tc>
          <w:tcPr>
            <w:tcW w:w="415" w:type="pct"/>
          </w:tcPr>
          <w:p w:rsidR="006575E7" w:rsidRPr="00E12E35" w:rsidRDefault="006575E7" w:rsidP="00E12E35">
            <w:pPr>
              <w:pStyle w:val="13"/>
            </w:pPr>
          </w:p>
        </w:tc>
      </w:tr>
      <w:tr w:rsidR="006575E7" w:rsidRPr="00E12E35" w:rsidTr="004B6E3C">
        <w:trPr>
          <w:jc w:val="center"/>
        </w:trPr>
        <w:tc>
          <w:tcPr>
            <w:tcW w:w="319" w:type="pct"/>
            <w:vMerge/>
          </w:tcPr>
          <w:p w:rsidR="006575E7" w:rsidRPr="00E12E35" w:rsidRDefault="006575E7" w:rsidP="00E12E35">
            <w:pPr>
              <w:pStyle w:val="13"/>
            </w:pPr>
          </w:p>
        </w:tc>
        <w:tc>
          <w:tcPr>
            <w:tcW w:w="3019" w:type="pct"/>
          </w:tcPr>
          <w:p w:rsidR="006575E7" w:rsidRPr="00E12E35" w:rsidRDefault="006575E7" w:rsidP="00E12E35">
            <w:pPr>
              <w:pStyle w:val="13"/>
            </w:pPr>
            <w:r w:rsidRPr="00E12E35">
              <w:rPr>
                <w:snapToGrid w:val="0"/>
              </w:rPr>
              <w:t>Первичным облаком</w:t>
            </w:r>
          </w:p>
        </w:tc>
        <w:tc>
          <w:tcPr>
            <w:tcW w:w="416" w:type="pct"/>
          </w:tcPr>
          <w:p w:rsidR="006575E7" w:rsidRPr="00E12E35" w:rsidRDefault="006575E7" w:rsidP="00E12E35">
            <w:pPr>
              <w:pStyle w:val="13"/>
            </w:pPr>
            <w:r w:rsidRPr="00E12E35">
              <w:t>1,58</w:t>
            </w:r>
          </w:p>
        </w:tc>
        <w:tc>
          <w:tcPr>
            <w:tcW w:w="416" w:type="pct"/>
          </w:tcPr>
          <w:p w:rsidR="006575E7" w:rsidRPr="00E12E35" w:rsidRDefault="006575E7" w:rsidP="00E12E35">
            <w:pPr>
              <w:pStyle w:val="13"/>
            </w:pPr>
            <w:r w:rsidRPr="00E12E35">
              <w:t>4,7</w:t>
            </w:r>
          </w:p>
        </w:tc>
        <w:tc>
          <w:tcPr>
            <w:tcW w:w="416" w:type="pct"/>
          </w:tcPr>
          <w:p w:rsidR="006575E7" w:rsidRPr="00E12E35" w:rsidRDefault="006575E7" w:rsidP="00E12E35">
            <w:pPr>
              <w:pStyle w:val="13"/>
            </w:pPr>
            <w:r w:rsidRPr="00E12E35">
              <w:t>0,079</w:t>
            </w:r>
          </w:p>
        </w:tc>
        <w:tc>
          <w:tcPr>
            <w:tcW w:w="415" w:type="pct"/>
          </w:tcPr>
          <w:p w:rsidR="006575E7" w:rsidRPr="00E12E35" w:rsidRDefault="006575E7" w:rsidP="00E12E35">
            <w:pPr>
              <w:pStyle w:val="13"/>
            </w:pPr>
            <w:r w:rsidRPr="00E12E35">
              <w:t>0,082</w:t>
            </w:r>
          </w:p>
        </w:tc>
      </w:tr>
      <w:tr w:rsidR="006575E7" w:rsidRPr="00E12E35" w:rsidTr="004B6E3C">
        <w:trPr>
          <w:jc w:val="center"/>
        </w:trPr>
        <w:tc>
          <w:tcPr>
            <w:tcW w:w="319" w:type="pct"/>
            <w:vMerge/>
          </w:tcPr>
          <w:p w:rsidR="006575E7" w:rsidRPr="00E12E35" w:rsidRDefault="006575E7" w:rsidP="00E12E35">
            <w:pPr>
              <w:pStyle w:val="13"/>
            </w:pPr>
          </w:p>
        </w:tc>
        <w:tc>
          <w:tcPr>
            <w:tcW w:w="3019" w:type="pct"/>
          </w:tcPr>
          <w:p w:rsidR="006575E7" w:rsidRPr="00E12E35" w:rsidRDefault="006575E7" w:rsidP="00E12E35">
            <w:pPr>
              <w:pStyle w:val="13"/>
            </w:pPr>
            <w:r w:rsidRPr="00E12E35">
              <w:rPr>
                <w:snapToGrid w:val="0"/>
              </w:rPr>
              <w:t>Вторичным облаком</w:t>
            </w:r>
          </w:p>
        </w:tc>
        <w:tc>
          <w:tcPr>
            <w:tcW w:w="416" w:type="pct"/>
          </w:tcPr>
          <w:p w:rsidR="006575E7" w:rsidRPr="00E12E35" w:rsidRDefault="006575E7" w:rsidP="00E12E35">
            <w:pPr>
              <w:pStyle w:val="13"/>
            </w:pPr>
            <w:r w:rsidRPr="00E12E35">
              <w:t>3,2</w:t>
            </w:r>
          </w:p>
        </w:tc>
        <w:tc>
          <w:tcPr>
            <w:tcW w:w="416" w:type="pct"/>
          </w:tcPr>
          <w:p w:rsidR="006575E7" w:rsidRPr="00E12E35" w:rsidRDefault="006575E7" w:rsidP="00E12E35">
            <w:pPr>
              <w:pStyle w:val="13"/>
            </w:pPr>
            <w:r w:rsidRPr="00E12E35">
              <w:t>9,1</w:t>
            </w:r>
          </w:p>
        </w:tc>
        <w:tc>
          <w:tcPr>
            <w:tcW w:w="416" w:type="pct"/>
          </w:tcPr>
          <w:p w:rsidR="006575E7" w:rsidRPr="00E12E35" w:rsidRDefault="006575E7" w:rsidP="00E12E35">
            <w:pPr>
              <w:pStyle w:val="13"/>
            </w:pPr>
            <w:r w:rsidRPr="00E12E35">
              <w:t>1,491</w:t>
            </w:r>
          </w:p>
        </w:tc>
        <w:tc>
          <w:tcPr>
            <w:tcW w:w="415" w:type="pct"/>
          </w:tcPr>
          <w:p w:rsidR="006575E7" w:rsidRPr="00E12E35" w:rsidRDefault="006575E7" w:rsidP="00E12E35">
            <w:pPr>
              <w:pStyle w:val="13"/>
            </w:pPr>
            <w:r w:rsidRPr="00E12E35">
              <w:t>1,522</w:t>
            </w:r>
          </w:p>
        </w:tc>
      </w:tr>
      <w:tr w:rsidR="006575E7" w:rsidRPr="00E12E35" w:rsidTr="004B6E3C">
        <w:trPr>
          <w:jc w:val="center"/>
        </w:trPr>
        <w:tc>
          <w:tcPr>
            <w:tcW w:w="319" w:type="pct"/>
            <w:vMerge/>
          </w:tcPr>
          <w:p w:rsidR="006575E7" w:rsidRPr="00E12E35" w:rsidRDefault="006575E7" w:rsidP="00E12E35">
            <w:pPr>
              <w:pStyle w:val="13"/>
            </w:pPr>
          </w:p>
        </w:tc>
        <w:tc>
          <w:tcPr>
            <w:tcW w:w="3019" w:type="pct"/>
          </w:tcPr>
          <w:p w:rsidR="006575E7" w:rsidRPr="00E12E35" w:rsidRDefault="006575E7" w:rsidP="00E12E35">
            <w:pPr>
              <w:pStyle w:val="13"/>
            </w:pPr>
            <w:r w:rsidRPr="00E12E35">
              <w:rPr>
                <w:snapToGrid w:val="0"/>
              </w:rPr>
              <w:t>Полная</w:t>
            </w:r>
          </w:p>
        </w:tc>
        <w:tc>
          <w:tcPr>
            <w:tcW w:w="416" w:type="pct"/>
          </w:tcPr>
          <w:p w:rsidR="006575E7" w:rsidRPr="00E12E35" w:rsidRDefault="006575E7" w:rsidP="00E12E35">
            <w:pPr>
              <w:pStyle w:val="13"/>
            </w:pPr>
            <w:r w:rsidRPr="00E12E35">
              <w:t>4,0</w:t>
            </w:r>
          </w:p>
        </w:tc>
        <w:tc>
          <w:tcPr>
            <w:tcW w:w="416" w:type="pct"/>
          </w:tcPr>
          <w:p w:rsidR="006575E7" w:rsidRPr="00E12E35" w:rsidRDefault="006575E7" w:rsidP="00E12E35">
            <w:pPr>
              <w:pStyle w:val="13"/>
            </w:pPr>
            <w:r w:rsidRPr="00E12E35">
              <w:t>11,4</w:t>
            </w:r>
          </w:p>
        </w:tc>
        <w:tc>
          <w:tcPr>
            <w:tcW w:w="416" w:type="pct"/>
          </w:tcPr>
          <w:p w:rsidR="006575E7" w:rsidRPr="00E12E35" w:rsidRDefault="006575E7" w:rsidP="00E12E35">
            <w:pPr>
              <w:pStyle w:val="13"/>
            </w:pPr>
            <w:r w:rsidRPr="00E12E35">
              <w:t>1,530</w:t>
            </w:r>
          </w:p>
        </w:tc>
        <w:tc>
          <w:tcPr>
            <w:tcW w:w="415" w:type="pct"/>
          </w:tcPr>
          <w:p w:rsidR="006575E7" w:rsidRPr="00E12E35" w:rsidRDefault="006575E7" w:rsidP="00E12E35">
            <w:pPr>
              <w:pStyle w:val="13"/>
            </w:pPr>
            <w:r w:rsidRPr="00E12E35">
              <w:t>1,563</w:t>
            </w:r>
          </w:p>
        </w:tc>
      </w:tr>
      <w:tr w:rsidR="006575E7" w:rsidRPr="00E12E35" w:rsidTr="004B6E3C">
        <w:trPr>
          <w:jc w:val="center"/>
        </w:trPr>
        <w:tc>
          <w:tcPr>
            <w:tcW w:w="319" w:type="pct"/>
          </w:tcPr>
          <w:p w:rsidR="006575E7" w:rsidRPr="00E12E35" w:rsidRDefault="006575E7" w:rsidP="00E12E35">
            <w:pPr>
              <w:pStyle w:val="13"/>
            </w:pPr>
          </w:p>
        </w:tc>
        <w:tc>
          <w:tcPr>
            <w:tcW w:w="3019" w:type="pct"/>
          </w:tcPr>
          <w:p w:rsidR="006575E7" w:rsidRPr="00E12E35" w:rsidRDefault="006575E7" w:rsidP="00E12E35">
            <w:pPr>
              <w:pStyle w:val="13"/>
            </w:pPr>
            <w:r w:rsidRPr="00E12E35">
              <w:rPr>
                <w:snapToGrid w:val="0"/>
              </w:rPr>
              <w:t>Предельно возможная глубина переноса воздушных масс, км</w:t>
            </w:r>
          </w:p>
        </w:tc>
        <w:tc>
          <w:tcPr>
            <w:tcW w:w="416" w:type="pct"/>
          </w:tcPr>
          <w:p w:rsidR="006575E7" w:rsidRPr="00E12E35" w:rsidRDefault="006575E7" w:rsidP="00E12E35">
            <w:pPr>
              <w:pStyle w:val="13"/>
            </w:pPr>
            <w:r w:rsidRPr="00E12E35">
              <w:t>5</w:t>
            </w:r>
          </w:p>
        </w:tc>
        <w:tc>
          <w:tcPr>
            <w:tcW w:w="416" w:type="pct"/>
          </w:tcPr>
          <w:p w:rsidR="006575E7" w:rsidRPr="00E12E35" w:rsidRDefault="006575E7" w:rsidP="00E12E35">
            <w:pPr>
              <w:pStyle w:val="13"/>
            </w:pPr>
            <w:r w:rsidRPr="00E12E35">
              <w:t>5</w:t>
            </w:r>
          </w:p>
        </w:tc>
        <w:tc>
          <w:tcPr>
            <w:tcW w:w="416" w:type="pct"/>
          </w:tcPr>
          <w:p w:rsidR="006575E7" w:rsidRPr="00E12E35" w:rsidRDefault="006575E7" w:rsidP="00E12E35">
            <w:pPr>
              <w:pStyle w:val="13"/>
            </w:pPr>
            <w:r w:rsidRPr="00E12E35">
              <w:t>5</w:t>
            </w:r>
          </w:p>
        </w:tc>
        <w:tc>
          <w:tcPr>
            <w:tcW w:w="415" w:type="pct"/>
          </w:tcPr>
          <w:p w:rsidR="006575E7" w:rsidRPr="00E12E35" w:rsidRDefault="006575E7" w:rsidP="00E12E35">
            <w:pPr>
              <w:pStyle w:val="13"/>
            </w:pPr>
            <w:r w:rsidRPr="00E12E35">
              <w:t>5</w:t>
            </w:r>
          </w:p>
        </w:tc>
      </w:tr>
      <w:tr w:rsidR="006575E7" w:rsidRPr="00E12E35" w:rsidTr="004B6E3C">
        <w:trPr>
          <w:jc w:val="center"/>
        </w:trPr>
        <w:tc>
          <w:tcPr>
            <w:tcW w:w="319" w:type="pct"/>
          </w:tcPr>
          <w:p w:rsidR="006575E7" w:rsidRPr="00E12E35" w:rsidRDefault="006575E7" w:rsidP="00E12E35">
            <w:pPr>
              <w:pStyle w:val="13"/>
            </w:pPr>
          </w:p>
        </w:tc>
        <w:tc>
          <w:tcPr>
            <w:tcW w:w="3019" w:type="pct"/>
          </w:tcPr>
          <w:p w:rsidR="006575E7" w:rsidRPr="00E12E35" w:rsidRDefault="006575E7" w:rsidP="00E12E35">
            <w:pPr>
              <w:pStyle w:val="13"/>
            </w:pPr>
            <w:r w:rsidRPr="00E12E35">
              <w:rPr>
                <w:snapToGrid w:val="0"/>
              </w:rPr>
              <w:t xml:space="preserve">Глубина зоны заражения АХОВ за </w:t>
            </w:r>
            <w:smartTag w:uri="urn:schemas-microsoft-com:office:smarttags" w:element="time">
              <w:smartTagPr>
                <w:attr w:name="Hour" w:val="1"/>
                <w:attr w:name="Minute" w:val="0"/>
              </w:smartTagPr>
              <w:r w:rsidRPr="00E12E35">
                <w:rPr>
                  <w:snapToGrid w:val="0"/>
                </w:rPr>
                <w:t>1 час,</w:t>
              </w:r>
            </w:smartTag>
            <w:r w:rsidRPr="00E12E35">
              <w:rPr>
                <w:snapToGrid w:val="0"/>
              </w:rPr>
              <w:t xml:space="preserve"> км</w:t>
            </w:r>
          </w:p>
        </w:tc>
        <w:tc>
          <w:tcPr>
            <w:tcW w:w="416" w:type="pct"/>
          </w:tcPr>
          <w:p w:rsidR="006575E7" w:rsidRPr="00E12E35" w:rsidRDefault="006575E7" w:rsidP="00E12E35">
            <w:pPr>
              <w:pStyle w:val="13"/>
            </w:pPr>
            <w:r w:rsidRPr="00E12E35">
              <w:t>4,0</w:t>
            </w:r>
          </w:p>
        </w:tc>
        <w:tc>
          <w:tcPr>
            <w:tcW w:w="416" w:type="pct"/>
          </w:tcPr>
          <w:p w:rsidR="006575E7" w:rsidRPr="00E12E35" w:rsidRDefault="006575E7" w:rsidP="00E12E35">
            <w:pPr>
              <w:pStyle w:val="13"/>
            </w:pPr>
            <w:r w:rsidRPr="00E12E35">
              <w:t>5</w:t>
            </w:r>
          </w:p>
        </w:tc>
        <w:tc>
          <w:tcPr>
            <w:tcW w:w="416" w:type="pct"/>
          </w:tcPr>
          <w:p w:rsidR="006575E7" w:rsidRPr="00E12E35" w:rsidRDefault="006575E7" w:rsidP="00E12E35">
            <w:pPr>
              <w:pStyle w:val="13"/>
            </w:pPr>
            <w:r w:rsidRPr="00E12E35">
              <w:t>1,53</w:t>
            </w:r>
          </w:p>
        </w:tc>
        <w:tc>
          <w:tcPr>
            <w:tcW w:w="415" w:type="pct"/>
          </w:tcPr>
          <w:p w:rsidR="006575E7" w:rsidRPr="00E12E35" w:rsidRDefault="006575E7" w:rsidP="00E12E35">
            <w:pPr>
              <w:pStyle w:val="13"/>
            </w:pPr>
            <w:r w:rsidRPr="00E12E35">
              <w:t>1,5</w:t>
            </w:r>
          </w:p>
        </w:tc>
      </w:tr>
      <w:tr w:rsidR="006575E7" w:rsidRPr="00E12E35" w:rsidTr="004B6E3C">
        <w:trPr>
          <w:jc w:val="center"/>
        </w:trPr>
        <w:tc>
          <w:tcPr>
            <w:tcW w:w="319" w:type="pct"/>
          </w:tcPr>
          <w:p w:rsidR="006575E7" w:rsidRPr="00E12E35" w:rsidRDefault="006575E7" w:rsidP="00E12E35">
            <w:pPr>
              <w:pStyle w:val="13"/>
            </w:pPr>
          </w:p>
        </w:tc>
        <w:tc>
          <w:tcPr>
            <w:tcW w:w="3019" w:type="pct"/>
          </w:tcPr>
          <w:p w:rsidR="006575E7" w:rsidRPr="00E12E35" w:rsidRDefault="006575E7" w:rsidP="00E12E35">
            <w:pPr>
              <w:pStyle w:val="13"/>
            </w:pPr>
            <w:r w:rsidRPr="00E12E35">
              <w:t>Предельно возможная глубина зоны заражения АХОВ, км</w:t>
            </w:r>
          </w:p>
        </w:tc>
        <w:tc>
          <w:tcPr>
            <w:tcW w:w="416" w:type="pct"/>
          </w:tcPr>
          <w:p w:rsidR="006575E7" w:rsidRPr="00E12E35" w:rsidRDefault="006575E7" w:rsidP="00E12E35">
            <w:pPr>
              <w:pStyle w:val="13"/>
            </w:pPr>
            <w:r w:rsidRPr="00E12E35">
              <w:t>4,65</w:t>
            </w:r>
          </w:p>
        </w:tc>
        <w:tc>
          <w:tcPr>
            <w:tcW w:w="416" w:type="pct"/>
          </w:tcPr>
          <w:p w:rsidR="006575E7" w:rsidRPr="00E12E35" w:rsidRDefault="006575E7" w:rsidP="00E12E35">
            <w:pPr>
              <w:pStyle w:val="13"/>
            </w:pPr>
            <w:r w:rsidRPr="00E12E35">
              <w:t>13,3</w:t>
            </w:r>
          </w:p>
        </w:tc>
        <w:tc>
          <w:tcPr>
            <w:tcW w:w="416" w:type="pct"/>
          </w:tcPr>
          <w:p w:rsidR="006575E7" w:rsidRPr="00E12E35" w:rsidRDefault="006575E7" w:rsidP="00E12E35">
            <w:pPr>
              <w:pStyle w:val="13"/>
            </w:pPr>
            <w:r w:rsidRPr="00E12E35">
              <w:t>1,732</w:t>
            </w:r>
          </w:p>
        </w:tc>
        <w:tc>
          <w:tcPr>
            <w:tcW w:w="415" w:type="pct"/>
          </w:tcPr>
          <w:p w:rsidR="006575E7" w:rsidRPr="00E12E35" w:rsidRDefault="006575E7" w:rsidP="00E12E35">
            <w:pPr>
              <w:pStyle w:val="13"/>
            </w:pPr>
            <w:r w:rsidRPr="00E12E35">
              <w:t>1,8</w:t>
            </w:r>
          </w:p>
        </w:tc>
      </w:tr>
      <w:tr w:rsidR="006575E7" w:rsidRPr="00E12E35" w:rsidTr="004B6E3C">
        <w:trPr>
          <w:trHeight w:val="271"/>
          <w:jc w:val="center"/>
        </w:trPr>
        <w:tc>
          <w:tcPr>
            <w:tcW w:w="319" w:type="pct"/>
            <w:vMerge w:val="restart"/>
          </w:tcPr>
          <w:p w:rsidR="006575E7" w:rsidRPr="00E12E35" w:rsidRDefault="006575E7" w:rsidP="00E12E35">
            <w:pPr>
              <w:pStyle w:val="13"/>
            </w:pPr>
          </w:p>
        </w:tc>
        <w:tc>
          <w:tcPr>
            <w:tcW w:w="3019" w:type="pct"/>
          </w:tcPr>
          <w:p w:rsidR="006575E7" w:rsidRPr="00E12E35" w:rsidRDefault="006575E7" w:rsidP="00E12E35">
            <w:pPr>
              <w:pStyle w:val="13"/>
            </w:pPr>
            <w:r w:rsidRPr="00E12E35">
              <w:t>Площадь зоны заражения облаком АХОВ, км</w:t>
            </w:r>
            <w:r w:rsidRPr="00E12E35">
              <w:rPr>
                <w:vertAlign w:val="superscript"/>
              </w:rPr>
              <w:t>2</w:t>
            </w:r>
          </w:p>
        </w:tc>
        <w:tc>
          <w:tcPr>
            <w:tcW w:w="416" w:type="pct"/>
          </w:tcPr>
          <w:p w:rsidR="006575E7" w:rsidRPr="00E12E35" w:rsidRDefault="006575E7" w:rsidP="00E12E35">
            <w:pPr>
              <w:pStyle w:val="13"/>
            </w:pPr>
          </w:p>
        </w:tc>
        <w:tc>
          <w:tcPr>
            <w:tcW w:w="416" w:type="pct"/>
          </w:tcPr>
          <w:p w:rsidR="006575E7" w:rsidRPr="00E12E35" w:rsidRDefault="006575E7" w:rsidP="00E12E35">
            <w:pPr>
              <w:pStyle w:val="13"/>
            </w:pPr>
          </w:p>
        </w:tc>
        <w:tc>
          <w:tcPr>
            <w:tcW w:w="416" w:type="pct"/>
          </w:tcPr>
          <w:p w:rsidR="006575E7" w:rsidRPr="00E12E35" w:rsidRDefault="006575E7" w:rsidP="00E12E35">
            <w:pPr>
              <w:pStyle w:val="13"/>
            </w:pPr>
          </w:p>
        </w:tc>
        <w:tc>
          <w:tcPr>
            <w:tcW w:w="415" w:type="pct"/>
          </w:tcPr>
          <w:p w:rsidR="006575E7" w:rsidRPr="00E12E35" w:rsidRDefault="006575E7" w:rsidP="00E12E35">
            <w:pPr>
              <w:pStyle w:val="13"/>
            </w:pPr>
          </w:p>
        </w:tc>
      </w:tr>
      <w:tr w:rsidR="006575E7" w:rsidRPr="00E12E35" w:rsidTr="004B6E3C">
        <w:trPr>
          <w:jc w:val="center"/>
        </w:trPr>
        <w:tc>
          <w:tcPr>
            <w:tcW w:w="319" w:type="pct"/>
            <w:vMerge/>
          </w:tcPr>
          <w:p w:rsidR="006575E7" w:rsidRPr="00E12E35" w:rsidRDefault="006575E7" w:rsidP="00E12E35">
            <w:pPr>
              <w:pStyle w:val="13"/>
            </w:pPr>
          </w:p>
        </w:tc>
        <w:tc>
          <w:tcPr>
            <w:tcW w:w="3019" w:type="pct"/>
          </w:tcPr>
          <w:p w:rsidR="006575E7" w:rsidRPr="00E12E35" w:rsidRDefault="006575E7" w:rsidP="00E12E35">
            <w:pPr>
              <w:pStyle w:val="13"/>
            </w:pPr>
            <w:r w:rsidRPr="00E12E35">
              <w:t>Возможная</w:t>
            </w:r>
          </w:p>
        </w:tc>
        <w:tc>
          <w:tcPr>
            <w:tcW w:w="416" w:type="pct"/>
          </w:tcPr>
          <w:p w:rsidR="006575E7" w:rsidRPr="00E12E35" w:rsidRDefault="006575E7" w:rsidP="00E12E35">
            <w:pPr>
              <w:pStyle w:val="13"/>
            </w:pPr>
            <w:r w:rsidRPr="00E12E35">
              <w:t>25,41</w:t>
            </w:r>
          </w:p>
        </w:tc>
        <w:tc>
          <w:tcPr>
            <w:tcW w:w="416" w:type="pct"/>
          </w:tcPr>
          <w:p w:rsidR="006575E7" w:rsidRPr="00E12E35" w:rsidRDefault="006575E7" w:rsidP="00E12E35">
            <w:pPr>
              <w:pStyle w:val="13"/>
            </w:pPr>
            <w:r w:rsidRPr="00E12E35">
              <w:t>39,24</w:t>
            </w:r>
          </w:p>
        </w:tc>
        <w:tc>
          <w:tcPr>
            <w:tcW w:w="416" w:type="pct"/>
          </w:tcPr>
          <w:p w:rsidR="006575E7" w:rsidRPr="00E12E35" w:rsidRDefault="006575E7" w:rsidP="00E12E35">
            <w:pPr>
              <w:pStyle w:val="13"/>
            </w:pPr>
            <w:r w:rsidRPr="00E12E35">
              <w:t>3,66</w:t>
            </w:r>
          </w:p>
        </w:tc>
        <w:tc>
          <w:tcPr>
            <w:tcW w:w="415" w:type="pct"/>
          </w:tcPr>
          <w:p w:rsidR="006575E7" w:rsidRPr="00E12E35" w:rsidRDefault="006575E7" w:rsidP="00E12E35">
            <w:pPr>
              <w:pStyle w:val="13"/>
            </w:pPr>
            <w:r w:rsidRPr="00E12E35">
              <w:t>3,83</w:t>
            </w:r>
          </w:p>
        </w:tc>
      </w:tr>
      <w:tr w:rsidR="006575E7" w:rsidRPr="00E12E35" w:rsidTr="004B6E3C">
        <w:trPr>
          <w:jc w:val="center"/>
        </w:trPr>
        <w:tc>
          <w:tcPr>
            <w:tcW w:w="319" w:type="pct"/>
            <w:vMerge/>
          </w:tcPr>
          <w:p w:rsidR="006575E7" w:rsidRPr="00E12E35" w:rsidRDefault="006575E7" w:rsidP="00E12E35">
            <w:pPr>
              <w:pStyle w:val="13"/>
            </w:pPr>
          </w:p>
        </w:tc>
        <w:tc>
          <w:tcPr>
            <w:tcW w:w="3019" w:type="pct"/>
          </w:tcPr>
          <w:p w:rsidR="006575E7" w:rsidRPr="00E12E35" w:rsidRDefault="006575E7" w:rsidP="00E12E35">
            <w:pPr>
              <w:pStyle w:val="13"/>
            </w:pPr>
            <w:r w:rsidRPr="00E12E35">
              <w:t>Фактическая</w:t>
            </w:r>
          </w:p>
        </w:tc>
        <w:tc>
          <w:tcPr>
            <w:tcW w:w="416" w:type="pct"/>
          </w:tcPr>
          <w:p w:rsidR="006575E7" w:rsidRPr="00E12E35" w:rsidRDefault="006575E7" w:rsidP="00E12E35">
            <w:pPr>
              <w:pStyle w:val="13"/>
            </w:pPr>
            <w:r w:rsidRPr="00E12E35">
              <w:t>1,34</w:t>
            </w:r>
          </w:p>
        </w:tc>
        <w:tc>
          <w:tcPr>
            <w:tcW w:w="416" w:type="pct"/>
          </w:tcPr>
          <w:p w:rsidR="006575E7" w:rsidRPr="00E12E35" w:rsidRDefault="006575E7" w:rsidP="00E12E35">
            <w:pPr>
              <w:pStyle w:val="13"/>
            </w:pPr>
            <w:r w:rsidRPr="00E12E35">
              <w:t>2,025</w:t>
            </w:r>
          </w:p>
        </w:tc>
        <w:tc>
          <w:tcPr>
            <w:tcW w:w="416" w:type="pct"/>
          </w:tcPr>
          <w:p w:rsidR="006575E7" w:rsidRPr="00E12E35" w:rsidRDefault="006575E7" w:rsidP="00E12E35">
            <w:pPr>
              <w:pStyle w:val="13"/>
            </w:pPr>
            <w:r w:rsidRPr="00E12E35">
              <w:t>0,19</w:t>
            </w:r>
          </w:p>
        </w:tc>
        <w:tc>
          <w:tcPr>
            <w:tcW w:w="415" w:type="pct"/>
          </w:tcPr>
          <w:p w:rsidR="006575E7" w:rsidRPr="00E12E35" w:rsidRDefault="006575E7" w:rsidP="00E12E35">
            <w:pPr>
              <w:pStyle w:val="13"/>
            </w:pPr>
            <w:r w:rsidRPr="00E12E35">
              <w:t>0,19</w:t>
            </w:r>
          </w:p>
        </w:tc>
      </w:tr>
    </w:tbl>
    <w:p w:rsidR="00AA0561" w:rsidRDefault="00AA0561" w:rsidP="00E12E35">
      <w:pPr>
        <w:pStyle w:val="a7"/>
      </w:pPr>
    </w:p>
    <w:p w:rsidR="006575E7" w:rsidRPr="00117064" w:rsidRDefault="006575E7" w:rsidP="00E12E35">
      <w:pPr>
        <w:pStyle w:val="a7"/>
      </w:pPr>
      <w:r w:rsidRPr="00117064">
        <w:lastRenderedPageBreak/>
        <w:t xml:space="preserve">Таблица </w:t>
      </w:r>
      <w:fldSimple w:instr=" SEQ Таблица \* ARABIC ">
        <w:r w:rsidR="009231DB">
          <w:rPr>
            <w:noProof/>
          </w:rPr>
          <w:t>7</w:t>
        </w:r>
      </w:fldSimple>
      <w:r w:rsidR="00E12E35">
        <w:t>.</w:t>
      </w:r>
      <w:r w:rsidRPr="00117064">
        <w:t xml:space="preserve"> Характеристики зон заражения при аварийных разливах АХОВ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4970"/>
        <w:gridCol w:w="766"/>
        <w:gridCol w:w="741"/>
        <w:gridCol w:w="821"/>
        <w:gridCol w:w="740"/>
        <w:gridCol w:w="767"/>
      </w:tblGrid>
      <w:tr w:rsidR="006575E7" w:rsidRPr="00117064" w:rsidTr="00E12E35">
        <w:trPr>
          <w:trHeight w:val="243"/>
          <w:jc w:val="center"/>
        </w:trPr>
        <w:tc>
          <w:tcPr>
            <w:tcW w:w="567" w:type="dxa"/>
            <w:vMerge w:val="restart"/>
            <w:shd w:val="clear" w:color="auto" w:fill="D9D9D9"/>
          </w:tcPr>
          <w:p w:rsidR="006575E7" w:rsidRPr="00117064" w:rsidRDefault="006575E7" w:rsidP="00E12E35">
            <w:pPr>
              <w:pStyle w:val="13"/>
            </w:pPr>
            <w:r w:rsidRPr="00117064">
              <w:t>№ п/п</w:t>
            </w:r>
          </w:p>
        </w:tc>
        <w:tc>
          <w:tcPr>
            <w:tcW w:w="5209" w:type="dxa"/>
            <w:vMerge w:val="restart"/>
            <w:shd w:val="clear" w:color="auto" w:fill="D9D9D9"/>
          </w:tcPr>
          <w:p w:rsidR="006575E7" w:rsidRPr="00117064" w:rsidRDefault="006575E7" w:rsidP="00E12E35">
            <w:pPr>
              <w:pStyle w:val="13"/>
            </w:pPr>
            <w:r w:rsidRPr="00117064">
              <w:t>Параметры</w:t>
            </w:r>
          </w:p>
        </w:tc>
        <w:tc>
          <w:tcPr>
            <w:tcW w:w="2410" w:type="dxa"/>
            <w:gridSpan w:val="3"/>
            <w:shd w:val="clear" w:color="auto" w:fill="D9D9D9"/>
          </w:tcPr>
          <w:p w:rsidR="006575E7" w:rsidRPr="00117064" w:rsidRDefault="006575E7" w:rsidP="00E12E35">
            <w:pPr>
              <w:pStyle w:val="13"/>
            </w:pPr>
            <w:r w:rsidRPr="00117064">
              <w:t>хлор</w:t>
            </w:r>
          </w:p>
        </w:tc>
        <w:tc>
          <w:tcPr>
            <w:tcW w:w="1559" w:type="dxa"/>
            <w:gridSpan w:val="2"/>
            <w:shd w:val="clear" w:color="auto" w:fill="D9D9D9"/>
          </w:tcPr>
          <w:p w:rsidR="006575E7" w:rsidRPr="00117064" w:rsidRDefault="006575E7" w:rsidP="00E12E35">
            <w:pPr>
              <w:pStyle w:val="13"/>
            </w:pPr>
            <w:r w:rsidRPr="00117064">
              <w:t>аммиак</w:t>
            </w:r>
          </w:p>
        </w:tc>
      </w:tr>
      <w:tr w:rsidR="006575E7" w:rsidRPr="00117064" w:rsidTr="00E12E35">
        <w:trPr>
          <w:trHeight w:val="152"/>
          <w:jc w:val="center"/>
        </w:trPr>
        <w:tc>
          <w:tcPr>
            <w:tcW w:w="567" w:type="dxa"/>
            <w:vMerge/>
            <w:tcBorders>
              <w:bottom w:val="double" w:sz="4" w:space="0" w:color="auto"/>
            </w:tcBorders>
            <w:shd w:val="clear" w:color="auto" w:fill="D9D9D9"/>
          </w:tcPr>
          <w:p w:rsidR="006575E7" w:rsidRPr="00117064" w:rsidRDefault="006575E7" w:rsidP="00E12E35">
            <w:pPr>
              <w:pStyle w:val="13"/>
            </w:pPr>
          </w:p>
        </w:tc>
        <w:tc>
          <w:tcPr>
            <w:tcW w:w="5209" w:type="dxa"/>
            <w:vMerge/>
            <w:tcBorders>
              <w:bottom w:val="double" w:sz="4" w:space="0" w:color="auto"/>
            </w:tcBorders>
            <w:shd w:val="clear" w:color="auto" w:fill="D9D9D9"/>
          </w:tcPr>
          <w:p w:rsidR="006575E7" w:rsidRPr="00117064" w:rsidRDefault="006575E7" w:rsidP="00E12E35">
            <w:pPr>
              <w:pStyle w:val="13"/>
            </w:pPr>
          </w:p>
        </w:tc>
        <w:tc>
          <w:tcPr>
            <w:tcW w:w="793" w:type="dxa"/>
            <w:tcBorders>
              <w:bottom w:val="double" w:sz="4" w:space="0" w:color="auto"/>
            </w:tcBorders>
            <w:shd w:val="clear" w:color="auto" w:fill="D9D9D9"/>
          </w:tcPr>
          <w:p w:rsidR="006575E7" w:rsidRPr="00117064" w:rsidRDefault="006575E7" w:rsidP="00E12E35">
            <w:pPr>
              <w:pStyle w:val="13"/>
            </w:pPr>
            <w:r w:rsidRPr="00117064">
              <w:t xml:space="preserve">0,05т </w:t>
            </w:r>
          </w:p>
        </w:tc>
        <w:tc>
          <w:tcPr>
            <w:tcW w:w="766" w:type="dxa"/>
            <w:tcBorders>
              <w:bottom w:val="double" w:sz="4" w:space="0" w:color="auto"/>
            </w:tcBorders>
            <w:shd w:val="clear" w:color="auto" w:fill="D9D9D9"/>
          </w:tcPr>
          <w:p w:rsidR="006575E7" w:rsidRPr="00117064" w:rsidRDefault="006575E7" w:rsidP="00E12E35">
            <w:pPr>
              <w:pStyle w:val="13"/>
              <w:rPr>
                <w:vertAlign w:val="superscript"/>
              </w:rPr>
            </w:pPr>
            <w:r w:rsidRPr="00117064">
              <w:t>1 т</w:t>
            </w:r>
          </w:p>
        </w:tc>
        <w:tc>
          <w:tcPr>
            <w:tcW w:w="851" w:type="dxa"/>
            <w:tcBorders>
              <w:bottom w:val="double" w:sz="4" w:space="0" w:color="auto"/>
            </w:tcBorders>
            <w:shd w:val="clear" w:color="auto" w:fill="D9D9D9"/>
          </w:tcPr>
          <w:p w:rsidR="006575E7" w:rsidRPr="00117064" w:rsidRDefault="006575E7" w:rsidP="00E12E35">
            <w:pPr>
              <w:pStyle w:val="13"/>
              <w:rPr>
                <w:vertAlign w:val="superscript"/>
              </w:rPr>
            </w:pPr>
            <w:smartTag w:uri="urn:schemas-microsoft-com:office:smarttags" w:element="metricconverter">
              <w:smartTagPr>
                <w:attr w:name="ProductID" w:val="46 м3"/>
              </w:smartTagPr>
              <w:r w:rsidRPr="00117064">
                <w:t>46 м</w:t>
              </w:r>
              <w:r w:rsidRPr="00117064">
                <w:rPr>
                  <w:vertAlign w:val="superscript"/>
                </w:rPr>
                <w:t>3</w:t>
              </w:r>
            </w:smartTag>
          </w:p>
        </w:tc>
        <w:tc>
          <w:tcPr>
            <w:tcW w:w="765" w:type="dxa"/>
            <w:tcBorders>
              <w:bottom w:val="double" w:sz="4" w:space="0" w:color="auto"/>
            </w:tcBorders>
            <w:shd w:val="clear" w:color="auto" w:fill="D9D9D9"/>
          </w:tcPr>
          <w:p w:rsidR="006575E7" w:rsidRPr="00117064" w:rsidRDefault="006575E7" w:rsidP="00E12E35">
            <w:pPr>
              <w:pStyle w:val="13"/>
            </w:pPr>
            <w:smartTag w:uri="urn:schemas-microsoft-com:office:smarttags" w:element="metricconverter">
              <w:smartTagPr>
                <w:attr w:name="ProductID" w:val="8 м3"/>
              </w:smartTagPr>
              <w:r w:rsidRPr="00117064">
                <w:t>8 м</w:t>
              </w:r>
              <w:r w:rsidRPr="00117064">
                <w:rPr>
                  <w:vertAlign w:val="superscript"/>
                </w:rPr>
                <w:t>3</w:t>
              </w:r>
            </w:smartTag>
          </w:p>
        </w:tc>
        <w:tc>
          <w:tcPr>
            <w:tcW w:w="794" w:type="dxa"/>
            <w:tcBorders>
              <w:bottom w:val="double" w:sz="4" w:space="0" w:color="auto"/>
            </w:tcBorders>
            <w:shd w:val="clear" w:color="auto" w:fill="D9D9D9"/>
          </w:tcPr>
          <w:p w:rsidR="006575E7" w:rsidRPr="00117064" w:rsidRDefault="006575E7" w:rsidP="00E12E35">
            <w:pPr>
              <w:pStyle w:val="13"/>
            </w:pPr>
            <w:smartTag w:uri="urn:schemas-microsoft-com:office:smarttags" w:element="metricconverter">
              <w:smartTagPr>
                <w:attr w:name="ProductID" w:val="54 м3"/>
              </w:smartTagPr>
              <w:r w:rsidRPr="00117064">
                <w:t>54 м</w:t>
              </w:r>
              <w:r w:rsidRPr="00117064">
                <w:rPr>
                  <w:vertAlign w:val="superscript"/>
                </w:rPr>
                <w:t>3</w:t>
              </w:r>
            </w:smartTag>
          </w:p>
        </w:tc>
      </w:tr>
      <w:tr w:rsidR="006575E7" w:rsidRPr="00117064" w:rsidTr="00E12E35">
        <w:trPr>
          <w:jc w:val="center"/>
        </w:trPr>
        <w:tc>
          <w:tcPr>
            <w:tcW w:w="567" w:type="dxa"/>
            <w:tcBorders>
              <w:top w:val="double" w:sz="4" w:space="0" w:color="auto"/>
            </w:tcBorders>
          </w:tcPr>
          <w:p w:rsidR="006575E7" w:rsidRPr="00117064" w:rsidRDefault="006575E7" w:rsidP="00E12E35">
            <w:pPr>
              <w:pStyle w:val="13"/>
            </w:pPr>
          </w:p>
        </w:tc>
        <w:tc>
          <w:tcPr>
            <w:tcW w:w="5209" w:type="dxa"/>
            <w:tcBorders>
              <w:top w:val="double" w:sz="4" w:space="0" w:color="auto"/>
            </w:tcBorders>
          </w:tcPr>
          <w:p w:rsidR="006575E7" w:rsidRPr="00117064" w:rsidRDefault="006575E7" w:rsidP="00E12E35">
            <w:pPr>
              <w:pStyle w:val="13"/>
            </w:pPr>
            <w:r w:rsidRPr="00117064">
              <w:rPr>
                <w:snapToGrid w:val="0"/>
              </w:rPr>
              <w:t>Степень заполнения цистерны, %</w:t>
            </w:r>
          </w:p>
        </w:tc>
        <w:tc>
          <w:tcPr>
            <w:tcW w:w="793" w:type="dxa"/>
            <w:tcBorders>
              <w:top w:val="double" w:sz="4" w:space="0" w:color="auto"/>
            </w:tcBorders>
          </w:tcPr>
          <w:p w:rsidR="006575E7" w:rsidRPr="00117064" w:rsidRDefault="006575E7" w:rsidP="00E12E35">
            <w:pPr>
              <w:pStyle w:val="13"/>
            </w:pPr>
            <w:r w:rsidRPr="00117064">
              <w:t>100</w:t>
            </w:r>
          </w:p>
        </w:tc>
        <w:tc>
          <w:tcPr>
            <w:tcW w:w="766" w:type="dxa"/>
            <w:tcBorders>
              <w:top w:val="double" w:sz="4" w:space="0" w:color="auto"/>
            </w:tcBorders>
          </w:tcPr>
          <w:p w:rsidR="006575E7" w:rsidRPr="00117064" w:rsidRDefault="006575E7" w:rsidP="00E12E35">
            <w:pPr>
              <w:pStyle w:val="13"/>
            </w:pPr>
            <w:r w:rsidRPr="00117064">
              <w:t>95</w:t>
            </w:r>
          </w:p>
        </w:tc>
        <w:tc>
          <w:tcPr>
            <w:tcW w:w="851" w:type="dxa"/>
            <w:tcBorders>
              <w:top w:val="double" w:sz="4" w:space="0" w:color="auto"/>
            </w:tcBorders>
          </w:tcPr>
          <w:p w:rsidR="006575E7" w:rsidRPr="00117064" w:rsidRDefault="006575E7" w:rsidP="00E12E35">
            <w:pPr>
              <w:pStyle w:val="13"/>
            </w:pPr>
            <w:r w:rsidRPr="00117064">
              <w:t>95</w:t>
            </w:r>
          </w:p>
        </w:tc>
        <w:tc>
          <w:tcPr>
            <w:tcW w:w="765" w:type="dxa"/>
            <w:tcBorders>
              <w:top w:val="double" w:sz="4" w:space="0" w:color="auto"/>
            </w:tcBorders>
          </w:tcPr>
          <w:p w:rsidR="006575E7" w:rsidRPr="00117064" w:rsidRDefault="006575E7" w:rsidP="00E12E35">
            <w:pPr>
              <w:pStyle w:val="13"/>
            </w:pPr>
            <w:r w:rsidRPr="00117064">
              <w:t>95</w:t>
            </w:r>
          </w:p>
        </w:tc>
        <w:tc>
          <w:tcPr>
            <w:tcW w:w="794" w:type="dxa"/>
            <w:tcBorders>
              <w:top w:val="double" w:sz="4" w:space="0" w:color="auto"/>
            </w:tcBorders>
          </w:tcPr>
          <w:p w:rsidR="006575E7" w:rsidRPr="00117064" w:rsidRDefault="006575E7" w:rsidP="00E12E35">
            <w:pPr>
              <w:pStyle w:val="13"/>
            </w:pPr>
            <w:r w:rsidRPr="00117064">
              <w:t>95</w:t>
            </w:r>
          </w:p>
        </w:tc>
      </w:tr>
      <w:tr w:rsidR="006575E7" w:rsidRPr="00117064" w:rsidTr="00E12E35">
        <w:trPr>
          <w:jc w:val="center"/>
        </w:trPr>
        <w:tc>
          <w:tcPr>
            <w:tcW w:w="567" w:type="dxa"/>
          </w:tcPr>
          <w:p w:rsidR="006575E7" w:rsidRPr="00117064" w:rsidRDefault="006575E7" w:rsidP="00E12E35">
            <w:pPr>
              <w:pStyle w:val="13"/>
            </w:pPr>
          </w:p>
        </w:tc>
        <w:tc>
          <w:tcPr>
            <w:tcW w:w="5209" w:type="dxa"/>
          </w:tcPr>
          <w:p w:rsidR="006575E7" w:rsidRPr="00117064" w:rsidRDefault="006575E7" w:rsidP="00E12E35">
            <w:pPr>
              <w:pStyle w:val="13"/>
              <w:rPr>
                <w:snapToGrid w:val="0"/>
              </w:rPr>
            </w:pPr>
            <w:r w:rsidRPr="00117064">
              <w:rPr>
                <w:snapToGrid w:val="0"/>
              </w:rPr>
              <w:t>Молярная масса АХОВ, кг/кМоль</w:t>
            </w:r>
          </w:p>
        </w:tc>
        <w:tc>
          <w:tcPr>
            <w:tcW w:w="793" w:type="dxa"/>
          </w:tcPr>
          <w:p w:rsidR="006575E7" w:rsidRPr="00117064" w:rsidRDefault="006575E7" w:rsidP="00E12E35">
            <w:pPr>
              <w:pStyle w:val="13"/>
              <w:rPr>
                <w:snapToGrid w:val="0"/>
              </w:rPr>
            </w:pPr>
            <w:r w:rsidRPr="00117064">
              <w:rPr>
                <w:snapToGrid w:val="0"/>
              </w:rPr>
              <w:t>70.91</w:t>
            </w:r>
          </w:p>
        </w:tc>
        <w:tc>
          <w:tcPr>
            <w:tcW w:w="766" w:type="dxa"/>
          </w:tcPr>
          <w:p w:rsidR="006575E7" w:rsidRPr="00117064" w:rsidRDefault="006575E7" w:rsidP="00E12E35">
            <w:pPr>
              <w:pStyle w:val="13"/>
              <w:rPr>
                <w:snapToGrid w:val="0"/>
              </w:rPr>
            </w:pPr>
            <w:r w:rsidRPr="00117064">
              <w:rPr>
                <w:snapToGrid w:val="0"/>
              </w:rPr>
              <w:t>70.91</w:t>
            </w:r>
          </w:p>
        </w:tc>
        <w:tc>
          <w:tcPr>
            <w:tcW w:w="851" w:type="dxa"/>
          </w:tcPr>
          <w:p w:rsidR="006575E7" w:rsidRPr="00117064" w:rsidRDefault="006575E7" w:rsidP="00E12E35">
            <w:pPr>
              <w:pStyle w:val="13"/>
              <w:rPr>
                <w:snapToGrid w:val="0"/>
              </w:rPr>
            </w:pPr>
            <w:r w:rsidRPr="00117064">
              <w:rPr>
                <w:snapToGrid w:val="0"/>
              </w:rPr>
              <w:t>70.91</w:t>
            </w:r>
          </w:p>
        </w:tc>
        <w:tc>
          <w:tcPr>
            <w:tcW w:w="765" w:type="dxa"/>
          </w:tcPr>
          <w:p w:rsidR="006575E7" w:rsidRPr="00117064" w:rsidRDefault="006575E7" w:rsidP="00E12E35">
            <w:pPr>
              <w:pStyle w:val="13"/>
              <w:rPr>
                <w:snapToGrid w:val="0"/>
              </w:rPr>
            </w:pPr>
            <w:r w:rsidRPr="00117064">
              <w:rPr>
                <w:snapToGrid w:val="0"/>
              </w:rPr>
              <w:t>17.03</w:t>
            </w:r>
          </w:p>
        </w:tc>
        <w:tc>
          <w:tcPr>
            <w:tcW w:w="794" w:type="dxa"/>
          </w:tcPr>
          <w:p w:rsidR="006575E7" w:rsidRPr="00117064" w:rsidRDefault="006575E7" w:rsidP="00E12E35">
            <w:pPr>
              <w:pStyle w:val="13"/>
              <w:rPr>
                <w:rFonts w:ascii="Times New Roman" w:hAnsi="Times New Roman"/>
                <w:snapToGrid w:val="0"/>
              </w:rPr>
            </w:pPr>
            <w:r w:rsidRPr="00117064">
              <w:rPr>
                <w:rFonts w:ascii="Times New Roman" w:hAnsi="Times New Roman"/>
                <w:snapToGrid w:val="0"/>
              </w:rPr>
              <w:t>17.03</w:t>
            </w:r>
          </w:p>
        </w:tc>
      </w:tr>
      <w:tr w:rsidR="006575E7" w:rsidRPr="00117064" w:rsidTr="00E12E35">
        <w:trPr>
          <w:jc w:val="center"/>
        </w:trPr>
        <w:tc>
          <w:tcPr>
            <w:tcW w:w="567" w:type="dxa"/>
          </w:tcPr>
          <w:p w:rsidR="006575E7" w:rsidRPr="00117064" w:rsidRDefault="006575E7" w:rsidP="00E12E35">
            <w:pPr>
              <w:pStyle w:val="13"/>
            </w:pPr>
          </w:p>
        </w:tc>
        <w:tc>
          <w:tcPr>
            <w:tcW w:w="5209" w:type="dxa"/>
          </w:tcPr>
          <w:p w:rsidR="006575E7" w:rsidRPr="00117064" w:rsidRDefault="006575E7" w:rsidP="00E12E35">
            <w:pPr>
              <w:pStyle w:val="13"/>
              <w:rPr>
                <w:snapToGrid w:val="0"/>
              </w:rPr>
            </w:pPr>
            <w:r w:rsidRPr="00117064">
              <w:rPr>
                <w:snapToGrid w:val="0"/>
              </w:rPr>
              <w:t>Плотность АХОВ (паров), кг/м</w:t>
            </w:r>
            <w:r w:rsidRPr="00117064">
              <w:rPr>
                <w:snapToGrid w:val="0"/>
                <w:vertAlign w:val="superscript"/>
              </w:rPr>
              <w:t>3</w:t>
            </w:r>
          </w:p>
        </w:tc>
        <w:tc>
          <w:tcPr>
            <w:tcW w:w="793" w:type="dxa"/>
          </w:tcPr>
          <w:p w:rsidR="006575E7" w:rsidRPr="00117064" w:rsidRDefault="006575E7" w:rsidP="00E12E35">
            <w:pPr>
              <w:pStyle w:val="13"/>
              <w:rPr>
                <w:rFonts w:ascii="Times New Roman" w:hAnsi="Times New Roman"/>
                <w:snapToGrid w:val="0"/>
              </w:rPr>
            </w:pPr>
            <w:r w:rsidRPr="00117064">
              <w:rPr>
                <w:rFonts w:ascii="Times New Roman" w:hAnsi="Times New Roman"/>
                <w:snapToGrid w:val="0"/>
              </w:rPr>
              <w:t>0.0073</w:t>
            </w:r>
          </w:p>
        </w:tc>
        <w:tc>
          <w:tcPr>
            <w:tcW w:w="766" w:type="dxa"/>
          </w:tcPr>
          <w:p w:rsidR="006575E7" w:rsidRPr="00117064" w:rsidRDefault="006575E7" w:rsidP="00E12E35">
            <w:pPr>
              <w:pStyle w:val="13"/>
              <w:rPr>
                <w:rFonts w:ascii="Times New Roman" w:hAnsi="Times New Roman"/>
                <w:snapToGrid w:val="0"/>
              </w:rPr>
            </w:pPr>
            <w:r w:rsidRPr="00117064">
              <w:rPr>
                <w:rFonts w:ascii="Times New Roman" w:hAnsi="Times New Roman"/>
                <w:snapToGrid w:val="0"/>
              </w:rPr>
              <w:t>0.0073</w:t>
            </w:r>
          </w:p>
        </w:tc>
        <w:tc>
          <w:tcPr>
            <w:tcW w:w="851" w:type="dxa"/>
          </w:tcPr>
          <w:p w:rsidR="006575E7" w:rsidRPr="00117064" w:rsidRDefault="006575E7" w:rsidP="00E12E35">
            <w:pPr>
              <w:pStyle w:val="13"/>
              <w:rPr>
                <w:rFonts w:ascii="Times New Roman" w:hAnsi="Times New Roman"/>
                <w:snapToGrid w:val="0"/>
              </w:rPr>
            </w:pPr>
            <w:r w:rsidRPr="00117064">
              <w:rPr>
                <w:rFonts w:ascii="Times New Roman" w:hAnsi="Times New Roman"/>
                <w:snapToGrid w:val="0"/>
              </w:rPr>
              <w:t>0.0073</w:t>
            </w:r>
          </w:p>
        </w:tc>
        <w:tc>
          <w:tcPr>
            <w:tcW w:w="765" w:type="dxa"/>
          </w:tcPr>
          <w:p w:rsidR="006575E7" w:rsidRPr="00117064" w:rsidRDefault="006575E7" w:rsidP="00E12E35">
            <w:pPr>
              <w:pStyle w:val="13"/>
              <w:rPr>
                <w:rFonts w:ascii="Times New Roman" w:hAnsi="Times New Roman"/>
                <w:snapToGrid w:val="0"/>
              </w:rPr>
            </w:pPr>
            <w:r w:rsidRPr="00117064">
              <w:rPr>
                <w:rFonts w:ascii="Times New Roman" w:hAnsi="Times New Roman"/>
                <w:snapToGrid w:val="0"/>
              </w:rPr>
              <w:t>0.0073</w:t>
            </w:r>
          </w:p>
        </w:tc>
        <w:tc>
          <w:tcPr>
            <w:tcW w:w="794" w:type="dxa"/>
          </w:tcPr>
          <w:p w:rsidR="006575E7" w:rsidRPr="00117064" w:rsidRDefault="006575E7" w:rsidP="00E12E35">
            <w:pPr>
              <w:pStyle w:val="13"/>
              <w:rPr>
                <w:rFonts w:ascii="Times New Roman" w:hAnsi="Times New Roman"/>
                <w:snapToGrid w:val="0"/>
              </w:rPr>
            </w:pPr>
            <w:r w:rsidRPr="00117064">
              <w:rPr>
                <w:rFonts w:ascii="Times New Roman" w:hAnsi="Times New Roman"/>
                <w:snapToGrid w:val="0"/>
              </w:rPr>
              <w:t>0.0007</w:t>
            </w:r>
          </w:p>
        </w:tc>
      </w:tr>
      <w:tr w:rsidR="006575E7" w:rsidRPr="00117064" w:rsidTr="00E12E35">
        <w:trPr>
          <w:jc w:val="center"/>
        </w:trPr>
        <w:tc>
          <w:tcPr>
            <w:tcW w:w="567" w:type="dxa"/>
          </w:tcPr>
          <w:p w:rsidR="006575E7" w:rsidRPr="00117064" w:rsidRDefault="006575E7" w:rsidP="00E12E35">
            <w:pPr>
              <w:pStyle w:val="13"/>
            </w:pPr>
          </w:p>
        </w:tc>
        <w:tc>
          <w:tcPr>
            <w:tcW w:w="5209" w:type="dxa"/>
          </w:tcPr>
          <w:p w:rsidR="006575E7" w:rsidRPr="00117064" w:rsidRDefault="006575E7" w:rsidP="00E12E35">
            <w:pPr>
              <w:pStyle w:val="13"/>
              <w:rPr>
                <w:snapToGrid w:val="0"/>
              </w:rPr>
            </w:pPr>
            <w:r w:rsidRPr="00117064">
              <w:rPr>
                <w:snapToGrid w:val="0"/>
              </w:rPr>
              <w:t>Пороговая токсодоза, мг*мин</w:t>
            </w:r>
          </w:p>
        </w:tc>
        <w:tc>
          <w:tcPr>
            <w:tcW w:w="793" w:type="dxa"/>
          </w:tcPr>
          <w:p w:rsidR="006575E7" w:rsidRPr="00117064" w:rsidRDefault="006575E7" w:rsidP="00E12E35">
            <w:pPr>
              <w:pStyle w:val="13"/>
              <w:rPr>
                <w:snapToGrid w:val="0"/>
              </w:rPr>
            </w:pPr>
            <w:r w:rsidRPr="00117064">
              <w:rPr>
                <w:snapToGrid w:val="0"/>
              </w:rPr>
              <w:t>0.6</w:t>
            </w:r>
          </w:p>
        </w:tc>
        <w:tc>
          <w:tcPr>
            <w:tcW w:w="766" w:type="dxa"/>
          </w:tcPr>
          <w:p w:rsidR="006575E7" w:rsidRPr="00117064" w:rsidRDefault="006575E7" w:rsidP="00E12E35">
            <w:pPr>
              <w:pStyle w:val="13"/>
              <w:rPr>
                <w:snapToGrid w:val="0"/>
              </w:rPr>
            </w:pPr>
            <w:r w:rsidRPr="00117064">
              <w:rPr>
                <w:snapToGrid w:val="0"/>
              </w:rPr>
              <w:t>0.6</w:t>
            </w:r>
          </w:p>
        </w:tc>
        <w:tc>
          <w:tcPr>
            <w:tcW w:w="851" w:type="dxa"/>
          </w:tcPr>
          <w:p w:rsidR="006575E7" w:rsidRPr="00117064" w:rsidRDefault="006575E7" w:rsidP="00E12E35">
            <w:pPr>
              <w:pStyle w:val="13"/>
              <w:rPr>
                <w:snapToGrid w:val="0"/>
              </w:rPr>
            </w:pPr>
            <w:r w:rsidRPr="00117064">
              <w:rPr>
                <w:snapToGrid w:val="0"/>
              </w:rPr>
              <w:t>0.6</w:t>
            </w:r>
          </w:p>
        </w:tc>
        <w:tc>
          <w:tcPr>
            <w:tcW w:w="765" w:type="dxa"/>
          </w:tcPr>
          <w:p w:rsidR="006575E7" w:rsidRPr="00117064" w:rsidRDefault="006575E7" w:rsidP="00E12E35">
            <w:pPr>
              <w:pStyle w:val="13"/>
              <w:rPr>
                <w:snapToGrid w:val="0"/>
              </w:rPr>
            </w:pPr>
            <w:r w:rsidRPr="00117064">
              <w:rPr>
                <w:snapToGrid w:val="0"/>
              </w:rPr>
              <w:t>0.6</w:t>
            </w:r>
          </w:p>
        </w:tc>
        <w:tc>
          <w:tcPr>
            <w:tcW w:w="794" w:type="dxa"/>
          </w:tcPr>
          <w:p w:rsidR="006575E7" w:rsidRPr="00117064" w:rsidRDefault="006575E7" w:rsidP="00E12E35">
            <w:pPr>
              <w:pStyle w:val="13"/>
              <w:rPr>
                <w:rFonts w:ascii="Times New Roman" w:hAnsi="Times New Roman"/>
                <w:snapToGrid w:val="0"/>
              </w:rPr>
            </w:pPr>
            <w:r w:rsidRPr="00117064">
              <w:rPr>
                <w:rFonts w:ascii="Times New Roman" w:hAnsi="Times New Roman"/>
                <w:snapToGrid w:val="0"/>
              </w:rPr>
              <w:t>15</w:t>
            </w:r>
          </w:p>
        </w:tc>
      </w:tr>
      <w:tr w:rsidR="006575E7" w:rsidRPr="00117064" w:rsidTr="00E12E35">
        <w:trPr>
          <w:jc w:val="center"/>
        </w:trPr>
        <w:tc>
          <w:tcPr>
            <w:tcW w:w="567" w:type="dxa"/>
          </w:tcPr>
          <w:p w:rsidR="006575E7" w:rsidRPr="00117064" w:rsidRDefault="006575E7" w:rsidP="00E12E35">
            <w:pPr>
              <w:pStyle w:val="13"/>
            </w:pPr>
          </w:p>
        </w:tc>
        <w:tc>
          <w:tcPr>
            <w:tcW w:w="5209" w:type="dxa"/>
          </w:tcPr>
          <w:p w:rsidR="006575E7" w:rsidRPr="00117064" w:rsidRDefault="006575E7" w:rsidP="00E12E35">
            <w:pPr>
              <w:pStyle w:val="13"/>
            </w:pPr>
            <w:r w:rsidRPr="00117064">
              <w:rPr>
                <w:snapToGrid w:val="0"/>
              </w:rPr>
              <w:t>Количество выброшенного (разлившегося) при аварии вещества, т</w:t>
            </w:r>
          </w:p>
        </w:tc>
        <w:tc>
          <w:tcPr>
            <w:tcW w:w="793" w:type="dxa"/>
          </w:tcPr>
          <w:p w:rsidR="006575E7" w:rsidRPr="00117064" w:rsidRDefault="006575E7" w:rsidP="00E12E35">
            <w:pPr>
              <w:pStyle w:val="13"/>
            </w:pPr>
            <w:r w:rsidRPr="00117064">
              <w:t>0,05</w:t>
            </w:r>
          </w:p>
        </w:tc>
        <w:tc>
          <w:tcPr>
            <w:tcW w:w="766" w:type="dxa"/>
          </w:tcPr>
          <w:p w:rsidR="006575E7" w:rsidRPr="00117064" w:rsidRDefault="006575E7" w:rsidP="00E12E35">
            <w:pPr>
              <w:pStyle w:val="13"/>
            </w:pPr>
            <w:r w:rsidRPr="00117064">
              <w:t>0,95</w:t>
            </w:r>
          </w:p>
        </w:tc>
        <w:tc>
          <w:tcPr>
            <w:tcW w:w="851" w:type="dxa"/>
          </w:tcPr>
          <w:p w:rsidR="006575E7" w:rsidRPr="00117064" w:rsidRDefault="006575E7" w:rsidP="00E12E35">
            <w:pPr>
              <w:pStyle w:val="13"/>
            </w:pPr>
            <w:r w:rsidRPr="00117064">
              <w:t>67,87</w:t>
            </w:r>
          </w:p>
        </w:tc>
        <w:tc>
          <w:tcPr>
            <w:tcW w:w="765" w:type="dxa"/>
          </w:tcPr>
          <w:p w:rsidR="006575E7" w:rsidRPr="00117064" w:rsidRDefault="006575E7" w:rsidP="00E12E35">
            <w:pPr>
              <w:pStyle w:val="13"/>
            </w:pPr>
            <w:r w:rsidRPr="00117064">
              <w:t>5,18</w:t>
            </w:r>
          </w:p>
        </w:tc>
        <w:tc>
          <w:tcPr>
            <w:tcW w:w="794" w:type="dxa"/>
          </w:tcPr>
          <w:p w:rsidR="006575E7" w:rsidRPr="00117064" w:rsidRDefault="006575E7" w:rsidP="00E12E35">
            <w:pPr>
              <w:pStyle w:val="13"/>
            </w:pPr>
            <w:r w:rsidRPr="00117064">
              <w:t>34,94</w:t>
            </w:r>
          </w:p>
        </w:tc>
      </w:tr>
      <w:tr w:rsidR="006575E7" w:rsidRPr="00117064" w:rsidTr="00E12E35">
        <w:trPr>
          <w:jc w:val="center"/>
        </w:trPr>
        <w:tc>
          <w:tcPr>
            <w:tcW w:w="567" w:type="dxa"/>
          </w:tcPr>
          <w:p w:rsidR="006575E7" w:rsidRPr="00117064" w:rsidRDefault="006575E7" w:rsidP="00E12E35">
            <w:pPr>
              <w:pStyle w:val="13"/>
            </w:pPr>
          </w:p>
        </w:tc>
        <w:tc>
          <w:tcPr>
            <w:tcW w:w="5209" w:type="dxa"/>
          </w:tcPr>
          <w:p w:rsidR="006575E7" w:rsidRPr="00117064" w:rsidRDefault="006575E7" w:rsidP="00E12E35">
            <w:pPr>
              <w:pStyle w:val="13"/>
            </w:pPr>
            <w:r w:rsidRPr="00117064">
              <w:rPr>
                <w:snapToGrid w:val="0"/>
              </w:rPr>
              <w:t>Эквивалентное количество вещества по первичному облаку, т</w:t>
            </w:r>
          </w:p>
        </w:tc>
        <w:tc>
          <w:tcPr>
            <w:tcW w:w="793" w:type="dxa"/>
          </w:tcPr>
          <w:p w:rsidR="006575E7" w:rsidRPr="00117064" w:rsidRDefault="006575E7" w:rsidP="00E12E35">
            <w:pPr>
              <w:pStyle w:val="13"/>
            </w:pPr>
            <w:r w:rsidRPr="00117064">
              <w:t>0,0</w:t>
            </w:r>
          </w:p>
        </w:tc>
        <w:tc>
          <w:tcPr>
            <w:tcW w:w="766" w:type="dxa"/>
          </w:tcPr>
          <w:p w:rsidR="006575E7" w:rsidRPr="00117064" w:rsidRDefault="006575E7" w:rsidP="00E12E35">
            <w:pPr>
              <w:pStyle w:val="13"/>
            </w:pPr>
            <w:r w:rsidRPr="00117064">
              <w:t>0,171</w:t>
            </w:r>
          </w:p>
        </w:tc>
        <w:tc>
          <w:tcPr>
            <w:tcW w:w="851" w:type="dxa"/>
          </w:tcPr>
          <w:p w:rsidR="006575E7" w:rsidRPr="00117064" w:rsidRDefault="006575E7" w:rsidP="00E12E35">
            <w:pPr>
              <w:pStyle w:val="13"/>
            </w:pPr>
            <w:r w:rsidRPr="00117064">
              <w:t>12,22</w:t>
            </w:r>
          </w:p>
        </w:tc>
        <w:tc>
          <w:tcPr>
            <w:tcW w:w="765" w:type="dxa"/>
          </w:tcPr>
          <w:p w:rsidR="006575E7" w:rsidRPr="00117064" w:rsidRDefault="006575E7" w:rsidP="00E12E35">
            <w:pPr>
              <w:pStyle w:val="13"/>
            </w:pPr>
            <w:r w:rsidRPr="00117064">
              <w:t>0,002</w:t>
            </w:r>
          </w:p>
        </w:tc>
        <w:tc>
          <w:tcPr>
            <w:tcW w:w="794" w:type="dxa"/>
          </w:tcPr>
          <w:p w:rsidR="006575E7" w:rsidRPr="00117064" w:rsidRDefault="006575E7" w:rsidP="00E12E35">
            <w:pPr>
              <w:pStyle w:val="13"/>
            </w:pPr>
            <w:r w:rsidRPr="00117064">
              <w:t>0,014</w:t>
            </w:r>
          </w:p>
        </w:tc>
      </w:tr>
      <w:tr w:rsidR="006575E7" w:rsidRPr="00117064" w:rsidTr="00E12E35">
        <w:trPr>
          <w:jc w:val="center"/>
        </w:trPr>
        <w:tc>
          <w:tcPr>
            <w:tcW w:w="567" w:type="dxa"/>
          </w:tcPr>
          <w:p w:rsidR="006575E7" w:rsidRPr="00117064" w:rsidRDefault="006575E7" w:rsidP="00E12E35">
            <w:pPr>
              <w:pStyle w:val="13"/>
            </w:pPr>
          </w:p>
        </w:tc>
        <w:tc>
          <w:tcPr>
            <w:tcW w:w="5209" w:type="dxa"/>
          </w:tcPr>
          <w:p w:rsidR="006575E7" w:rsidRPr="00117064" w:rsidRDefault="006575E7" w:rsidP="00E12E35">
            <w:pPr>
              <w:pStyle w:val="13"/>
            </w:pPr>
            <w:r w:rsidRPr="00117064">
              <w:rPr>
                <w:snapToGrid w:val="0"/>
              </w:rPr>
              <w:t>Эквивалентное количество вещества по вторичному облаку, т</w:t>
            </w:r>
          </w:p>
        </w:tc>
        <w:tc>
          <w:tcPr>
            <w:tcW w:w="793" w:type="dxa"/>
          </w:tcPr>
          <w:p w:rsidR="006575E7" w:rsidRPr="00117064" w:rsidRDefault="006575E7" w:rsidP="00E12E35">
            <w:pPr>
              <w:pStyle w:val="13"/>
            </w:pPr>
            <w:r w:rsidRPr="00117064">
              <w:t>0,027</w:t>
            </w:r>
          </w:p>
        </w:tc>
        <w:tc>
          <w:tcPr>
            <w:tcW w:w="766" w:type="dxa"/>
          </w:tcPr>
          <w:p w:rsidR="006575E7" w:rsidRPr="00117064" w:rsidRDefault="006575E7" w:rsidP="00E12E35">
            <w:pPr>
              <w:pStyle w:val="13"/>
            </w:pPr>
            <w:r w:rsidRPr="00117064">
              <w:t>0,522</w:t>
            </w:r>
          </w:p>
        </w:tc>
        <w:tc>
          <w:tcPr>
            <w:tcW w:w="851" w:type="dxa"/>
          </w:tcPr>
          <w:p w:rsidR="006575E7" w:rsidRPr="00117064" w:rsidRDefault="006575E7" w:rsidP="00E12E35">
            <w:pPr>
              <w:pStyle w:val="13"/>
            </w:pPr>
            <w:r w:rsidRPr="00117064">
              <w:t>37,27</w:t>
            </w:r>
          </w:p>
        </w:tc>
        <w:tc>
          <w:tcPr>
            <w:tcW w:w="765" w:type="dxa"/>
          </w:tcPr>
          <w:p w:rsidR="006575E7" w:rsidRPr="00117064" w:rsidRDefault="006575E7" w:rsidP="00E12E35">
            <w:pPr>
              <w:pStyle w:val="13"/>
            </w:pPr>
            <w:r w:rsidRPr="00117064">
              <w:t>0,150</w:t>
            </w:r>
          </w:p>
        </w:tc>
        <w:tc>
          <w:tcPr>
            <w:tcW w:w="794" w:type="dxa"/>
          </w:tcPr>
          <w:p w:rsidR="006575E7" w:rsidRPr="00117064" w:rsidRDefault="006575E7" w:rsidP="00E12E35">
            <w:pPr>
              <w:pStyle w:val="13"/>
            </w:pPr>
            <w:r w:rsidRPr="00117064">
              <w:t>1,016</w:t>
            </w:r>
          </w:p>
        </w:tc>
      </w:tr>
      <w:tr w:rsidR="006575E7" w:rsidRPr="00117064" w:rsidTr="00E12E35">
        <w:trPr>
          <w:jc w:val="center"/>
        </w:trPr>
        <w:tc>
          <w:tcPr>
            <w:tcW w:w="567" w:type="dxa"/>
          </w:tcPr>
          <w:p w:rsidR="006575E7" w:rsidRPr="00117064" w:rsidRDefault="006575E7" w:rsidP="00E12E35">
            <w:pPr>
              <w:pStyle w:val="13"/>
            </w:pPr>
          </w:p>
        </w:tc>
        <w:tc>
          <w:tcPr>
            <w:tcW w:w="5209" w:type="dxa"/>
          </w:tcPr>
          <w:p w:rsidR="006575E7" w:rsidRPr="00117064" w:rsidRDefault="006575E7" w:rsidP="00E12E35">
            <w:pPr>
              <w:pStyle w:val="13"/>
            </w:pPr>
            <w:r w:rsidRPr="00117064">
              <w:rPr>
                <w:snapToGrid w:val="0"/>
              </w:rPr>
              <w:t>Время испарения АХОВ с площади разлива, ч: мин</w:t>
            </w:r>
          </w:p>
        </w:tc>
        <w:tc>
          <w:tcPr>
            <w:tcW w:w="793" w:type="dxa"/>
          </w:tcPr>
          <w:p w:rsidR="006575E7" w:rsidRPr="00117064" w:rsidRDefault="006575E7" w:rsidP="00E12E35">
            <w:pPr>
              <w:pStyle w:val="13"/>
            </w:pPr>
            <w:r w:rsidRPr="00117064">
              <w:t>1:29</w:t>
            </w:r>
          </w:p>
        </w:tc>
        <w:tc>
          <w:tcPr>
            <w:tcW w:w="766" w:type="dxa"/>
          </w:tcPr>
          <w:p w:rsidR="006575E7" w:rsidRPr="00117064" w:rsidRDefault="006575E7" w:rsidP="00E12E35">
            <w:pPr>
              <w:pStyle w:val="13"/>
            </w:pPr>
            <w:r w:rsidRPr="00117064">
              <w:t>1:29</w:t>
            </w:r>
          </w:p>
        </w:tc>
        <w:tc>
          <w:tcPr>
            <w:tcW w:w="851" w:type="dxa"/>
          </w:tcPr>
          <w:p w:rsidR="006575E7" w:rsidRPr="00117064" w:rsidRDefault="006575E7" w:rsidP="00E12E35">
            <w:pPr>
              <w:pStyle w:val="13"/>
            </w:pPr>
            <w:r w:rsidRPr="00117064">
              <w:t>1:29</w:t>
            </w:r>
          </w:p>
        </w:tc>
        <w:tc>
          <w:tcPr>
            <w:tcW w:w="765" w:type="dxa"/>
          </w:tcPr>
          <w:p w:rsidR="006575E7" w:rsidRPr="00117064" w:rsidRDefault="006575E7" w:rsidP="00E12E35">
            <w:pPr>
              <w:pStyle w:val="13"/>
            </w:pPr>
            <w:r w:rsidRPr="00117064">
              <w:t>1:21</w:t>
            </w:r>
          </w:p>
        </w:tc>
        <w:tc>
          <w:tcPr>
            <w:tcW w:w="794" w:type="dxa"/>
          </w:tcPr>
          <w:p w:rsidR="006575E7" w:rsidRPr="00117064" w:rsidRDefault="006575E7" w:rsidP="00E12E35">
            <w:pPr>
              <w:pStyle w:val="13"/>
            </w:pPr>
            <w:r w:rsidRPr="00117064">
              <w:t>1:21</w:t>
            </w:r>
          </w:p>
        </w:tc>
      </w:tr>
      <w:tr w:rsidR="006575E7" w:rsidRPr="00117064" w:rsidTr="00E12E35">
        <w:trPr>
          <w:jc w:val="center"/>
        </w:trPr>
        <w:tc>
          <w:tcPr>
            <w:tcW w:w="567" w:type="dxa"/>
            <w:vMerge w:val="restart"/>
          </w:tcPr>
          <w:p w:rsidR="006575E7" w:rsidRPr="00117064" w:rsidRDefault="006575E7" w:rsidP="00E12E35">
            <w:pPr>
              <w:pStyle w:val="13"/>
            </w:pPr>
          </w:p>
        </w:tc>
        <w:tc>
          <w:tcPr>
            <w:tcW w:w="5209" w:type="dxa"/>
          </w:tcPr>
          <w:p w:rsidR="006575E7" w:rsidRPr="00117064" w:rsidRDefault="006575E7" w:rsidP="00E12E35">
            <w:pPr>
              <w:pStyle w:val="13"/>
            </w:pPr>
            <w:r w:rsidRPr="00117064">
              <w:rPr>
                <w:snapToGrid w:val="0"/>
              </w:rPr>
              <w:t>Глубина зоны заражения, км.</w:t>
            </w:r>
          </w:p>
        </w:tc>
        <w:tc>
          <w:tcPr>
            <w:tcW w:w="793" w:type="dxa"/>
          </w:tcPr>
          <w:p w:rsidR="006575E7" w:rsidRPr="00117064" w:rsidRDefault="006575E7" w:rsidP="00E12E35">
            <w:pPr>
              <w:pStyle w:val="13"/>
            </w:pPr>
          </w:p>
        </w:tc>
        <w:tc>
          <w:tcPr>
            <w:tcW w:w="766" w:type="dxa"/>
          </w:tcPr>
          <w:p w:rsidR="006575E7" w:rsidRPr="00117064" w:rsidRDefault="006575E7" w:rsidP="00E12E35">
            <w:pPr>
              <w:pStyle w:val="13"/>
            </w:pPr>
          </w:p>
        </w:tc>
        <w:tc>
          <w:tcPr>
            <w:tcW w:w="851" w:type="dxa"/>
          </w:tcPr>
          <w:p w:rsidR="006575E7" w:rsidRPr="00117064" w:rsidRDefault="006575E7" w:rsidP="00E12E35">
            <w:pPr>
              <w:pStyle w:val="13"/>
            </w:pPr>
          </w:p>
        </w:tc>
        <w:tc>
          <w:tcPr>
            <w:tcW w:w="765" w:type="dxa"/>
          </w:tcPr>
          <w:p w:rsidR="006575E7" w:rsidRPr="00117064" w:rsidRDefault="006575E7" w:rsidP="00E12E35">
            <w:pPr>
              <w:pStyle w:val="13"/>
            </w:pPr>
          </w:p>
        </w:tc>
        <w:tc>
          <w:tcPr>
            <w:tcW w:w="794" w:type="dxa"/>
          </w:tcPr>
          <w:p w:rsidR="006575E7" w:rsidRPr="00117064" w:rsidRDefault="006575E7" w:rsidP="00E12E35">
            <w:pPr>
              <w:pStyle w:val="13"/>
            </w:pPr>
          </w:p>
        </w:tc>
      </w:tr>
      <w:tr w:rsidR="006575E7" w:rsidRPr="00117064" w:rsidTr="00E12E35">
        <w:trPr>
          <w:jc w:val="center"/>
        </w:trPr>
        <w:tc>
          <w:tcPr>
            <w:tcW w:w="567" w:type="dxa"/>
            <w:vMerge/>
          </w:tcPr>
          <w:p w:rsidR="006575E7" w:rsidRPr="00117064" w:rsidRDefault="006575E7" w:rsidP="00E12E35">
            <w:pPr>
              <w:pStyle w:val="13"/>
            </w:pPr>
          </w:p>
        </w:tc>
        <w:tc>
          <w:tcPr>
            <w:tcW w:w="5209" w:type="dxa"/>
          </w:tcPr>
          <w:p w:rsidR="006575E7" w:rsidRPr="00117064" w:rsidRDefault="006575E7" w:rsidP="00E12E35">
            <w:pPr>
              <w:pStyle w:val="13"/>
            </w:pPr>
            <w:r w:rsidRPr="00117064">
              <w:rPr>
                <w:snapToGrid w:val="0"/>
              </w:rPr>
              <w:t>Первичным облаком</w:t>
            </w:r>
          </w:p>
        </w:tc>
        <w:tc>
          <w:tcPr>
            <w:tcW w:w="793" w:type="dxa"/>
          </w:tcPr>
          <w:p w:rsidR="006575E7" w:rsidRPr="00117064" w:rsidRDefault="006575E7" w:rsidP="00E12E35">
            <w:pPr>
              <w:pStyle w:val="13"/>
            </w:pPr>
            <w:r w:rsidRPr="00117064">
              <w:t>0,34</w:t>
            </w:r>
          </w:p>
        </w:tc>
        <w:tc>
          <w:tcPr>
            <w:tcW w:w="766" w:type="dxa"/>
          </w:tcPr>
          <w:p w:rsidR="006575E7" w:rsidRPr="00117064" w:rsidRDefault="006575E7" w:rsidP="00E12E35">
            <w:pPr>
              <w:pStyle w:val="13"/>
            </w:pPr>
            <w:r w:rsidRPr="00117064">
              <w:t>1,58</w:t>
            </w:r>
          </w:p>
        </w:tc>
        <w:tc>
          <w:tcPr>
            <w:tcW w:w="851" w:type="dxa"/>
          </w:tcPr>
          <w:p w:rsidR="006575E7" w:rsidRPr="00117064" w:rsidRDefault="006575E7" w:rsidP="00E12E35">
            <w:pPr>
              <w:pStyle w:val="13"/>
            </w:pPr>
            <w:r w:rsidRPr="00117064">
              <w:t>21,5</w:t>
            </w:r>
          </w:p>
        </w:tc>
        <w:tc>
          <w:tcPr>
            <w:tcW w:w="765" w:type="dxa"/>
          </w:tcPr>
          <w:p w:rsidR="006575E7" w:rsidRPr="00117064" w:rsidRDefault="006575E7" w:rsidP="00E12E35">
            <w:pPr>
              <w:pStyle w:val="13"/>
            </w:pPr>
            <w:r w:rsidRPr="00117064">
              <w:t>0,079</w:t>
            </w:r>
          </w:p>
        </w:tc>
        <w:tc>
          <w:tcPr>
            <w:tcW w:w="794" w:type="dxa"/>
          </w:tcPr>
          <w:p w:rsidR="006575E7" w:rsidRPr="00117064" w:rsidRDefault="006575E7" w:rsidP="00E12E35">
            <w:pPr>
              <w:pStyle w:val="13"/>
            </w:pPr>
            <w:r w:rsidRPr="00117064">
              <w:t>0,43</w:t>
            </w:r>
          </w:p>
        </w:tc>
      </w:tr>
      <w:tr w:rsidR="006575E7" w:rsidRPr="00117064" w:rsidTr="00E12E35">
        <w:trPr>
          <w:jc w:val="center"/>
        </w:trPr>
        <w:tc>
          <w:tcPr>
            <w:tcW w:w="567" w:type="dxa"/>
            <w:vMerge/>
          </w:tcPr>
          <w:p w:rsidR="006575E7" w:rsidRPr="00117064" w:rsidRDefault="006575E7" w:rsidP="00E12E35">
            <w:pPr>
              <w:pStyle w:val="13"/>
            </w:pPr>
          </w:p>
        </w:tc>
        <w:tc>
          <w:tcPr>
            <w:tcW w:w="5209" w:type="dxa"/>
            <w:tcBorders>
              <w:bottom w:val="single" w:sz="4" w:space="0" w:color="auto"/>
            </w:tcBorders>
          </w:tcPr>
          <w:p w:rsidR="006575E7" w:rsidRPr="00117064" w:rsidRDefault="006575E7" w:rsidP="00E12E35">
            <w:pPr>
              <w:pStyle w:val="13"/>
            </w:pPr>
            <w:r w:rsidRPr="00117064">
              <w:rPr>
                <w:snapToGrid w:val="0"/>
              </w:rPr>
              <w:t>Вторичным облаком</w:t>
            </w:r>
          </w:p>
        </w:tc>
        <w:tc>
          <w:tcPr>
            <w:tcW w:w="793" w:type="dxa"/>
            <w:tcBorders>
              <w:bottom w:val="single" w:sz="4" w:space="0" w:color="auto"/>
            </w:tcBorders>
          </w:tcPr>
          <w:p w:rsidR="006575E7" w:rsidRPr="00117064" w:rsidRDefault="006575E7" w:rsidP="00E12E35">
            <w:pPr>
              <w:pStyle w:val="13"/>
            </w:pPr>
            <w:r w:rsidRPr="00117064">
              <w:t>0,58</w:t>
            </w:r>
          </w:p>
        </w:tc>
        <w:tc>
          <w:tcPr>
            <w:tcW w:w="766" w:type="dxa"/>
            <w:tcBorders>
              <w:bottom w:val="single" w:sz="4" w:space="0" w:color="auto"/>
            </w:tcBorders>
          </w:tcPr>
          <w:p w:rsidR="006575E7" w:rsidRPr="00117064" w:rsidRDefault="006575E7" w:rsidP="00E12E35">
            <w:pPr>
              <w:pStyle w:val="13"/>
            </w:pPr>
            <w:r w:rsidRPr="00117064">
              <w:t>3,2</w:t>
            </w:r>
          </w:p>
        </w:tc>
        <w:tc>
          <w:tcPr>
            <w:tcW w:w="851" w:type="dxa"/>
            <w:tcBorders>
              <w:bottom w:val="single" w:sz="4" w:space="0" w:color="auto"/>
            </w:tcBorders>
          </w:tcPr>
          <w:p w:rsidR="006575E7" w:rsidRPr="00117064" w:rsidRDefault="006575E7" w:rsidP="00E12E35">
            <w:pPr>
              <w:pStyle w:val="13"/>
            </w:pPr>
            <w:r w:rsidRPr="00117064">
              <w:t>43,4</w:t>
            </w:r>
          </w:p>
        </w:tc>
        <w:tc>
          <w:tcPr>
            <w:tcW w:w="765" w:type="dxa"/>
            <w:tcBorders>
              <w:bottom w:val="single" w:sz="4" w:space="0" w:color="auto"/>
            </w:tcBorders>
          </w:tcPr>
          <w:p w:rsidR="006575E7" w:rsidRPr="00117064" w:rsidRDefault="006575E7" w:rsidP="00E12E35">
            <w:pPr>
              <w:pStyle w:val="13"/>
            </w:pPr>
            <w:r w:rsidRPr="00117064">
              <w:t>1,49</w:t>
            </w:r>
          </w:p>
        </w:tc>
        <w:tc>
          <w:tcPr>
            <w:tcW w:w="794" w:type="dxa"/>
            <w:tcBorders>
              <w:bottom w:val="single" w:sz="4" w:space="0" w:color="auto"/>
            </w:tcBorders>
          </w:tcPr>
          <w:p w:rsidR="006575E7" w:rsidRPr="00117064" w:rsidRDefault="006575E7" w:rsidP="00E12E35">
            <w:pPr>
              <w:pStyle w:val="13"/>
            </w:pPr>
            <w:r w:rsidRPr="00117064">
              <w:t>4,8</w:t>
            </w:r>
          </w:p>
        </w:tc>
      </w:tr>
      <w:tr w:rsidR="006575E7" w:rsidRPr="00117064" w:rsidTr="00E12E35">
        <w:trPr>
          <w:trHeight w:val="239"/>
          <w:jc w:val="center"/>
        </w:trPr>
        <w:tc>
          <w:tcPr>
            <w:tcW w:w="567" w:type="dxa"/>
            <w:vMerge/>
          </w:tcPr>
          <w:p w:rsidR="006575E7" w:rsidRPr="00117064" w:rsidRDefault="006575E7" w:rsidP="00E12E35">
            <w:pPr>
              <w:pStyle w:val="13"/>
            </w:pPr>
          </w:p>
        </w:tc>
        <w:tc>
          <w:tcPr>
            <w:tcW w:w="5209" w:type="dxa"/>
            <w:tcBorders>
              <w:bottom w:val="single" w:sz="4" w:space="0" w:color="auto"/>
            </w:tcBorders>
          </w:tcPr>
          <w:p w:rsidR="006575E7" w:rsidRPr="00117064" w:rsidRDefault="006575E7" w:rsidP="00E12E35">
            <w:pPr>
              <w:pStyle w:val="13"/>
            </w:pPr>
            <w:r w:rsidRPr="00117064">
              <w:rPr>
                <w:snapToGrid w:val="0"/>
              </w:rPr>
              <w:t>Полная</w:t>
            </w:r>
          </w:p>
        </w:tc>
        <w:tc>
          <w:tcPr>
            <w:tcW w:w="793" w:type="dxa"/>
            <w:tcBorders>
              <w:bottom w:val="single" w:sz="4" w:space="0" w:color="auto"/>
            </w:tcBorders>
          </w:tcPr>
          <w:p w:rsidR="006575E7" w:rsidRPr="00117064" w:rsidRDefault="006575E7" w:rsidP="00E12E35">
            <w:pPr>
              <w:pStyle w:val="13"/>
            </w:pPr>
            <w:r w:rsidRPr="00117064">
              <w:t>0.71</w:t>
            </w:r>
          </w:p>
        </w:tc>
        <w:tc>
          <w:tcPr>
            <w:tcW w:w="766" w:type="dxa"/>
            <w:tcBorders>
              <w:bottom w:val="single" w:sz="4" w:space="0" w:color="auto"/>
            </w:tcBorders>
          </w:tcPr>
          <w:p w:rsidR="006575E7" w:rsidRPr="00117064" w:rsidRDefault="006575E7" w:rsidP="00E12E35">
            <w:pPr>
              <w:pStyle w:val="13"/>
            </w:pPr>
            <w:r w:rsidRPr="00117064">
              <w:t>4,0</w:t>
            </w:r>
          </w:p>
        </w:tc>
        <w:tc>
          <w:tcPr>
            <w:tcW w:w="851" w:type="dxa"/>
            <w:tcBorders>
              <w:bottom w:val="single" w:sz="4" w:space="0" w:color="auto"/>
            </w:tcBorders>
          </w:tcPr>
          <w:p w:rsidR="006575E7" w:rsidRPr="00117064" w:rsidRDefault="006575E7" w:rsidP="00E12E35">
            <w:pPr>
              <w:pStyle w:val="13"/>
            </w:pPr>
            <w:r w:rsidRPr="00117064">
              <w:t>54,1</w:t>
            </w:r>
          </w:p>
        </w:tc>
        <w:tc>
          <w:tcPr>
            <w:tcW w:w="765" w:type="dxa"/>
            <w:tcBorders>
              <w:bottom w:val="single" w:sz="4" w:space="0" w:color="auto"/>
            </w:tcBorders>
          </w:tcPr>
          <w:p w:rsidR="006575E7" w:rsidRPr="00117064" w:rsidRDefault="006575E7" w:rsidP="00E12E35">
            <w:pPr>
              <w:pStyle w:val="13"/>
            </w:pPr>
            <w:r w:rsidRPr="00117064">
              <w:t>1,53</w:t>
            </w:r>
          </w:p>
        </w:tc>
        <w:tc>
          <w:tcPr>
            <w:tcW w:w="794" w:type="dxa"/>
            <w:tcBorders>
              <w:bottom w:val="single" w:sz="4" w:space="0" w:color="auto"/>
            </w:tcBorders>
          </w:tcPr>
          <w:p w:rsidR="006575E7" w:rsidRPr="00117064" w:rsidRDefault="006575E7" w:rsidP="00E12E35">
            <w:pPr>
              <w:pStyle w:val="13"/>
            </w:pPr>
            <w:r w:rsidRPr="00117064">
              <w:t>5,0</w:t>
            </w:r>
          </w:p>
        </w:tc>
      </w:tr>
      <w:tr w:rsidR="006575E7" w:rsidRPr="00117064" w:rsidTr="00E12E35">
        <w:trPr>
          <w:jc w:val="center"/>
        </w:trPr>
        <w:tc>
          <w:tcPr>
            <w:tcW w:w="567" w:type="dxa"/>
          </w:tcPr>
          <w:p w:rsidR="006575E7" w:rsidRPr="00117064" w:rsidRDefault="006575E7" w:rsidP="00E12E35">
            <w:pPr>
              <w:pStyle w:val="13"/>
            </w:pPr>
          </w:p>
        </w:tc>
        <w:tc>
          <w:tcPr>
            <w:tcW w:w="5209" w:type="dxa"/>
            <w:tcBorders>
              <w:top w:val="single" w:sz="4" w:space="0" w:color="auto"/>
              <w:bottom w:val="single" w:sz="4" w:space="0" w:color="auto"/>
            </w:tcBorders>
          </w:tcPr>
          <w:p w:rsidR="006575E7" w:rsidRPr="00117064" w:rsidRDefault="006575E7" w:rsidP="00E12E35">
            <w:pPr>
              <w:pStyle w:val="13"/>
            </w:pPr>
            <w:r w:rsidRPr="00117064">
              <w:rPr>
                <w:snapToGrid w:val="0"/>
              </w:rPr>
              <w:t xml:space="preserve">Глубина зоны заражения АХОВ за </w:t>
            </w:r>
            <w:smartTag w:uri="urn:schemas-microsoft-com:office:smarttags" w:element="time">
              <w:smartTagPr>
                <w:attr w:name="Minute" w:val="0"/>
                <w:attr w:name="Hour" w:val="1"/>
              </w:smartTagPr>
              <w:r w:rsidRPr="00117064">
                <w:rPr>
                  <w:snapToGrid w:val="0"/>
                </w:rPr>
                <w:t>1 час,</w:t>
              </w:r>
            </w:smartTag>
            <w:r w:rsidRPr="00117064">
              <w:rPr>
                <w:snapToGrid w:val="0"/>
              </w:rPr>
              <w:t xml:space="preserve"> км</w:t>
            </w:r>
          </w:p>
        </w:tc>
        <w:tc>
          <w:tcPr>
            <w:tcW w:w="793" w:type="dxa"/>
            <w:tcBorders>
              <w:top w:val="single" w:sz="4" w:space="0" w:color="auto"/>
              <w:bottom w:val="single" w:sz="4" w:space="0" w:color="auto"/>
            </w:tcBorders>
          </w:tcPr>
          <w:p w:rsidR="006575E7" w:rsidRPr="00117064" w:rsidRDefault="006575E7" w:rsidP="00E12E35">
            <w:pPr>
              <w:pStyle w:val="13"/>
            </w:pPr>
            <w:r w:rsidRPr="00117064">
              <w:t>0.71</w:t>
            </w:r>
          </w:p>
        </w:tc>
        <w:tc>
          <w:tcPr>
            <w:tcW w:w="766" w:type="dxa"/>
            <w:tcBorders>
              <w:top w:val="single" w:sz="4" w:space="0" w:color="auto"/>
              <w:bottom w:val="single" w:sz="4" w:space="0" w:color="auto"/>
            </w:tcBorders>
          </w:tcPr>
          <w:p w:rsidR="006575E7" w:rsidRPr="00117064" w:rsidRDefault="006575E7" w:rsidP="00E12E35">
            <w:pPr>
              <w:pStyle w:val="13"/>
            </w:pPr>
            <w:r w:rsidRPr="00117064">
              <w:t>4,0</w:t>
            </w:r>
          </w:p>
        </w:tc>
        <w:tc>
          <w:tcPr>
            <w:tcW w:w="851" w:type="dxa"/>
            <w:tcBorders>
              <w:top w:val="single" w:sz="4" w:space="0" w:color="auto"/>
              <w:bottom w:val="single" w:sz="4" w:space="0" w:color="auto"/>
            </w:tcBorders>
          </w:tcPr>
          <w:p w:rsidR="006575E7" w:rsidRPr="00117064" w:rsidRDefault="006575E7" w:rsidP="00E12E35">
            <w:pPr>
              <w:pStyle w:val="13"/>
            </w:pPr>
            <w:r w:rsidRPr="00117064">
              <w:t>5</w:t>
            </w:r>
          </w:p>
        </w:tc>
        <w:tc>
          <w:tcPr>
            <w:tcW w:w="765" w:type="dxa"/>
            <w:tcBorders>
              <w:top w:val="single" w:sz="4" w:space="0" w:color="auto"/>
              <w:bottom w:val="single" w:sz="4" w:space="0" w:color="auto"/>
            </w:tcBorders>
          </w:tcPr>
          <w:p w:rsidR="006575E7" w:rsidRPr="00117064" w:rsidRDefault="006575E7" w:rsidP="00E12E35">
            <w:pPr>
              <w:pStyle w:val="13"/>
            </w:pPr>
            <w:r w:rsidRPr="00117064">
              <w:t>1,53</w:t>
            </w:r>
          </w:p>
        </w:tc>
        <w:tc>
          <w:tcPr>
            <w:tcW w:w="794" w:type="dxa"/>
            <w:tcBorders>
              <w:top w:val="single" w:sz="4" w:space="0" w:color="auto"/>
              <w:bottom w:val="single" w:sz="4" w:space="0" w:color="auto"/>
            </w:tcBorders>
          </w:tcPr>
          <w:p w:rsidR="006575E7" w:rsidRPr="00117064" w:rsidRDefault="006575E7" w:rsidP="00E12E35">
            <w:pPr>
              <w:pStyle w:val="13"/>
            </w:pPr>
            <w:r w:rsidRPr="00117064">
              <w:t>5,0</w:t>
            </w:r>
          </w:p>
        </w:tc>
      </w:tr>
      <w:tr w:rsidR="006575E7" w:rsidRPr="00117064" w:rsidTr="00E12E35">
        <w:trPr>
          <w:jc w:val="center"/>
        </w:trPr>
        <w:tc>
          <w:tcPr>
            <w:tcW w:w="567" w:type="dxa"/>
          </w:tcPr>
          <w:p w:rsidR="006575E7" w:rsidRPr="00117064" w:rsidRDefault="006575E7" w:rsidP="00E12E35">
            <w:pPr>
              <w:pStyle w:val="13"/>
            </w:pPr>
          </w:p>
        </w:tc>
        <w:tc>
          <w:tcPr>
            <w:tcW w:w="5209" w:type="dxa"/>
            <w:tcBorders>
              <w:top w:val="single" w:sz="4" w:space="0" w:color="auto"/>
            </w:tcBorders>
          </w:tcPr>
          <w:p w:rsidR="006575E7" w:rsidRPr="00117064" w:rsidRDefault="006575E7" w:rsidP="00E12E35">
            <w:pPr>
              <w:pStyle w:val="13"/>
            </w:pPr>
            <w:r w:rsidRPr="00117064">
              <w:t>Предельно возможная глубина зоны заражения АХОВ, км</w:t>
            </w:r>
          </w:p>
        </w:tc>
        <w:tc>
          <w:tcPr>
            <w:tcW w:w="793" w:type="dxa"/>
            <w:tcBorders>
              <w:top w:val="single" w:sz="4" w:space="0" w:color="auto"/>
            </w:tcBorders>
          </w:tcPr>
          <w:p w:rsidR="006575E7" w:rsidRPr="00117064" w:rsidRDefault="006575E7" w:rsidP="00E12E35">
            <w:pPr>
              <w:pStyle w:val="13"/>
            </w:pPr>
            <w:r w:rsidRPr="00117064">
              <w:t>0,87</w:t>
            </w:r>
          </w:p>
        </w:tc>
        <w:tc>
          <w:tcPr>
            <w:tcW w:w="766" w:type="dxa"/>
            <w:tcBorders>
              <w:top w:val="single" w:sz="4" w:space="0" w:color="auto"/>
            </w:tcBorders>
          </w:tcPr>
          <w:p w:rsidR="006575E7" w:rsidRPr="00117064" w:rsidRDefault="006575E7" w:rsidP="00E12E35">
            <w:pPr>
              <w:pStyle w:val="13"/>
            </w:pPr>
            <w:r w:rsidRPr="00117064">
              <w:t>4,65</w:t>
            </w:r>
          </w:p>
        </w:tc>
        <w:tc>
          <w:tcPr>
            <w:tcW w:w="851" w:type="dxa"/>
            <w:tcBorders>
              <w:top w:val="single" w:sz="4" w:space="0" w:color="auto"/>
            </w:tcBorders>
          </w:tcPr>
          <w:p w:rsidR="006575E7" w:rsidRPr="00117064" w:rsidRDefault="006575E7" w:rsidP="00E12E35">
            <w:pPr>
              <w:pStyle w:val="13"/>
            </w:pPr>
            <w:r w:rsidRPr="00117064">
              <w:t>64,27</w:t>
            </w:r>
          </w:p>
        </w:tc>
        <w:tc>
          <w:tcPr>
            <w:tcW w:w="765" w:type="dxa"/>
            <w:tcBorders>
              <w:top w:val="single" w:sz="4" w:space="0" w:color="auto"/>
            </w:tcBorders>
          </w:tcPr>
          <w:p w:rsidR="006575E7" w:rsidRPr="00117064" w:rsidRDefault="006575E7" w:rsidP="00E12E35">
            <w:pPr>
              <w:pStyle w:val="13"/>
            </w:pPr>
            <w:r w:rsidRPr="00117064">
              <w:t>1,732</w:t>
            </w:r>
          </w:p>
        </w:tc>
        <w:tc>
          <w:tcPr>
            <w:tcW w:w="794" w:type="dxa"/>
            <w:tcBorders>
              <w:top w:val="single" w:sz="4" w:space="0" w:color="auto"/>
            </w:tcBorders>
          </w:tcPr>
          <w:p w:rsidR="006575E7" w:rsidRPr="00117064" w:rsidRDefault="006575E7" w:rsidP="00E12E35">
            <w:pPr>
              <w:pStyle w:val="13"/>
            </w:pPr>
            <w:r w:rsidRPr="00117064">
              <w:t>5,629</w:t>
            </w:r>
          </w:p>
        </w:tc>
      </w:tr>
      <w:tr w:rsidR="006575E7" w:rsidRPr="00117064" w:rsidTr="00E12E35">
        <w:trPr>
          <w:jc w:val="center"/>
        </w:trPr>
        <w:tc>
          <w:tcPr>
            <w:tcW w:w="567" w:type="dxa"/>
            <w:vMerge w:val="restart"/>
          </w:tcPr>
          <w:p w:rsidR="006575E7" w:rsidRPr="00117064" w:rsidRDefault="006575E7" w:rsidP="00E12E35">
            <w:pPr>
              <w:pStyle w:val="13"/>
            </w:pPr>
          </w:p>
        </w:tc>
        <w:tc>
          <w:tcPr>
            <w:tcW w:w="5209" w:type="dxa"/>
          </w:tcPr>
          <w:p w:rsidR="006575E7" w:rsidRPr="00117064" w:rsidRDefault="006575E7" w:rsidP="00E12E35">
            <w:pPr>
              <w:pStyle w:val="13"/>
            </w:pPr>
            <w:r w:rsidRPr="00117064">
              <w:t>Площадь зоны заражения облаком АХОВ, км</w:t>
            </w:r>
            <w:r w:rsidRPr="00117064">
              <w:rPr>
                <w:vertAlign w:val="superscript"/>
              </w:rPr>
              <w:t>2</w:t>
            </w:r>
          </w:p>
        </w:tc>
        <w:tc>
          <w:tcPr>
            <w:tcW w:w="793" w:type="dxa"/>
          </w:tcPr>
          <w:p w:rsidR="006575E7" w:rsidRPr="00117064" w:rsidRDefault="006575E7" w:rsidP="00E12E35">
            <w:pPr>
              <w:pStyle w:val="13"/>
            </w:pPr>
          </w:p>
        </w:tc>
        <w:tc>
          <w:tcPr>
            <w:tcW w:w="766" w:type="dxa"/>
          </w:tcPr>
          <w:p w:rsidR="006575E7" w:rsidRPr="00117064" w:rsidRDefault="006575E7" w:rsidP="00E12E35">
            <w:pPr>
              <w:pStyle w:val="13"/>
            </w:pPr>
          </w:p>
        </w:tc>
        <w:tc>
          <w:tcPr>
            <w:tcW w:w="851" w:type="dxa"/>
          </w:tcPr>
          <w:p w:rsidR="006575E7" w:rsidRPr="00117064" w:rsidRDefault="006575E7" w:rsidP="00E12E35">
            <w:pPr>
              <w:pStyle w:val="13"/>
            </w:pPr>
          </w:p>
        </w:tc>
        <w:tc>
          <w:tcPr>
            <w:tcW w:w="765" w:type="dxa"/>
          </w:tcPr>
          <w:p w:rsidR="006575E7" w:rsidRPr="00117064" w:rsidRDefault="006575E7" w:rsidP="00E12E35">
            <w:pPr>
              <w:pStyle w:val="13"/>
            </w:pPr>
          </w:p>
        </w:tc>
        <w:tc>
          <w:tcPr>
            <w:tcW w:w="794" w:type="dxa"/>
          </w:tcPr>
          <w:p w:rsidR="006575E7" w:rsidRPr="00117064" w:rsidRDefault="006575E7" w:rsidP="00E12E35">
            <w:pPr>
              <w:pStyle w:val="13"/>
            </w:pPr>
          </w:p>
        </w:tc>
      </w:tr>
      <w:tr w:rsidR="006575E7" w:rsidRPr="00117064" w:rsidTr="00E12E35">
        <w:trPr>
          <w:jc w:val="center"/>
        </w:trPr>
        <w:tc>
          <w:tcPr>
            <w:tcW w:w="567" w:type="dxa"/>
            <w:vMerge/>
          </w:tcPr>
          <w:p w:rsidR="006575E7" w:rsidRPr="00117064" w:rsidRDefault="006575E7" w:rsidP="00E12E35">
            <w:pPr>
              <w:pStyle w:val="13"/>
            </w:pPr>
          </w:p>
        </w:tc>
        <w:tc>
          <w:tcPr>
            <w:tcW w:w="5209" w:type="dxa"/>
          </w:tcPr>
          <w:p w:rsidR="006575E7" w:rsidRPr="00117064" w:rsidRDefault="006575E7" w:rsidP="00E12E35">
            <w:pPr>
              <w:pStyle w:val="13"/>
            </w:pPr>
            <w:r w:rsidRPr="00117064">
              <w:t>Возможная</w:t>
            </w:r>
          </w:p>
        </w:tc>
        <w:tc>
          <w:tcPr>
            <w:tcW w:w="793" w:type="dxa"/>
          </w:tcPr>
          <w:p w:rsidR="006575E7" w:rsidRPr="00117064" w:rsidRDefault="006575E7" w:rsidP="00E12E35">
            <w:pPr>
              <w:pStyle w:val="13"/>
            </w:pPr>
            <w:r w:rsidRPr="00117064">
              <w:t>0,89</w:t>
            </w:r>
          </w:p>
        </w:tc>
        <w:tc>
          <w:tcPr>
            <w:tcW w:w="766" w:type="dxa"/>
          </w:tcPr>
          <w:p w:rsidR="006575E7" w:rsidRPr="00117064" w:rsidRDefault="006575E7" w:rsidP="00E12E35">
            <w:pPr>
              <w:pStyle w:val="13"/>
            </w:pPr>
            <w:r w:rsidRPr="00117064">
              <w:t>25,41</w:t>
            </w:r>
          </w:p>
        </w:tc>
        <w:tc>
          <w:tcPr>
            <w:tcW w:w="851" w:type="dxa"/>
          </w:tcPr>
          <w:p w:rsidR="006575E7" w:rsidRPr="00117064" w:rsidRDefault="006575E7" w:rsidP="00E12E35">
            <w:pPr>
              <w:pStyle w:val="13"/>
            </w:pPr>
            <w:r w:rsidRPr="00117064">
              <w:t>39,24</w:t>
            </w:r>
          </w:p>
        </w:tc>
        <w:tc>
          <w:tcPr>
            <w:tcW w:w="765" w:type="dxa"/>
          </w:tcPr>
          <w:p w:rsidR="006575E7" w:rsidRPr="00117064" w:rsidRDefault="006575E7" w:rsidP="00E12E35">
            <w:pPr>
              <w:pStyle w:val="13"/>
            </w:pPr>
            <w:r w:rsidRPr="00117064">
              <w:t>3,66</w:t>
            </w:r>
          </w:p>
        </w:tc>
        <w:tc>
          <w:tcPr>
            <w:tcW w:w="794" w:type="dxa"/>
          </w:tcPr>
          <w:p w:rsidR="006575E7" w:rsidRPr="00117064" w:rsidRDefault="006575E7" w:rsidP="00E12E35">
            <w:pPr>
              <w:pStyle w:val="13"/>
            </w:pPr>
            <w:r w:rsidRPr="00117064">
              <w:t>39,21</w:t>
            </w:r>
          </w:p>
        </w:tc>
      </w:tr>
      <w:tr w:rsidR="006575E7" w:rsidRPr="00117064" w:rsidTr="00E12E35">
        <w:trPr>
          <w:jc w:val="center"/>
        </w:trPr>
        <w:tc>
          <w:tcPr>
            <w:tcW w:w="567" w:type="dxa"/>
            <w:vMerge/>
          </w:tcPr>
          <w:p w:rsidR="006575E7" w:rsidRPr="00117064" w:rsidRDefault="006575E7" w:rsidP="00E12E35">
            <w:pPr>
              <w:pStyle w:val="13"/>
            </w:pPr>
          </w:p>
        </w:tc>
        <w:tc>
          <w:tcPr>
            <w:tcW w:w="5209" w:type="dxa"/>
          </w:tcPr>
          <w:p w:rsidR="006575E7" w:rsidRPr="00117064" w:rsidRDefault="006575E7" w:rsidP="00E12E35">
            <w:pPr>
              <w:pStyle w:val="13"/>
            </w:pPr>
            <w:r w:rsidRPr="00117064">
              <w:t>Фактическая</w:t>
            </w:r>
          </w:p>
        </w:tc>
        <w:tc>
          <w:tcPr>
            <w:tcW w:w="793" w:type="dxa"/>
          </w:tcPr>
          <w:p w:rsidR="006575E7" w:rsidRPr="00117064" w:rsidRDefault="006575E7" w:rsidP="00E12E35">
            <w:pPr>
              <w:pStyle w:val="13"/>
            </w:pPr>
            <w:r w:rsidRPr="00117064">
              <w:t>0,046</w:t>
            </w:r>
          </w:p>
        </w:tc>
        <w:tc>
          <w:tcPr>
            <w:tcW w:w="766" w:type="dxa"/>
          </w:tcPr>
          <w:p w:rsidR="006575E7" w:rsidRPr="00117064" w:rsidRDefault="006575E7" w:rsidP="00E12E35">
            <w:pPr>
              <w:pStyle w:val="13"/>
            </w:pPr>
            <w:r w:rsidRPr="00117064">
              <w:t>1,34</w:t>
            </w:r>
          </w:p>
        </w:tc>
        <w:tc>
          <w:tcPr>
            <w:tcW w:w="851" w:type="dxa"/>
          </w:tcPr>
          <w:p w:rsidR="006575E7" w:rsidRPr="00117064" w:rsidRDefault="006575E7" w:rsidP="00E12E35">
            <w:pPr>
              <w:pStyle w:val="13"/>
            </w:pPr>
            <w:r w:rsidRPr="00117064">
              <w:t>2,025</w:t>
            </w:r>
          </w:p>
        </w:tc>
        <w:tc>
          <w:tcPr>
            <w:tcW w:w="765" w:type="dxa"/>
          </w:tcPr>
          <w:p w:rsidR="006575E7" w:rsidRPr="00117064" w:rsidRDefault="006575E7" w:rsidP="00E12E35">
            <w:pPr>
              <w:pStyle w:val="13"/>
            </w:pPr>
            <w:r w:rsidRPr="00117064">
              <w:t>0,19</w:t>
            </w:r>
          </w:p>
        </w:tc>
        <w:tc>
          <w:tcPr>
            <w:tcW w:w="794" w:type="dxa"/>
          </w:tcPr>
          <w:p w:rsidR="006575E7" w:rsidRPr="00117064" w:rsidRDefault="006575E7" w:rsidP="00E12E35">
            <w:pPr>
              <w:pStyle w:val="13"/>
            </w:pPr>
            <w:r w:rsidRPr="00117064">
              <w:t>2,024</w:t>
            </w:r>
          </w:p>
        </w:tc>
      </w:tr>
    </w:tbl>
    <w:p w:rsidR="006575E7" w:rsidRPr="00117064" w:rsidRDefault="006575E7" w:rsidP="004B6E3C">
      <w:pPr>
        <w:pStyle w:val="a7"/>
      </w:pPr>
      <w:r w:rsidRPr="00117064">
        <w:t>Выводы:</w:t>
      </w:r>
    </w:p>
    <w:p w:rsidR="006575E7" w:rsidRPr="00117064" w:rsidRDefault="006575E7" w:rsidP="004B6E3C">
      <w:pPr>
        <w:pStyle w:val="12"/>
      </w:pPr>
      <w:r w:rsidRPr="00117064">
        <w:t>1. При авариях в рассмотренных вариантах в течение расчетного часа поражающие факторы АХОВ могут оказать свое влияние на следующие территории:</w:t>
      </w:r>
    </w:p>
    <w:p w:rsidR="006575E7" w:rsidRPr="00117064" w:rsidRDefault="006575E7" w:rsidP="004B6E3C">
      <w:pPr>
        <w:pStyle w:val="12"/>
      </w:pPr>
      <w:r w:rsidRPr="00117064">
        <w:t xml:space="preserve">- в радиусе </w:t>
      </w:r>
      <w:smartTag w:uri="urn:schemas-microsoft-com:office:smarttags" w:element="metricconverter">
        <w:smartTagPr>
          <w:attr w:name="ProductID" w:val="4 км"/>
        </w:smartTagPr>
        <w:r w:rsidRPr="00117064">
          <w:t>4 км</w:t>
        </w:r>
      </w:smartTag>
      <w:r w:rsidRPr="00117064">
        <w:t xml:space="preserve"> при аварии на автомобильной дороге, пары хлора при разрушении емкости 1 т и в радиусе </w:t>
      </w:r>
      <w:smartTag w:uri="urn:schemas-microsoft-com:office:smarttags" w:element="metricconverter">
        <w:smartTagPr>
          <w:attr w:name="ProductID" w:val="5 км"/>
        </w:smartTagPr>
        <w:r w:rsidRPr="00117064">
          <w:t>5 км</w:t>
        </w:r>
      </w:smartTag>
      <w:r w:rsidRPr="00117064">
        <w:t xml:space="preserve"> при разрушении емкости 6 т;</w:t>
      </w:r>
    </w:p>
    <w:p w:rsidR="006575E7" w:rsidRPr="00117064" w:rsidRDefault="006575E7" w:rsidP="004B6E3C">
      <w:pPr>
        <w:pStyle w:val="12"/>
      </w:pPr>
      <w:r w:rsidRPr="00117064">
        <w:t xml:space="preserve">- в радиусе </w:t>
      </w:r>
      <w:smartTag w:uri="urn:schemas-microsoft-com:office:smarttags" w:element="metricconverter">
        <w:smartTagPr>
          <w:attr w:name="ProductID" w:val="1,5 км"/>
        </w:smartTagPr>
        <w:r w:rsidRPr="00117064">
          <w:t>1,5 км</w:t>
        </w:r>
      </w:smartTag>
      <w:r w:rsidRPr="00117064">
        <w:t xml:space="preserve"> при аварии на автомобильной дороге пары аммиака.</w:t>
      </w:r>
    </w:p>
    <w:p w:rsidR="006575E7" w:rsidRPr="004B6E3C" w:rsidRDefault="006575E7" w:rsidP="004B6E3C">
      <w:pPr>
        <w:pStyle w:val="12"/>
        <w:rPr>
          <w:szCs w:val="24"/>
        </w:rPr>
      </w:pPr>
      <w:r w:rsidRPr="004B6E3C">
        <w:rPr>
          <w:szCs w:val="24"/>
        </w:rPr>
        <w:t>2. При разливе (выбросе, взрыве)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0.47 до 0,279 км²), зон разрушения  (граница зоны среднего разрушения может составить до 150м) и пожаров в населенных пунктах района.</w:t>
      </w:r>
    </w:p>
    <w:p w:rsidR="006575E7" w:rsidRPr="004B6E3C" w:rsidRDefault="006575E7" w:rsidP="004B6E3C">
      <w:pPr>
        <w:pStyle w:val="12"/>
      </w:pPr>
      <w:r w:rsidRPr="004B6E3C">
        <w:t>3. Ожидаемые потери граждан без средств индивидуальной защиты могут составить:</w:t>
      </w:r>
    </w:p>
    <w:p w:rsidR="006575E7" w:rsidRPr="004B6E3C" w:rsidRDefault="006575E7" w:rsidP="004B6E3C">
      <w:pPr>
        <w:pStyle w:val="12"/>
      </w:pPr>
      <w:r w:rsidRPr="004B6E3C">
        <w:lastRenderedPageBreak/>
        <w:t>- безвозвратные потери - 10%;</w:t>
      </w:r>
    </w:p>
    <w:p w:rsidR="006575E7" w:rsidRPr="004B6E3C" w:rsidRDefault="006575E7" w:rsidP="004B6E3C">
      <w:pPr>
        <w:pStyle w:val="12"/>
      </w:pPr>
      <w:r w:rsidRPr="004B6E3C">
        <w:t>- санитарные потери тяжелой и средней форм тяжести (выход людей из строя на срок не менее чем на 2-3 недели с обязательной госпитализацией) - 15%;</w:t>
      </w:r>
    </w:p>
    <w:p w:rsidR="006575E7" w:rsidRPr="004B6E3C" w:rsidRDefault="006575E7" w:rsidP="004B6E3C">
      <w:pPr>
        <w:pStyle w:val="12"/>
      </w:pPr>
      <w:r w:rsidRPr="004B6E3C">
        <w:t>- санитарные потери легкой формы тяжести - 20%;</w:t>
      </w:r>
    </w:p>
    <w:p w:rsidR="006575E7" w:rsidRPr="004B6E3C" w:rsidRDefault="006575E7" w:rsidP="004B6E3C">
      <w:pPr>
        <w:pStyle w:val="12"/>
      </w:pPr>
      <w:r w:rsidRPr="004B6E3C">
        <w:t>- пороговые воздействия - 55%.</w:t>
      </w:r>
    </w:p>
    <w:p w:rsidR="006575E7" w:rsidRPr="004B6E3C" w:rsidRDefault="006575E7" w:rsidP="004B6E3C">
      <w:pPr>
        <w:pStyle w:val="12"/>
        <w:rPr>
          <w:szCs w:val="24"/>
        </w:rPr>
      </w:pPr>
      <w:r w:rsidRPr="004B6E3C">
        <w:rPr>
          <w:szCs w:val="24"/>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6575E7" w:rsidRPr="004B6E3C" w:rsidRDefault="006575E7" w:rsidP="004B6E3C">
      <w:pPr>
        <w:pStyle w:val="12"/>
        <w:rPr>
          <w:szCs w:val="24"/>
        </w:rPr>
      </w:pPr>
      <w:r w:rsidRPr="004B6E3C">
        <w:rPr>
          <w:szCs w:val="24"/>
        </w:rPr>
        <w:t>Решения по предупреждению ЧС на проектируемом объекте в результате аварий с АХОВ включают:</w:t>
      </w:r>
    </w:p>
    <w:p w:rsidR="006575E7" w:rsidRPr="004B6E3C" w:rsidRDefault="006575E7" w:rsidP="004B6E3C">
      <w:pPr>
        <w:pStyle w:val="12"/>
        <w:rPr>
          <w:szCs w:val="24"/>
        </w:rPr>
      </w:pPr>
      <w:r w:rsidRPr="004B6E3C">
        <w:rPr>
          <w:szCs w:val="24"/>
        </w:rPr>
        <w:t xml:space="preserve">- экстренную эвакуацию в направлении, перпендикулярном направлению ветра и указанном в передаваемом сигнале оповещения ГО. </w:t>
      </w:r>
    </w:p>
    <w:p w:rsidR="006575E7" w:rsidRPr="004B6E3C" w:rsidRDefault="006575E7" w:rsidP="004B6E3C">
      <w:pPr>
        <w:pStyle w:val="12"/>
        <w:rPr>
          <w:szCs w:val="24"/>
        </w:rPr>
      </w:pPr>
      <w:r w:rsidRPr="004B6E3C">
        <w:rPr>
          <w:szCs w:val="24"/>
        </w:rPr>
        <w:t>- 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6575E7" w:rsidRPr="004B6E3C" w:rsidRDefault="006575E7" w:rsidP="004B6E3C">
      <w:pPr>
        <w:pStyle w:val="12"/>
        <w:rPr>
          <w:szCs w:val="24"/>
        </w:rPr>
      </w:pPr>
      <w:r w:rsidRPr="004B6E3C">
        <w:rPr>
          <w:szCs w:val="24"/>
        </w:rPr>
        <w:t>- 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6575E7" w:rsidRPr="00117064" w:rsidRDefault="006575E7" w:rsidP="004B6E3C">
      <w:pPr>
        <w:pStyle w:val="a7"/>
      </w:pPr>
      <w:r w:rsidRPr="00117064">
        <w:t xml:space="preserve">III. Аварии с ГСМ и СУГ на ближайших транспортных магистралях, нефтебазах и АЗС </w:t>
      </w:r>
    </w:p>
    <w:p w:rsidR="006575E7" w:rsidRPr="004B6E3C" w:rsidRDefault="006575E7" w:rsidP="004B6E3C">
      <w:pPr>
        <w:pStyle w:val="12"/>
      </w:pPr>
      <w:r w:rsidRPr="004B6E3C">
        <w:rPr>
          <w:szCs w:val="24"/>
        </w:rPr>
        <w:t xml:space="preserve">По территории района проходит сеть автомобильных и железных дорог федерального  и местного, значения, по которым перевозятся СУГ, ГСМ в максимальном количестве до 50м3 (на подвижном составе). </w:t>
      </w:r>
      <w:r w:rsidRPr="004B6E3C">
        <w:t>На территории района также  размещаются следующие пожаровзрывоопасные объекты:</w:t>
      </w:r>
    </w:p>
    <w:p w:rsidR="006575E7" w:rsidRPr="004B6E3C" w:rsidRDefault="006575E7" w:rsidP="004B6E3C">
      <w:pPr>
        <w:pStyle w:val="12"/>
      </w:pPr>
      <w:r w:rsidRPr="004B6E3C">
        <w:t>Автомобильные газозаправочные станции (АГЗС – 2ед);</w:t>
      </w:r>
    </w:p>
    <w:p w:rsidR="006575E7" w:rsidRPr="004B6E3C" w:rsidRDefault="006575E7" w:rsidP="004B6E3C">
      <w:pPr>
        <w:pStyle w:val="12"/>
      </w:pPr>
      <w:r w:rsidRPr="004B6E3C">
        <w:t>Автомобильные заправочные станции (АЗС – 6 ед);</w:t>
      </w:r>
    </w:p>
    <w:p w:rsidR="006575E7" w:rsidRPr="004B6E3C" w:rsidRDefault="006575E7" w:rsidP="004B6E3C">
      <w:pPr>
        <w:pStyle w:val="12"/>
      </w:pPr>
      <w:r w:rsidRPr="004B6E3C">
        <w:t>Газонаполнительная станция ОАО «Курскгаз», п. Ворошнево;</w:t>
      </w:r>
    </w:p>
    <w:p w:rsidR="006575E7" w:rsidRPr="004B6E3C" w:rsidRDefault="006575E7" w:rsidP="004B6E3C">
      <w:pPr>
        <w:pStyle w:val="12"/>
      </w:pPr>
      <w:r w:rsidRPr="004B6E3C">
        <w:t>Нефтебаза ООО «Благодатное», в д. Полевая;</w:t>
      </w:r>
    </w:p>
    <w:p w:rsidR="006575E7" w:rsidRPr="004B6E3C" w:rsidRDefault="006575E7" w:rsidP="004B6E3C">
      <w:pPr>
        <w:pStyle w:val="12"/>
      </w:pPr>
      <w:r w:rsidRPr="004B6E3C">
        <w:t>Сеть межпоселковых газопроводов среднего и низкого давления;</w:t>
      </w:r>
    </w:p>
    <w:p w:rsidR="006575E7" w:rsidRPr="004B6E3C" w:rsidRDefault="006575E7" w:rsidP="004B6E3C">
      <w:pPr>
        <w:pStyle w:val="12"/>
      </w:pPr>
      <w:r w:rsidRPr="004B6E3C">
        <w:lastRenderedPageBreak/>
        <w:t>Магистральные газопроводы «Уренгой-Помары-Ужгород» «Шебелинка-Курск-Брянск;</w:t>
      </w:r>
    </w:p>
    <w:p w:rsidR="006575E7" w:rsidRPr="004B6E3C" w:rsidRDefault="006575E7" w:rsidP="004B6E3C">
      <w:pPr>
        <w:pStyle w:val="12"/>
      </w:pPr>
      <w:r w:rsidRPr="004B6E3C">
        <w:t>Магистральный нефтепродуктопровод «Орёл-Курск»;</w:t>
      </w:r>
    </w:p>
    <w:p w:rsidR="006575E7" w:rsidRPr="004B6E3C" w:rsidRDefault="006575E7" w:rsidP="004B6E3C">
      <w:pPr>
        <w:pStyle w:val="12"/>
      </w:pPr>
      <w:r w:rsidRPr="004B6E3C">
        <w:t>Сеть магистральных и межпоселковых газопроводов высокого, среднего и низкого давления.</w:t>
      </w:r>
    </w:p>
    <w:p w:rsidR="006575E7" w:rsidRPr="004B6E3C" w:rsidRDefault="006575E7" w:rsidP="004B6E3C">
      <w:pPr>
        <w:pStyle w:val="12"/>
      </w:pPr>
      <w:r w:rsidRPr="004B6E3C">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6575E7" w:rsidRPr="004B6E3C" w:rsidRDefault="006575E7" w:rsidP="004B6E3C">
      <w:pPr>
        <w:pStyle w:val="12"/>
      </w:pPr>
      <w:r w:rsidRPr="004B6E3C">
        <w:t>разлив (утечка) из цистерны ГСМ, СУГ;</w:t>
      </w:r>
    </w:p>
    <w:p w:rsidR="006575E7" w:rsidRPr="004B6E3C" w:rsidRDefault="006575E7" w:rsidP="004B6E3C">
      <w:pPr>
        <w:pStyle w:val="12"/>
      </w:pPr>
      <w:r w:rsidRPr="004B6E3C">
        <w:t>образование зоны разлива ГСМ, СУГ (последующая зона пожара);</w:t>
      </w:r>
    </w:p>
    <w:p w:rsidR="006575E7" w:rsidRPr="004B6E3C" w:rsidRDefault="006575E7" w:rsidP="004B6E3C">
      <w:pPr>
        <w:pStyle w:val="12"/>
      </w:pPr>
      <w:r w:rsidRPr="004B6E3C">
        <w:t>образование зоны взрывоопасных концентраций с последующим взрывом ТВС (зона мгновенного поражения от пожара вспышки);</w:t>
      </w:r>
    </w:p>
    <w:p w:rsidR="006575E7" w:rsidRPr="004B6E3C" w:rsidRDefault="006575E7" w:rsidP="004B6E3C">
      <w:pPr>
        <w:pStyle w:val="12"/>
      </w:pPr>
      <w:r w:rsidRPr="004B6E3C">
        <w:t>образование зоны избыточного давления от воздушной ударной волны;</w:t>
      </w:r>
    </w:p>
    <w:p w:rsidR="006575E7" w:rsidRPr="004B6E3C" w:rsidRDefault="006575E7" w:rsidP="004B6E3C">
      <w:pPr>
        <w:pStyle w:val="12"/>
      </w:pPr>
      <w:r w:rsidRPr="004B6E3C">
        <w:t>образование зоны опасных тепловых нагрузок при горении ГСМ на площади разлива.</w:t>
      </w:r>
    </w:p>
    <w:p w:rsidR="006575E7" w:rsidRPr="004B6E3C" w:rsidRDefault="006575E7" w:rsidP="004B6E3C">
      <w:pPr>
        <w:pStyle w:val="12"/>
      </w:pPr>
      <w:r w:rsidRPr="004B6E3C">
        <w:t xml:space="preserve">В качестве поражающих факторов были рассмотрены: </w:t>
      </w:r>
    </w:p>
    <w:p w:rsidR="006575E7" w:rsidRPr="004B6E3C" w:rsidRDefault="006575E7" w:rsidP="004B6E3C">
      <w:pPr>
        <w:pStyle w:val="12"/>
      </w:pPr>
      <w:r w:rsidRPr="004B6E3C">
        <w:t>воздушная ударная волна;</w:t>
      </w:r>
    </w:p>
    <w:p w:rsidR="006575E7" w:rsidRPr="004B6E3C" w:rsidRDefault="006575E7" w:rsidP="004B6E3C">
      <w:pPr>
        <w:pStyle w:val="12"/>
      </w:pPr>
      <w:r w:rsidRPr="004B6E3C">
        <w:t xml:space="preserve">тепловое излучение огневых шаров (пламени вспышки) и горящих разлитий. </w:t>
      </w:r>
    </w:p>
    <w:p w:rsidR="006575E7" w:rsidRPr="004B6E3C" w:rsidRDefault="006575E7" w:rsidP="004B6E3C">
      <w:pPr>
        <w:pStyle w:val="12"/>
      </w:pPr>
      <w:r w:rsidRPr="004B6E3C">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взрывоопасных объектах" ("Сборник методик по прогнозированию возможных аварий, катастроф, стихийных бедствий в ЧС", книга 2, МЧС России, 1994), "Руководство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объектах железнодорожного транспорта" (</w:t>
      </w:r>
      <w:smartTag w:uri="urn:schemas-microsoft-com:office:smarttags" w:element="metricconverter">
        <w:smartTagPr>
          <w:attr w:name="ProductID" w:val="1997 г"/>
        </w:smartTagPr>
        <w:r w:rsidRPr="004B6E3C">
          <w:t>1997 г</w:t>
        </w:r>
      </w:smartTag>
      <w:r w:rsidRPr="004B6E3C">
        <w:t>).</w:t>
      </w:r>
    </w:p>
    <w:p w:rsidR="006575E7" w:rsidRPr="004B6E3C" w:rsidRDefault="006575E7" w:rsidP="004B6E3C">
      <w:pPr>
        <w:pStyle w:val="12"/>
      </w:pPr>
      <w:r w:rsidRPr="004B6E3C">
        <w:t xml:space="preserve">Зоны действия основных поражающих факторов при авариях на транспортных коммуникациях (разгерметизация цистерн) рассчитаны для следующих условий: </w:t>
      </w:r>
    </w:p>
    <w:p w:rsidR="006575E7" w:rsidRPr="004B6E3C" w:rsidRDefault="006575E7" w:rsidP="00107AEF">
      <w:pPr>
        <w:pStyle w:val="12"/>
        <w:numPr>
          <w:ilvl w:val="0"/>
          <w:numId w:val="6"/>
        </w:numPr>
        <w:tabs>
          <w:tab w:val="left" w:pos="993"/>
        </w:tabs>
        <w:ind w:left="0" w:firstLine="709"/>
        <w:rPr>
          <w:szCs w:val="24"/>
        </w:rPr>
      </w:pPr>
      <w:r w:rsidRPr="004B6E3C">
        <w:rPr>
          <w:szCs w:val="24"/>
        </w:rPr>
        <w:t>тип ГСМ (бензин), СУГ (3 класс);</w:t>
      </w:r>
    </w:p>
    <w:p w:rsidR="006575E7" w:rsidRPr="004B6E3C" w:rsidRDefault="006575E7" w:rsidP="00107AEF">
      <w:pPr>
        <w:pStyle w:val="12"/>
        <w:numPr>
          <w:ilvl w:val="0"/>
          <w:numId w:val="6"/>
        </w:numPr>
        <w:tabs>
          <w:tab w:val="left" w:pos="993"/>
        </w:tabs>
        <w:ind w:left="0" w:firstLine="709"/>
        <w:rPr>
          <w:szCs w:val="24"/>
        </w:rPr>
      </w:pPr>
      <w:r w:rsidRPr="004B6E3C">
        <w:rPr>
          <w:szCs w:val="24"/>
        </w:rPr>
        <w:t>емкость автомобильной цистерны с</w:t>
      </w:r>
      <w:r w:rsidRPr="004B6E3C">
        <w:rPr>
          <w:szCs w:val="24"/>
        </w:rPr>
        <w:tab/>
      </w:r>
      <w:r w:rsidRPr="004B6E3C">
        <w:rPr>
          <w:szCs w:val="24"/>
        </w:rPr>
        <w:tab/>
      </w:r>
      <w:r w:rsidRPr="004B6E3C">
        <w:rPr>
          <w:szCs w:val="24"/>
        </w:rPr>
        <w:tab/>
        <w:t xml:space="preserve"> - СУГ - </w:t>
      </w:r>
      <w:smartTag w:uri="urn:schemas-microsoft-com:office:smarttags" w:element="metricconverter">
        <w:smartTagPr>
          <w:attr w:name="ProductID" w:val="14.5 м3"/>
        </w:smartTagPr>
        <w:r w:rsidRPr="004B6E3C">
          <w:rPr>
            <w:szCs w:val="24"/>
          </w:rPr>
          <w:t>14.5 м3</w:t>
        </w:r>
      </w:smartTag>
      <w:r w:rsidRPr="004B6E3C">
        <w:rPr>
          <w:szCs w:val="24"/>
        </w:rPr>
        <w:t>;</w:t>
      </w:r>
    </w:p>
    <w:p w:rsidR="006575E7" w:rsidRPr="004B6E3C" w:rsidRDefault="006575E7" w:rsidP="00107AEF">
      <w:pPr>
        <w:pStyle w:val="12"/>
        <w:numPr>
          <w:ilvl w:val="8"/>
          <w:numId w:val="6"/>
        </w:numPr>
        <w:tabs>
          <w:tab w:val="left" w:pos="993"/>
        </w:tabs>
        <w:ind w:left="0" w:firstLine="709"/>
        <w:rPr>
          <w:szCs w:val="24"/>
        </w:rPr>
      </w:pPr>
      <w:r w:rsidRPr="004B6E3C">
        <w:rPr>
          <w:szCs w:val="24"/>
        </w:rPr>
        <w:t xml:space="preserve">- ГСМ - </w:t>
      </w:r>
      <w:smartTag w:uri="urn:schemas-microsoft-com:office:smarttags" w:element="metricconverter">
        <w:smartTagPr>
          <w:attr w:name="ProductID" w:val="8 м3"/>
        </w:smartTagPr>
        <w:r w:rsidRPr="004B6E3C">
          <w:rPr>
            <w:szCs w:val="24"/>
          </w:rPr>
          <w:t>8 м3</w:t>
        </w:r>
      </w:smartTag>
      <w:r w:rsidRPr="004B6E3C">
        <w:rPr>
          <w:szCs w:val="24"/>
        </w:rPr>
        <w:t>;</w:t>
      </w:r>
    </w:p>
    <w:p w:rsidR="006575E7" w:rsidRPr="004B6E3C" w:rsidRDefault="006575E7" w:rsidP="00107AEF">
      <w:pPr>
        <w:pStyle w:val="12"/>
        <w:numPr>
          <w:ilvl w:val="0"/>
          <w:numId w:val="6"/>
        </w:numPr>
        <w:tabs>
          <w:tab w:val="left" w:pos="993"/>
        </w:tabs>
        <w:ind w:left="0" w:firstLine="709"/>
        <w:rPr>
          <w:szCs w:val="24"/>
        </w:rPr>
      </w:pPr>
      <w:r w:rsidRPr="004B6E3C">
        <w:rPr>
          <w:szCs w:val="24"/>
        </w:rPr>
        <w:t>железнодорожной цистерны</w:t>
      </w:r>
      <w:r w:rsidRPr="004B6E3C">
        <w:rPr>
          <w:szCs w:val="24"/>
        </w:rPr>
        <w:tab/>
      </w:r>
      <w:r w:rsidRPr="004B6E3C">
        <w:rPr>
          <w:szCs w:val="24"/>
        </w:rPr>
        <w:tab/>
      </w:r>
      <w:r w:rsidRPr="004B6E3C">
        <w:rPr>
          <w:szCs w:val="24"/>
        </w:rPr>
        <w:tab/>
      </w:r>
      <w:r w:rsidRPr="004B6E3C">
        <w:rPr>
          <w:szCs w:val="24"/>
        </w:rPr>
        <w:tab/>
        <w:t xml:space="preserve"> - СУГ - </w:t>
      </w:r>
      <w:smartTag w:uri="urn:schemas-microsoft-com:office:smarttags" w:element="metricconverter">
        <w:smartTagPr>
          <w:attr w:name="ProductID" w:val="73 м3"/>
        </w:smartTagPr>
        <w:r w:rsidRPr="004B6E3C">
          <w:rPr>
            <w:szCs w:val="24"/>
          </w:rPr>
          <w:t>73 м3</w:t>
        </w:r>
      </w:smartTag>
      <w:r w:rsidRPr="004B6E3C">
        <w:rPr>
          <w:szCs w:val="24"/>
        </w:rPr>
        <w:t>;</w:t>
      </w:r>
    </w:p>
    <w:p w:rsidR="006575E7" w:rsidRPr="004B6E3C" w:rsidRDefault="006575E7" w:rsidP="00107AEF">
      <w:pPr>
        <w:pStyle w:val="12"/>
        <w:numPr>
          <w:ilvl w:val="8"/>
          <w:numId w:val="6"/>
        </w:numPr>
        <w:tabs>
          <w:tab w:val="left" w:pos="993"/>
        </w:tabs>
        <w:ind w:left="0" w:firstLine="709"/>
        <w:rPr>
          <w:szCs w:val="24"/>
        </w:rPr>
      </w:pPr>
      <w:r w:rsidRPr="004B6E3C">
        <w:rPr>
          <w:szCs w:val="24"/>
        </w:rPr>
        <w:lastRenderedPageBreak/>
        <w:t xml:space="preserve">- ГСМ - </w:t>
      </w:r>
      <w:smartTag w:uri="urn:schemas-microsoft-com:office:smarttags" w:element="metricconverter">
        <w:smartTagPr>
          <w:attr w:name="ProductID" w:val="72 м3"/>
        </w:smartTagPr>
        <w:r w:rsidRPr="004B6E3C">
          <w:rPr>
            <w:szCs w:val="24"/>
          </w:rPr>
          <w:t>72 м3</w:t>
        </w:r>
      </w:smartTag>
      <w:r w:rsidRPr="004B6E3C">
        <w:rPr>
          <w:szCs w:val="24"/>
        </w:rPr>
        <w:t>;</w:t>
      </w:r>
    </w:p>
    <w:p w:rsidR="006575E7" w:rsidRPr="004B6E3C" w:rsidRDefault="006575E7" w:rsidP="00107AEF">
      <w:pPr>
        <w:pStyle w:val="12"/>
        <w:numPr>
          <w:ilvl w:val="0"/>
          <w:numId w:val="6"/>
        </w:numPr>
        <w:tabs>
          <w:tab w:val="left" w:pos="993"/>
        </w:tabs>
        <w:ind w:left="0" w:firstLine="709"/>
        <w:rPr>
          <w:szCs w:val="24"/>
        </w:rPr>
      </w:pPr>
      <w:r w:rsidRPr="004B6E3C">
        <w:rPr>
          <w:szCs w:val="24"/>
        </w:rPr>
        <w:t>давление в емкостях с СУГ</w:t>
      </w:r>
      <w:r w:rsidRPr="004B6E3C">
        <w:rPr>
          <w:szCs w:val="24"/>
        </w:rPr>
        <w:tab/>
      </w:r>
      <w:r w:rsidRPr="004B6E3C">
        <w:rPr>
          <w:szCs w:val="24"/>
        </w:rPr>
        <w:tab/>
      </w:r>
      <w:r w:rsidRPr="004B6E3C">
        <w:rPr>
          <w:szCs w:val="24"/>
        </w:rPr>
        <w:tab/>
      </w:r>
      <w:r w:rsidRPr="004B6E3C">
        <w:rPr>
          <w:szCs w:val="24"/>
        </w:rPr>
        <w:tab/>
        <w:t xml:space="preserve"> - 1.6 МПа;</w:t>
      </w:r>
    </w:p>
    <w:p w:rsidR="006575E7" w:rsidRPr="004B6E3C" w:rsidRDefault="006575E7" w:rsidP="00107AEF">
      <w:pPr>
        <w:pStyle w:val="12"/>
        <w:numPr>
          <w:ilvl w:val="0"/>
          <w:numId w:val="6"/>
        </w:numPr>
        <w:tabs>
          <w:tab w:val="left" w:pos="993"/>
        </w:tabs>
        <w:ind w:left="0" w:firstLine="709"/>
        <w:rPr>
          <w:szCs w:val="24"/>
        </w:rPr>
      </w:pPr>
      <w:r w:rsidRPr="004B6E3C">
        <w:rPr>
          <w:szCs w:val="24"/>
        </w:rPr>
        <w:t>толщина слоя разлития</w:t>
      </w:r>
      <w:r w:rsidRPr="004B6E3C">
        <w:rPr>
          <w:szCs w:val="24"/>
        </w:rPr>
        <w:tab/>
      </w:r>
      <w:r w:rsidRPr="004B6E3C">
        <w:rPr>
          <w:szCs w:val="24"/>
        </w:rPr>
        <w:tab/>
      </w:r>
      <w:r w:rsidRPr="004B6E3C">
        <w:rPr>
          <w:szCs w:val="24"/>
        </w:rPr>
        <w:tab/>
      </w:r>
      <w:r w:rsidRPr="004B6E3C">
        <w:rPr>
          <w:szCs w:val="24"/>
        </w:rPr>
        <w:tab/>
      </w:r>
      <w:r w:rsidRPr="004B6E3C">
        <w:rPr>
          <w:szCs w:val="24"/>
        </w:rPr>
        <w:tab/>
        <w:t xml:space="preserve"> - </w:t>
      </w:r>
      <w:smartTag w:uri="urn:schemas-microsoft-com:office:smarttags" w:element="metricconverter">
        <w:smartTagPr>
          <w:attr w:name="ProductID" w:val="0.05 м"/>
        </w:smartTagPr>
        <w:smartTag w:uri="urn:schemas-microsoft-com:office:smarttags" w:element="time">
          <w:smartTagPr>
            <w:attr w:name="Hour" w:val="0"/>
            <w:attr w:name="Minute" w:val="05"/>
          </w:smartTagPr>
          <w:r w:rsidRPr="004B6E3C">
            <w:rPr>
              <w:szCs w:val="24"/>
            </w:rPr>
            <w:t>0.05</w:t>
          </w:r>
        </w:smartTag>
        <w:r w:rsidRPr="004B6E3C">
          <w:rPr>
            <w:szCs w:val="24"/>
          </w:rPr>
          <w:t xml:space="preserve"> м</w:t>
        </w:r>
      </w:smartTag>
      <w:r w:rsidRPr="004B6E3C">
        <w:rPr>
          <w:szCs w:val="24"/>
        </w:rPr>
        <w:t xml:space="preserve"> (</w:t>
      </w:r>
      <w:smartTag w:uri="urn:schemas-microsoft-com:office:smarttags" w:element="metricconverter">
        <w:smartTagPr>
          <w:attr w:name="ProductID" w:val="0,02 м"/>
        </w:smartTagPr>
        <w:r w:rsidRPr="004B6E3C">
          <w:rPr>
            <w:szCs w:val="24"/>
          </w:rPr>
          <w:t>0,02 м</w:t>
        </w:r>
      </w:smartTag>
      <w:r w:rsidRPr="004B6E3C">
        <w:rPr>
          <w:szCs w:val="24"/>
        </w:rPr>
        <w:t>);</w:t>
      </w:r>
    </w:p>
    <w:p w:rsidR="006575E7" w:rsidRPr="004B6E3C" w:rsidRDefault="006575E7" w:rsidP="00107AEF">
      <w:pPr>
        <w:pStyle w:val="12"/>
        <w:numPr>
          <w:ilvl w:val="0"/>
          <w:numId w:val="6"/>
        </w:numPr>
        <w:tabs>
          <w:tab w:val="left" w:pos="993"/>
        </w:tabs>
        <w:ind w:left="0" w:firstLine="709"/>
        <w:rPr>
          <w:szCs w:val="24"/>
        </w:rPr>
      </w:pPr>
      <w:r w:rsidRPr="004B6E3C">
        <w:rPr>
          <w:szCs w:val="24"/>
        </w:rPr>
        <w:t>территория</w:t>
      </w:r>
      <w:r w:rsidRPr="004B6E3C">
        <w:rPr>
          <w:szCs w:val="24"/>
        </w:rPr>
        <w:tab/>
      </w:r>
      <w:r w:rsidRPr="004B6E3C">
        <w:rPr>
          <w:szCs w:val="24"/>
        </w:rPr>
        <w:tab/>
      </w:r>
      <w:r w:rsidRPr="004B6E3C">
        <w:rPr>
          <w:szCs w:val="24"/>
        </w:rPr>
        <w:tab/>
      </w:r>
      <w:r w:rsidRPr="004B6E3C">
        <w:rPr>
          <w:szCs w:val="24"/>
        </w:rPr>
        <w:tab/>
      </w:r>
      <w:r w:rsidRPr="004B6E3C">
        <w:rPr>
          <w:szCs w:val="24"/>
        </w:rPr>
        <w:tab/>
      </w:r>
      <w:r w:rsidRPr="004B6E3C">
        <w:rPr>
          <w:szCs w:val="24"/>
        </w:rPr>
        <w:tab/>
      </w:r>
      <w:r w:rsidRPr="004B6E3C">
        <w:rPr>
          <w:szCs w:val="24"/>
        </w:rPr>
        <w:tab/>
        <w:t xml:space="preserve"> - слабо загроможденная;</w:t>
      </w:r>
    </w:p>
    <w:p w:rsidR="006575E7" w:rsidRPr="004B6E3C" w:rsidRDefault="006575E7" w:rsidP="00107AEF">
      <w:pPr>
        <w:pStyle w:val="12"/>
        <w:numPr>
          <w:ilvl w:val="0"/>
          <w:numId w:val="6"/>
        </w:numPr>
        <w:tabs>
          <w:tab w:val="left" w:pos="993"/>
        </w:tabs>
        <w:ind w:left="0" w:firstLine="709"/>
        <w:rPr>
          <w:szCs w:val="24"/>
        </w:rPr>
      </w:pPr>
      <w:r w:rsidRPr="004B6E3C">
        <w:rPr>
          <w:szCs w:val="24"/>
        </w:rPr>
        <w:t>температура воздуха и почвы</w:t>
      </w:r>
      <w:r w:rsidRPr="004B6E3C">
        <w:rPr>
          <w:szCs w:val="24"/>
        </w:rPr>
        <w:tab/>
        <w:t xml:space="preserve"> </w:t>
      </w:r>
      <w:r w:rsidRPr="004B6E3C">
        <w:rPr>
          <w:szCs w:val="24"/>
        </w:rPr>
        <w:tab/>
      </w:r>
      <w:r w:rsidRPr="004B6E3C">
        <w:rPr>
          <w:szCs w:val="24"/>
        </w:rPr>
        <w:tab/>
      </w:r>
      <w:r w:rsidRPr="004B6E3C">
        <w:rPr>
          <w:szCs w:val="24"/>
        </w:rPr>
        <w:tab/>
        <w:t xml:space="preserve"> - плюс 20оС;</w:t>
      </w:r>
    </w:p>
    <w:p w:rsidR="006575E7" w:rsidRPr="004B6E3C" w:rsidRDefault="006575E7" w:rsidP="00107AEF">
      <w:pPr>
        <w:pStyle w:val="12"/>
        <w:numPr>
          <w:ilvl w:val="0"/>
          <w:numId w:val="6"/>
        </w:numPr>
        <w:tabs>
          <w:tab w:val="left" w:pos="993"/>
        </w:tabs>
        <w:ind w:left="0" w:firstLine="709"/>
        <w:rPr>
          <w:szCs w:val="24"/>
        </w:rPr>
      </w:pPr>
      <w:r w:rsidRPr="004B6E3C">
        <w:rPr>
          <w:szCs w:val="24"/>
        </w:rPr>
        <w:t>скорость приземного ветра</w:t>
      </w:r>
      <w:r w:rsidRPr="004B6E3C">
        <w:rPr>
          <w:szCs w:val="24"/>
        </w:rPr>
        <w:tab/>
        <w:t xml:space="preserve"> </w:t>
      </w:r>
      <w:r w:rsidRPr="004B6E3C">
        <w:rPr>
          <w:szCs w:val="24"/>
        </w:rPr>
        <w:tab/>
      </w:r>
      <w:r w:rsidRPr="004B6E3C">
        <w:rPr>
          <w:szCs w:val="24"/>
        </w:rPr>
        <w:tab/>
      </w:r>
      <w:r w:rsidRPr="004B6E3C">
        <w:rPr>
          <w:szCs w:val="24"/>
        </w:rPr>
        <w:tab/>
        <w:t xml:space="preserve"> - 1 м/сек;</w:t>
      </w:r>
    </w:p>
    <w:p w:rsidR="006575E7" w:rsidRPr="004B6E3C" w:rsidRDefault="006575E7" w:rsidP="00107AEF">
      <w:pPr>
        <w:pStyle w:val="12"/>
        <w:numPr>
          <w:ilvl w:val="0"/>
          <w:numId w:val="6"/>
        </w:numPr>
        <w:tabs>
          <w:tab w:val="left" w:pos="993"/>
        </w:tabs>
        <w:ind w:left="0" w:firstLine="709"/>
        <w:rPr>
          <w:szCs w:val="24"/>
        </w:rPr>
      </w:pPr>
      <w:r w:rsidRPr="004B6E3C">
        <w:rPr>
          <w:szCs w:val="24"/>
        </w:rPr>
        <w:t>возможный дрейф облака ТВС</w:t>
      </w:r>
      <w:r w:rsidRPr="004B6E3C">
        <w:rPr>
          <w:szCs w:val="24"/>
        </w:rPr>
        <w:tab/>
      </w:r>
      <w:r w:rsidRPr="004B6E3C">
        <w:rPr>
          <w:szCs w:val="24"/>
        </w:rPr>
        <w:tab/>
      </w:r>
      <w:r w:rsidRPr="004B6E3C">
        <w:rPr>
          <w:szCs w:val="24"/>
        </w:rPr>
        <w:tab/>
      </w:r>
      <w:r w:rsidRPr="004B6E3C">
        <w:rPr>
          <w:szCs w:val="24"/>
        </w:rPr>
        <w:tab/>
        <w:t xml:space="preserve"> - 15-</w:t>
      </w:r>
      <w:smartTag w:uri="urn:schemas-microsoft-com:office:smarttags" w:element="metricconverter">
        <w:smartTagPr>
          <w:attr w:name="ProductID" w:val="100 м"/>
        </w:smartTagPr>
        <w:r w:rsidRPr="004B6E3C">
          <w:rPr>
            <w:szCs w:val="24"/>
          </w:rPr>
          <w:t>100 м</w:t>
        </w:r>
      </w:smartTag>
      <w:r w:rsidRPr="004B6E3C">
        <w:rPr>
          <w:szCs w:val="24"/>
        </w:rPr>
        <w:t>;</w:t>
      </w:r>
    </w:p>
    <w:p w:rsidR="006575E7" w:rsidRPr="004B6E3C" w:rsidRDefault="006575E7" w:rsidP="00107AEF">
      <w:pPr>
        <w:pStyle w:val="12"/>
        <w:numPr>
          <w:ilvl w:val="0"/>
          <w:numId w:val="6"/>
        </w:numPr>
        <w:tabs>
          <w:tab w:val="left" w:pos="993"/>
        </w:tabs>
        <w:ind w:left="0" w:firstLine="709"/>
        <w:rPr>
          <w:szCs w:val="24"/>
        </w:rPr>
      </w:pPr>
      <w:r w:rsidRPr="004B6E3C">
        <w:rPr>
          <w:szCs w:val="24"/>
        </w:rPr>
        <w:t>класс пожара</w:t>
      </w:r>
      <w:r w:rsidRPr="004B6E3C">
        <w:rPr>
          <w:szCs w:val="24"/>
        </w:rPr>
        <w:tab/>
      </w:r>
      <w:r w:rsidRPr="004B6E3C">
        <w:rPr>
          <w:szCs w:val="24"/>
        </w:rPr>
        <w:tab/>
      </w:r>
      <w:r w:rsidRPr="004B6E3C">
        <w:rPr>
          <w:szCs w:val="24"/>
        </w:rPr>
        <w:tab/>
      </w:r>
      <w:r w:rsidRPr="004B6E3C">
        <w:rPr>
          <w:szCs w:val="24"/>
        </w:rPr>
        <w:tab/>
      </w:r>
      <w:r w:rsidRPr="004B6E3C">
        <w:rPr>
          <w:szCs w:val="24"/>
        </w:rPr>
        <w:tab/>
      </w:r>
      <w:r w:rsidRPr="004B6E3C">
        <w:rPr>
          <w:szCs w:val="24"/>
        </w:rPr>
        <w:tab/>
        <w:t xml:space="preserve"> - В1, С.</w:t>
      </w:r>
    </w:p>
    <w:p w:rsidR="006575E7" w:rsidRPr="00117064" w:rsidRDefault="006575E7" w:rsidP="004B6E3C">
      <w:pPr>
        <w:pStyle w:val="a7"/>
      </w:pPr>
      <w:r w:rsidRPr="00117064">
        <w:t xml:space="preserve">Таблица </w:t>
      </w:r>
      <w:fldSimple w:instr=" SEQ Таблица \* ARABIC ">
        <w:r w:rsidR="009231DB">
          <w:rPr>
            <w:noProof/>
          </w:rPr>
          <w:t>8</w:t>
        </w:r>
      </w:fldSimple>
      <w:r w:rsidRPr="00117064">
        <w:t xml:space="preserve"> Характеристики зон поражения при авариях с ГСМ и СУГ</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5"/>
        <w:gridCol w:w="935"/>
        <w:gridCol w:w="935"/>
        <w:gridCol w:w="935"/>
        <w:gridCol w:w="936"/>
      </w:tblGrid>
      <w:tr w:rsidR="006575E7" w:rsidRPr="00117064" w:rsidTr="00257352">
        <w:trPr>
          <w:trHeight w:val="143"/>
          <w:jc w:val="center"/>
        </w:trPr>
        <w:tc>
          <w:tcPr>
            <w:tcW w:w="5529" w:type="dxa"/>
            <w:vMerge w:val="restart"/>
            <w:shd w:val="clear" w:color="auto" w:fill="D9D9D9" w:themeFill="background1" w:themeFillShade="D9"/>
            <w:vAlign w:val="center"/>
          </w:tcPr>
          <w:p w:rsidR="006575E7" w:rsidRPr="00117064" w:rsidRDefault="006575E7" w:rsidP="00257352">
            <w:pPr>
              <w:pStyle w:val="13"/>
              <w:rPr>
                <w:snapToGrid w:val="0"/>
              </w:rPr>
            </w:pPr>
            <w:r w:rsidRPr="00117064">
              <w:rPr>
                <w:snapToGrid w:val="0"/>
              </w:rPr>
              <w:t>Параметры</w:t>
            </w:r>
          </w:p>
        </w:tc>
        <w:tc>
          <w:tcPr>
            <w:tcW w:w="1842" w:type="dxa"/>
            <w:gridSpan w:val="2"/>
            <w:tcBorders>
              <w:bottom w:val="single" w:sz="4" w:space="0" w:color="auto"/>
            </w:tcBorders>
            <w:shd w:val="clear" w:color="auto" w:fill="D9D9D9" w:themeFill="background1" w:themeFillShade="D9"/>
            <w:vAlign w:val="center"/>
          </w:tcPr>
          <w:p w:rsidR="006575E7" w:rsidRPr="00117064" w:rsidRDefault="006575E7" w:rsidP="00257352">
            <w:pPr>
              <w:pStyle w:val="13"/>
              <w:rPr>
                <w:snapToGrid w:val="0"/>
              </w:rPr>
            </w:pPr>
            <w:r w:rsidRPr="00117064">
              <w:rPr>
                <w:snapToGrid w:val="0"/>
              </w:rPr>
              <w:t>ж/д цистерна</w:t>
            </w:r>
          </w:p>
        </w:tc>
        <w:tc>
          <w:tcPr>
            <w:tcW w:w="1843" w:type="dxa"/>
            <w:gridSpan w:val="2"/>
            <w:tcBorders>
              <w:bottom w:val="single" w:sz="4" w:space="0" w:color="auto"/>
            </w:tcBorders>
            <w:shd w:val="clear" w:color="auto" w:fill="D9D9D9" w:themeFill="background1" w:themeFillShade="D9"/>
            <w:vAlign w:val="center"/>
          </w:tcPr>
          <w:p w:rsidR="006575E7" w:rsidRPr="00117064" w:rsidRDefault="006575E7" w:rsidP="00257352">
            <w:pPr>
              <w:pStyle w:val="13"/>
            </w:pPr>
            <w:r w:rsidRPr="00117064">
              <w:t>а/д цистерна</w:t>
            </w:r>
          </w:p>
        </w:tc>
      </w:tr>
      <w:tr w:rsidR="006575E7" w:rsidRPr="00117064" w:rsidTr="00257352">
        <w:trPr>
          <w:trHeight w:val="143"/>
          <w:jc w:val="center"/>
        </w:trPr>
        <w:tc>
          <w:tcPr>
            <w:tcW w:w="5529" w:type="dxa"/>
            <w:vMerge/>
            <w:tcBorders>
              <w:bottom w:val="double" w:sz="4" w:space="0" w:color="auto"/>
            </w:tcBorders>
            <w:shd w:val="clear" w:color="auto" w:fill="D9D9D9" w:themeFill="background1" w:themeFillShade="D9"/>
            <w:vAlign w:val="center"/>
          </w:tcPr>
          <w:p w:rsidR="006575E7" w:rsidRPr="00117064" w:rsidRDefault="006575E7" w:rsidP="00257352">
            <w:pPr>
              <w:pStyle w:val="13"/>
              <w:rPr>
                <w:snapToGrid w:val="0"/>
              </w:rPr>
            </w:pPr>
          </w:p>
        </w:tc>
        <w:tc>
          <w:tcPr>
            <w:tcW w:w="921" w:type="dxa"/>
            <w:tcBorders>
              <w:top w:val="single" w:sz="4" w:space="0" w:color="auto"/>
              <w:bottom w:val="double" w:sz="4" w:space="0" w:color="auto"/>
            </w:tcBorders>
            <w:shd w:val="clear" w:color="auto" w:fill="D9D9D9" w:themeFill="background1" w:themeFillShade="D9"/>
            <w:vAlign w:val="center"/>
          </w:tcPr>
          <w:p w:rsidR="006575E7" w:rsidRPr="00117064" w:rsidRDefault="006575E7" w:rsidP="00257352">
            <w:pPr>
              <w:pStyle w:val="13"/>
              <w:rPr>
                <w:snapToGrid w:val="0"/>
              </w:rPr>
            </w:pPr>
            <w:r w:rsidRPr="00117064">
              <w:rPr>
                <w:snapToGrid w:val="0"/>
              </w:rPr>
              <w:t>ГСМ</w:t>
            </w:r>
          </w:p>
        </w:tc>
        <w:tc>
          <w:tcPr>
            <w:tcW w:w="921" w:type="dxa"/>
            <w:tcBorders>
              <w:top w:val="single" w:sz="4" w:space="0" w:color="auto"/>
              <w:bottom w:val="double" w:sz="4" w:space="0" w:color="auto"/>
            </w:tcBorders>
            <w:shd w:val="clear" w:color="auto" w:fill="D9D9D9" w:themeFill="background1" w:themeFillShade="D9"/>
            <w:vAlign w:val="center"/>
          </w:tcPr>
          <w:p w:rsidR="006575E7" w:rsidRPr="00117064" w:rsidRDefault="006575E7" w:rsidP="00257352">
            <w:pPr>
              <w:pStyle w:val="13"/>
              <w:rPr>
                <w:snapToGrid w:val="0"/>
              </w:rPr>
            </w:pPr>
            <w:r w:rsidRPr="00117064">
              <w:rPr>
                <w:snapToGrid w:val="0"/>
              </w:rPr>
              <w:t>СУГ</w:t>
            </w:r>
          </w:p>
        </w:tc>
        <w:tc>
          <w:tcPr>
            <w:tcW w:w="921" w:type="dxa"/>
            <w:tcBorders>
              <w:top w:val="single" w:sz="4" w:space="0" w:color="auto"/>
              <w:bottom w:val="double" w:sz="4" w:space="0" w:color="auto"/>
            </w:tcBorders>
            <w:shd w:val="clear" w:color="auto" w:fill="D9D9D9" w:themeFill="background1" w:themeFillShade="D9"/>
            <w:vAlign w:val="center"/>
          </w:tcPr>
          <w:p w:rsidR="006575E7" w:rsidRPr="00117064" w:rsidRDefault="006575E7" w:rsidP="00257352">
            <w:pPr>
              <w:pStyle w:val="13"/>
              <w:rPr>
                <w:snapToGrid w:val="0"/>
              </w:rPr>
            </w:pPr>
            <w:r w:rsidRPr="00117064">
              <w:rPr>
                <w:snapToGrid w:val="0"/>
              </w:rPr>
              <w:t>ГСМ</w:t>
            </w:r>
          </w:p>
        </w:tc>
        <w:tc>
          <w:tcPr>
            <w:tcW w:w="922" w:type="dxa"/>
            <w:tcBorders>
              <w:top w:val="single" w:sz="4" w:space="0" w:color="auto"/>
              <w:bottom w:val="double" w:sz="4" w:space="0" w:color="auto"/>
            </w:tcBorders>
            <w:shd w:val="clear" w:color="auto" w:fill="D9D9D9" w:themeFill="background1" w:themeFillShade="D9"/>
            <w:vAlign w:val="center"/>
          </w:tcPr>
          <w:p w:rsidR="006575E7" w:rsidRPr="00117064" w:rsidRDefault="006575E7" w:rsidP="00257352">
            <w:pPr>
              <w:pStyle w:val="13"/>
              <w:rPr>
                <w:snapToGrid w:val="0"/>
              </w:rPr>
            </w:pPr>
            <w:r w:rsidRPr="00117064">
              <w:t>СУГ</w:t>
            </w:r>
          </w:p>
        </w:tc>
      </w:tr>
      <w:tr w:rsidR="006575E7" w:rsidRPr="00117064" w:rsidTr="004B6E3C">
        <w:trPr>
          <w:jc w:val="center"/>
        </w:trPr>
        <w:tc>
          <w:tcPr>
            <w:tcW w:w="5529" w:type="dxa"/>
            <w:tcBorders>
              <w:top w:val="nil"/>
            </w:tcBorders>
          </w:tcPr>
          <w:p w:rsidR="006575E7" w:rsidRPr="00117064" w:rsidRDefault="006575E7" w:rsidP="004B6E3C">
            <w:pPr>
              <w:pStyle w:val="13"/>
              <w:rPr>
                <w:snapToGrid w:val="0"/>
              </w:rPr>
            </w:pPr>
            <w:r w:rsidRPr="00117064">
              <w:rPr>
                <w:snapToGrid w:val="0"/>
              </w:rPr>
              <w:t>Объем резервуара, м</w:t>
            </w:r>
            <w:r w:rsidRPr="00117064">
              <w:rPr>
                <w:snapToGrid w:val="0"/>
                <w:vertAlign w:val="superscript"/>
              </w:rPr>
              <w:t>3</w:t>
            </w:r>
          </w:p>
        </w:tc>
        <w:tc>
          <w:tcPr>
            <w:tcW w:w="921" w:type="dxa"/>
            <w:tcBorders>
              <w:top w:val="nil"/>
            </w:tcBorders>
          </w:tcPr>
          <w:p w:rsidR="006575E7" w:rsidRPr="00117064" w:rsidRDefault="006575E7" w:rsidP="004B6E3C">
            <w:pPr>
              <w:pStyle w:val="13"/>
              <w:rPr>
                <w:snapToGrid w:val="0"/>
              </w:rPr>
            </w:pPr>
            <w:r w:rsidRPr="00117064">
              <w:rPr>
                <w:snapToGrid w:val="0"/>
              </w:rPr>
              <w:t>72</w:t>
            </w:r>
          </w:p>
        </w:tc>
        <w:tc>
          <w:tcPr>
            <w:tcW w:w="921" w:type="dxa"/>
            <w:tcBorders>
              <w:top w:val="nil"/>
            </w:tcBorders>
          </w:tcPr>
          <w:p w:rsidR="006575E7" w:rsidRPr="00117064" w:rsidRDefault="006575E7" w:rsidP="004B6E3C">
            <w:pPr>
              <w:pStyle w:val="13"/>
              <w:rPr>
                <w:snapToGrid w:val="0"/>
              </w:rPr>
            </w:pPr>
            <w:r w:rsidRPr="00117064">
              <w:rPr>
                <w:snapToGrid w:val="0"/>
              </w:rPr>
              <w:t>73</w:t>
            </w:r>
          </w:p>
        </w:tc>
        <w:tc>
          <w:tcPr>
            <w:tcW w:w="921" w:type="dxa"/>
            <w:tcBorders>
              <w:top w:val="nil"/>
            </w:tcBorders>
          </w:tcPr>
          <w:p w:rsidR="006575E7" w:rsidRPr="00117064" w:rsidRDefault="006575E7" w:rsidP="004B6E3C">
            <w:pPr>
              <w:pStyle w:val="13"/>
              <w:rPr>
                <w:snapToGrid w:val="0"/>
              </w:rPr>
            </w:pPr>
            <w:r w:rsidRPr="00117064">
              <w:rPr>
                <w:snapToGrid w:val="0"/>
              </w:rPr>
              <w:t>8</w:t>
            </w:r>
          </w:p>
        </w:tc>
        <w:tc>
          <w:tcPr>
            <w:tcW w:w="922" w:type="dxa"/>
            <w:tcBorders>
              <w:top w:val="nil"/>
            </w:tcBorders>
          </w:tcPr>
          <w:p w:rsidR="006575E7" w:rsidRPr="00117064" w:rsidRDefault="006575E7" w:rsidP="004B6E3C">
            <w:pPr>
              <w:pStyle w:val="13"/>
              <w:rPr>
                <w:snapToGrid w:val="0"/>
              </w:rPr>
            </w:pPr>
            <w:r w:rsidRPr="00117064">
              <w:rPr>
                <w:snapToGrid w:val="0"/>
              </w:rPr>
              <w:t>14.5</w:t>
            </w:r>
          </w:p>
        </w:tc>
      </w:tr>
      <w:tr w:rsidR="006575E7" w:rsidRPr="00117064" w:rsidTr="004B6E3C">
        <w:trPr>
          <w:jc w:val="center"/>
        </w:trPr>
        <w:tc>
          <w:tcPr>
            <w:tcW w:w="5529" w:type="dxa"/>
            <w:tcBorders>
              <w:top w:val="nil"/>
            </w:tcBorders>
          </w:tcPr>
          <w:p w:rsidR="006575E7" w:rsidRPr="00117064" w:rsidRDefault="006575E7" w:rsidP="004B6E3C">
            <w:pPr>
              <w:pStyle w:val="13"/>
              <w:rPr>
                <w:snapToGrid w:val="0"/>
              </w:rPr>
            </w:pPr>
            <w:r w:rsidRPr="00117064">
              <w:rPr>
                <w:snapToGrid w:val="0"/>
              </w:rPr>
              <w:t>Разрушение емкости с уровнем заполнения, %</w:t>
            </w:r>
          </w:p>
        </w:tc>
        <w:tc>
          <w:tcPr>
            <w:tcW w:w="921" w:type="dxa"/>
            <w:tcBorders>
              <w:top w:val="nil"/>
            </w:tcBorders>
          </w:tcPr>
          <w:p w:rsidR="006575E7" w:rsidRPr="00117064" w:rsidRDefault="006575E7" w:rsidP="004B6E3C">
            <w:pPr>
              <w:pStyle w:val="13"/>
              <w:rPr>
                <w:snapToGrid w:val="0"/>
              </w:rPr>
            </w:pPr>
            <w:r w:rsidRPr="00117064">
              <w:rPr>
                <w:snapToGrid w:val="0"/>
              </w:rPr>
              <w:t>95</w:t>
            </w:r>
          </w:p>
        </w:tc>
        <w:tc>
          <w:tcPr>
            <w:tcW w:w="921" w:type="dxa"/>
            <w:tcBorders>
              <w:top w:val="nil"/>
            </w:tcBorders>
          </w:tcPr>
          <w:p w:rsidR="006575E7" w:rsidRPr="00117064" w:rsidRDefault="006575E7" w:rsidP="004B6E3C">
            <w:pPr>
              <w:pStyle w:val="13"/>
              <w:rPr>
                <w:snapToGrid w:val="0"/>
              </w:rPr>
            </w:pPr>
            <w:r w:rsidRPr="00117064">
              <w:rPr>
                <w:snapToGrid w:val="0"/>
              </w:rPr>
              <w:t>85</w:t>
            </w:r>
          </w:p>
        </w:tc>
        <w:tc>
          <w:tcPr>
            <w:tcW w:w="921" w:type="dxa"/>
            <w:tcBorders>
              <w:top w:val="nil"/>
            </w:tcBorders>
          </w:tcPr>
          <w:p w:rsidR="006575E7" w:rsidRPr="00117064" w:rsidRDefault="006575E7" w:rsidP="004B6E3C">
            <w:pPr>
              <w:pStyle w:val="13"/>
              <w:rPr>
                <w:snapToGrid w:val="0"/>
              </w:rPr>
            </w:pPr>
            <w:r w:rsidRPr="00117064">
              <w:rPr>
                <w:snapToGrid w:val="0"/>
              </w:rPr>
              <w:t>95</w:t>
            </w:r>
          </w:p>
        </w:tc>
        <w:tc>
          <w:tcPr>
            <w:tcW w:w="922" w:type="dxa"/>
            <w:tcBorders>
              <w:top w:val="nil"/>
            </w:tcBorders>
          </w:tcPr>
          <w:p w:rsidR="006575E7" w:rsidRPr="00117064" w:rsidRDefault="006575E7" w:rsidP="004B6E3C">
            <w:pPr>
              <w:pStyle w:val="13"/>
              <w:rPr>
                <w:snapToGrid w:val="0"/>
              </w:rPr>
            </w:pPr>
            <w:r w:rsidRPr="00117064">
              <w:rPr>
                <w:snapToGrid w:val="0"/>
              </w:rPr>
              <w:t>85</w:t>
            </w:r>
          </w:p>
        </w:tc>
      </w:tr>
      <w:tr w:rsidR="006575E7" w:rsidRPr="00117064" w:rsidTr="004B6E3C">
        <w:trPr>
          <w:jc w:val="center"/>
        </w:trPr>
        <w:tc>
          <w:tcPr>
            <w:tcW w:w="5529" w:type="dxa"/>
            <w:tcBorders>
              <w:top w:val="nil"/>
            </w:tcBorders>
          </w:tcPr>
          <w:p w:rsidR="006575E7" w:rsidRPr="00117064" w:rsidRDefault="006575E7" w:rsidP="004B6E3C">
            <w:pPr>
              <w:pStyle w:val="13"/>
              <w:rPr>
                <w:snapToGrid w:val="0"/>
              </w:rPr>
            </w:pPr>
            <w:r w:rsidRPr="00117064">
              <w:rPr>
                <w:snapToGrid w:val="0"/>
              </w:rPr>
              <w:t>Масса топлива в разлитии, т</w:t>
            </w:r>
          </w:p>
        </w:tc>
        <w:tc>
          <w:tcPr>
            <w:tcW w:w="921" w:type="dxa"/>
            <w:tcBorders>
              <w:top w:val="nil"/>
            </w:tcBorders>
          </w:tcPr>
          <w:p w:rsidR="006575E7" w:rsidRPr="00117064" w:rsidRDefault="006575E7" w:rsidP="004B6E3C">
            <w:pPr>
              <w:pStyle w:val="13"/>
              <w:rPr>
                <w:snapToGrid w:val="0"/>
              </w:rPr>
            </w:pPr>
            <w:r w:rsidRPr="00117064">
              <w:rPr>
                <w:snapToGrid w:val="0"/>
              </w:rPr>
              <w:t>52.67</w:t>
            </w:r>
          </w:p>
        </w:tc>
        <w:tc>
          <w:tcPr>
            <w:tcW w:w="921" w:type="dxa"/>
            <w:tcBorders>
              <w:top w:val="nil"/>
            </w:tcBorders>
          </w:tcPr>
          <w:p w:rsidR="006575E7" w:rsidRPr="00117064" w:rsidRDefault="006575E7" w:rsidP="004B6E3C">
            <w:pPr>
              <w:pStyle w:val="13"/>
              <w:rPr>
                <w:snapToGrid w:val="0"/>
              </w:rPr>
            </w:pPr>
            <w:r w:rsidRPr="00117064">
              <w:rPr>
                <w:snapToGrid w:val="0"/>
              </w:rPr>
              <w:t>48.55</w:t>
            </w:r>
          </w:p>
        </w:tc>
        <w:tc>
          <w:tcPr>
            <w:tcW w:w="921" w:type="dxa"/>
            <w:tcBorders>
              <w:top w:val="nil"/>
            </w:tcBorders>
          </w:tcPr>
          <w:p w:rsidR="006575E7" w:rsidRPr="00117064" w:rsidRDefault="006575E7" w:rsidP="004B6E3C">
            <w:pPr>
              <w:pStyle w:val="13"/>
              <w:rPr>
                <w:snapToGrid w:val="0"/>
              </w:rPr>
            </w:pPr>
            <w:r w:rsidRPr="00117064">
              <w:rPr>
                <w:snapToGrid w:val="0"/>
              </w:rPr>
              <w:t>5.85</w:t>
            </w:r>
          </w:p>
        </w:tc>
        <w:tc>
          <w:tcPr>
            <w:tcW w:w="922" w:type="dxa"/>
            <w:tcBorders>
              <w:top w:val="nil"/>
            </w:tcBorders>
          </w:tcPr>
          <w:p w:rsidR="006575E7" w:rsidRPr="00117064" w:rsidRDefault="006575E7" w:rsidP="004B6E3C">
            <w:pPr>
              <w:pStyle w:val="13"/>
              <w:rPr>
                <w:snapToGrid w:val="0"/>
              </w:rPr>
            </w:pPr>
            <w:r w:rsidRPr="00117064">
              <w:rPr>
                <w:snapToGrid w:val="0"/>
              </w:rPr>
              <w:t>9.64</w:t>
            </w:r>
          </w:p>
        </w:tc>
      </w:tr>
      <w:tr w:rsidR="006575E7" w:rsidRPr="00117064" w:rsidTr="004B6E3C">
        <w:trPr>
          <w:jc w:val="center"/>
        </w:trPr>
        <w:tc>
          <w:tcPr>
            <w:tcW w:w="5529" w:type="dxa"/>
            <w:tcBorders>
              <w:top w:val="nil"/>
            </w:tcBorders>
          </w:tcPr>
          <w:p w:rsidR="006575E7" w:rsidRPr="00117064" w:rsidRDefault="006575E7" w:rsidP="004B6E3C">
            <w:pPr>
              <w:pStyle w:val="13"/>
              <w:rPr>
                <w:snapToGrid w:val="0"/>
              </w:rPr>
            </w:pPr>
            <w:r w:rsidRPr="00117064">
              <w:rPr>
                <w:snapToGrid w:val="0"/>
              </w:rPr>
              <w:t>Эквивалентный радиус разлития, м</w:t>
            </w:r>
          </w:p>
        </w:tc>
        <w:tc>
          <w:tcPr>
            <w:tcW w:w="921" w:type="dxa"/>
            <w:tcBorders>
              <w:top w:val="nil"/>
            </w:tcBorders>
          </w:tcPr>
          <w:p w:rsidR="006575E7" w:rsidRPr="00117064" w:rsidRDefault="006575E7" w:rsidP="004B6E3C">
            <w:pPr>
              <w:pStyle w:val="13"/>
              <w:rPr>
                <w:snapToGrid w:val="0"/>
              </w:rPr>
            </w:pPr>
            <w:r w:rsidRPr="00117064">
              <w:rPr>
                <w:snapToGrid w:val="0"/>
              </w:rPr>
              <w:t>20.9</w:t>
            </w:r>
          </w:p>
        </w:tc>
        <w:tc>
          <w:tcPr>
            <w:tcW w:w="921" w:type="dxa"/>
            <w:tcBorders>
              <w:top w:val="nil"/>
            </w:tcBorders>
          </w:tcPr>
          <w:p w:rsidR="006575E7" w:rsidRPr="00117064" w:rsidRDefault="006575E7" w:rsidP="004B6E3C">
            <w:pPr>
              <w:pStyle w:val="13"/>
              <w:rPr>
                <w:snapToGrid w:val="0"/>
              </w:rPr>
            </w:pPr>
            <w:r w:rsidRPr="00117064">
              <w:rPr>
                <w:snapToGrid w:val="0"/>
              </w:rPr>
              <w:t>21.0</w:t>
            </w:r>
          </w:p>
        </w:tc>
        <w:tc>
          <w:tcPr>
            <w:tcW w:w="921" w:type="dxa"/>
            <w:tcBorders>
              <w:top w:val="nil"/>
            </w:tcBorders>
          </w:tcPr>
          <w:p w:rsidR="006575E7" w:rsidRPr="00117064" w:rsidRDefault="006575E7" w:rsidP="004B6E3C">
            <w:pPr>
              <w:pStyle w:val="13"/>
              <w:rPr>
                <w:snapToGrid w:val="0"/>
              </w:rPr>
            </w:pPr>
            <w:r w:rsidRPr="00117064">
              <w:rPr>
                <w:snapToGrid w:val="0"/>
              </w:rPr>
              <w:t>7</w:t>
            </w:r>
          </w:p>
        </w:tc>
        <w:tc>
          <w:tcPr>
            <w:tcW w:w="922" w:type="dxa"/>
            <w:tcBorders>
              <w:top w:val="nil"/>
            </w:tcBorders>
          </w:tcPr>
          <w:p w:rsidR="006575E7" w:rsidRPr="00117064" w:rsidRDefault="006575E7" w:rsidP="004B6E3C">
            <w:pPr>
              <w:pStyle w:val="13"/>
              <w:rPr>
                <w:snapToGrid w:val="0"/>
              </w:rPr>
            </w:pPr>
            <w:r w:rsidRPr="00117064">
              <w:rPr>
                <w:snapToGrid w:val="0"/>
              </w:rPr>
              <w:t>9.4</w:t>
            </w:r>
          </w:p>
        </w:tc>
      </w:tr>
      <w:tr w:rsidR="006575E7" w:rsidRPr="00117064" w:rsidTr="004B6E3C">
        <w:trPr>
          <w:jc w:val="center"/>
        </w:trPr>
        <w:tc>
          <w:tcPr>
            <w:tcW w:w="5529" w:type="dxa"/>
            <w:tcBorders>
              <w:top w:val="nil"/>
            </w:tcBorders>
          </w:tcPr>
          <w:p w:rsidR="006575E7" w:rsidRPr="00117064" w:rsidRDefault="006575E7" w:rsidP="004B6E3C">
            <w:pPr>
              <w:pStyle w:val="13"/>
              <w:rPr>
                <w:snapToGrid w:val="0"/>
              </w:rPr>
            </w:pPr>
            <w:r w:rsidRPr="00117064">
              <w:rPr>
                <w:snapToGrid w:val="0"/>
              </w:rPr>
              <w:t>Площадь разлития, м</w:t>
            </w:r>
            <w:r w:rsidRPr="00117064">
              <w:rPr>
                <w:snapToGrid w:val="0"/>
                <w:vertAlign w:val="superscript"/>
              </w:rPr>
              <w:t>2</w:t>
            </w:r>
          </w:p>
        </w:tc>
        <w:tc>
          <w:tcPr>
            <w:tcW w:w="921" w:type="dxa"/>
            <w:tcBorders>
              <w:top w:val="nil"/>
            </w:tcBorders>
          </w:tcPr>
          <w:p w:rsidR="006575E7" w:rsidRPr="00117064" w:rsidRDefault="006575E7" w:rsidP="004B6E3C">
            <w:pPr>
              <w:pStyle w:val="13"/>
              <w:rPr>
                <w:snapToGrid w:val="0"/>
              </w:rPr>
            </w:pPr>
            <w:r w:rsidRPr="00117064">
              <w:rPr>
                <w:snapToGrid w:val="0"/>
              </w:rPr>
              <w:t>1368</w:t>
            </w:r>
          </w:p>
        </w:tc>
        <w:tc>
          <w:tcPr>
            <w:tcW w:w="921" w:type="dxa"/>
            <w:tcBorders>
              <w:top w:val="nil"/>
            </w:tcBorders>
          </w:tcPr>
          <w:p w:rsidR="006575E7" w:rsidRPr="00117064" w:rsidRDefault="006575E7" w:rsidP="004B6E3C">
            <w:pPr>
              <w:pStyle w:val="13"/>
              <w:rPr>
                <w:snapToGrid w:val="0"/>
              </w:rPr>
            </w:pPr>
            <w:r w:rsidRPr="00117064">
              <w:rPr>
                <w:snapToGrid w:val="0"/>
              </w:rPr>
              <w:t>1387</w:t>
            </w:r>
          </w:p>
        </w:tc>
        <w:tc>
          <w:tcPr>
            <w:tcW w:w="921" w:type="dxa"/>
            <w:tcBorders>
              <w:top w:val="nil"/>
            </w:tcBorders>
          </w:tcPr>
          <w:p w:rsidR="006575E7" w:rsidRPr="00117064" w:rsidRDefault="006575E7" w:rsidP="004B6E3C">
            <w:pPr>
              <w:pStyle w:val="13"/>
              <w:rPr>
                <w:snapToGrid w:val="0"/>
              </w:rPr>
            </w:pPr>
            <w:r w:rsidRPr="00117064">
              <w:rPr>
                <w:snapToGrid w:val="0"/>
              </w:rPr>
              <w:t>152</w:t>
            </w:r>
          </w:p>
        </w:tc>
        <w:tc>
          <w:tcPr>
            <w:tcW w:w="922" w:type="dxa"/>
            <w:tcBorders>
              <w:top w:val="nil"/>
            </w:tcBorders>
          </w:tcPr>
          <w:p w:rsidR="006575E7" w:rsidRPr="00117064" w:rsidRDefault="006575E7" w:rsidP="004B6E3C">
            <w:pPr>
              <w:pStyle w:val="13"/>
              <w:rPr>
                <w:snapToGrid w:val="0"/>
              </w:rPr>
            </w:pPr>
            <w:r w:rsidRPr="00117064">
              <w:rPr>
                <w:snapToGrid w:val="0"/>
              </w:rPr>
              <w:t>275.5</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t>Доля топлива участвующая в образовании ГВС</w:t>
            </w:r>
          </w:p>
        </w:tc>
        <w:tc>
          <w:tcPr>
            <w:tcW w:w="921" w:type="dxa"/>
          </w:tcPr>
          <w:p w:rsidR="006575E7" w:rsidRPr="00117064" w:rsidRDefault="006575E7" w:rsidP="004B6E3C">
            <w:pPr>
              <w:pStyle w:val="13"/>
              <w:rPr>
                <w:snapToGrid w:val="0"/>
              </w:rPr>
            </w:pPr>
            <w:r w:rsidRPr="00117064">
              <w:rPr>
                <w:snapToGrid w:val="0"/>
              </w:rPr>
              <w:t>0.02</w:t>
            </w:r>
          </w:p>
        </w:tc>
        <w:tc>
          <w:tcPr>
            <w:tcW w:w="921" w:type="dxa"/>
          </w:tcPr>
          <w:p w:rsidR="006575E7" w:rsidRPr="00117064" w:rsidRDefault="006575E7" w:rsidP="004B6E3C">
            <w:pPr>
              <w:pStyle w:val="13"/>
              <w:rPr>
                <w:snapToGrid w:val="0"/>
              </w:rPr>
            </w:pPr>
            <w:r w:rsidRPr="00117064">
              <w:rPr>
                <w:snapToGrid w:val="0"/>
              </w:rPr>
              <w:t>0.7</w:t>
            </w:r>
          </w:p>
        </w:tc>
        <w:tc>
          <w:tcPr>
            <w:tcW w:w="921" w:type="dxa"/>
          </w:tcPr>
          <w:p w:rsidR="006575E7" w:rsidRPr="00117064" w:rsidRDefault="006575E7" w:rsidP="004B6E3C">
            <w:pPr>
              <w:pStyle w:val="13"/>
              <w:rPr>
                <w:snapToGrid w:val="0"/>
              </w:rPr>
            </w:pPr>
            <w:r w:rsidRPr="00117064">
              <w:rPr>
                <w:snapToGrid w:val="0"/>
              </w:rPr>
              <w:t>0.02</w:t>
            </w:r>
          </w:p>
        </w:tc>
        <w:tc>
          <w:tcPr>
            <w:tcW w:w="922" w:type="dxa"/>
          </w:tcPr>
          <w:p w:rsidR="006575E7" w:rsidRPr="00117064" w:rsidRDefault="006575E7" w:rsidP="004B6E3C">
            <w:pPr>
              <w:pStyle w:val="13"/>
              <w:rPr>
                <w:snapToGrid w:val="0"/>
              </w:rPr>
            </w:pPr>
            <w:r w:rsidRPr="00117064">
              <w:rPr>
                <w:snapToGrid w:val="0"/>
              </w:rPr>
              <w:t>0.7</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t>Масса топлива в ГВС, т</w:t>
            </w:r>
          </w:p>
        </w:tc>
        <w:tc>
          <w:tcPr>
            <w:tcW w:w="921" w:type="dxa"/>
          </w:tcPr>
          <w:p w:rsidR="006575E7" w:rsidRPr="00117064" w:rsidRDefault="006575E7" w:rsidP="004B6E3C">
            <w:pPr>
              <w:pStyle w:val="13"/>
              <w:rPr>
                <w:snapToGrid w:val="0"/>
              </w:rPr>
            </w:pPr>
            <w:r w:rsidRPr="00117064">
              <w:rPr>
                <w:snapToGrid w:val="0"/>
              </w:rPr>
              <w:t>1.05</w:t>
            </w:r>
          </w:p>
        </w:tc>
        <w:tc>
          <w:tcPr>
            <w:tcW w:w="921" w:type="dxa"/>
          </w:tcPr>
          <w:p w:rsidR="006575E7" w:rsidRPr="00117064" w:rsidRDefault="006575E7" w:rsidP="004B6E3C">
            <w:pPr>
              <w:pStyle w:val="13"/>
              <w:rPr>
                <w:snapToGrid w:val="0"/>
              </w:rPr>
            </w:pPr>
            <w:r w:rsidRPr="00117064">
              <w:rPr>
                <w:snapToGrid w:val="0"/>
              </w:rPr>
              <w:t>33.98</w:t>
            </w:r>
          </w:p>
        </w:tc>
        <w:tc>
          <w:tcPr>
            <w:tcW w:w="921" w:type="dxa"/>
          </w:tcPr>
          <w:p w:rsidR="006575E7" w:rsidRPr="00117064" w:rsidRDefault="006575E7" w:rsidP="004B6E3C">
            <w:pPr>
              <w:pStyle w:val="13"/>
              <w:rPr>
                <w:snapToGrid w:val="0"/>
              </w:rPr>
            </w:pPr>
            <w:r w:rsidRPr="00117064">
              <w:rPr>
                <w:snapToGrid w:val="0"/>
              </w:rPr>
              <w:t>0.12</w:t>
            </w:r>
          </w:p>
        </w:tc>
        <w:tc>
          <w:tcPr>
            <w:tcW w:w="922" w:type="dxa"/>
          </w:tcPr>
          <w:p w:rsidR="006575E7" w:rsidRPr="00117064" w:rsidRDefault="006575E7" w:rsidP="004B6E3C">
            <w:pPr>
              <w:pStyle w:val="13"/>
              <w:rPr>
                <w:snapToGrid w:val="0"/>
              </w:rPr>
            </w:pPr>
            <w:r w:rsidRPr="00117064">
              <w:rPr>
                <w:snapToGrid w:val="0"/>
              </w:rPr>
              <w:t>6.75</w:t>
            </w:r>
          </w:p>
        </w:tc>
      </w:tr>
      <w:tr w:rsidR="006575E7" w:rsidRPr="00117064" w:rsidTr="004B6E3C">
        <w:trPr>
          <w:jc w:val="center"/>
        </w:trPr>
        <w:tc>
          <w:tcPr>
            <w:tcW w:w="9214" w:type="dxa"/>
            <w:gridSpan w:val="5"/>
            <w:tcBorders>
              <w:right w:val="single" w:sz="4" w:space="0" w:color="auto"/>
            </w:tcBorders>
            <w:shd w:val="clear" w:color="auto" w:fill="E6E6E6"/>
          </w:tcPr>
          <w:p w:rsidR="006575E7" w:rsidRPr="00117064" w:rsidRDefault="006575E7" w:rsidP="004B6E3C">
            <w:pPr>
              <w:pStyle w:val="13"/>
              <w:rPr>
                <w:snapToGrid w:val="0"/>
              </w:rPr>
            </w:pPr>
            <w:r w:rsidRPr="00117064">
              <w:rPr>
                <w:snapToGrid w:val="0"/>
              </w:rPr>
              <w:t>Зоны воздействия ударной волны на промышленные объекты и людей</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t>Зона полных разрушений, м</w:t>
            </w:r>
          </w:p>
        </w:tc>
        <w:tc>
          <w:tcPr>
            <w:tcW w:w="921" w:type="dxa"/>
            <w:vAlign w:val="bottom"/>
          </w:tcPr>
          <w:p w:rsidR="006575E7" w:rsidRPr="00117064" w:rsidRDefault="006575E7" w:rsidP="004B6E3C">
            <w:pPr>
              <w:pStyle w:val="13"/>
              <w:rPr>
                <w:snapToGrid w:val="0"/>
              </w:rPr>
            </w:pPr>
            <w:r w:rsidRPr="00117064">
              <w:rPr>
                <w:snapToGrid w:val="0"/>
              </w:rPr>
              <w:t>28</w:t>
            </w:r>
          </w:p>
        </w:tc>
        <w:tc>
          <w:tcPr>
            <w:tcW w:w="921" w:type="dxa"/>
          </w:tcPr>
          <w:p w:rsidR="006575E7" w:rsidRPr="00117064" w:rsidRDefault="006575E7" w:rsidP="004B6E3C">
            <w:pPr>
              <w:pStyle w:val="13"/>
              <w:rPr>
                <w:snapToGrid w:val="0"/>
              </w:rPr>
            </w:pPr>
            <w:r w:rsidRPr="00117064">
              <w:rPr>
                <w:snapToGrid w:val="0"/>
              </w:rPr>
              <w:t>92</w:t>
            </w:r>
          </w:p>
        </w:tc>
        <w:tc>
          <w:tcPr>
            <w:tcW w:w="921" w:type="dxa"/>
          </w:tcPr>
          <w:p w:rsidR="006575E7" w:rsidRPr="00117064" w:rsidRDefault="006575E7" w:rsidP="004B6E3C">
            <w:pPr>
              <w:pStyle w:val="13"/>
              <w:rPr>
                <w:snapToGrid w:val="0"/>
              </w:rPr>
            </w:pPr>
            <w:r w:rsidRPr="00117064">
              <w:rPr>
                <w:snapToGrid w:val="0"/>
              </w:rPr>
              <w:t>14</w:t>
            </w:r>
          </w:p>
        </w:tc>
        <w:tc>
          <w:tcPr>
            <w:tcW w:w="922" w:type="dxa"/>
          </w:tcPr>
          <w:p w:rsidR="006575E7" w:rsidRPr="00117064" w:rsidRDefault="006575E7" w:rsidP="004B6E3C">
            <w:pPr>
              <w:pStyle w:val="13"/>
              <w:rPr>
                <w:snapToGrid w:val="0"/>
              </w:rPr>
            </w:pPr>
            <w:r w:rsidRPr="00117064">
              <w:rPr>
                <w:snapToGrid w:val="0"/>
              </w:rPr>
              <w:t>53</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t>Зона сильных разрушений, м</w:t>
            </w:r>
          </w:p>
        </w:tc>
        <w:tc>
          <w:tcPr>
            <w:tcW w:w="921" w:type="dxa"/>
            <w:vAlign w:val="bottom"/>
          </w:tcPr>
          <w:p w:rsidR="006575E7" w:rsidRPr="00117064" w:rsidRDefault="006575E7" w:rsidP="004B6E3C">
            <w:pPr>
              <w:pStyle w:val="13"/>
              <w:rPr>
                <w:snapToGrid w:val="0"/>
              </w:rPr>
            </w:pPr>
            <w:r w:rsidRPr="00117064">
              <w:rPr>
                <w:snapToGrid w:val="0"/>
              </w:rPr>
              <w:t>57</w:t>
            </w:r>
          </w:p>
        </w:tc>
        <w:tc>
          <w:tcPr>
            <w:tcW w:w="921" w:type="dxa"/>
          </w:tcPr>
          <w:p w:rsidR="006575E7" w:rsidRPr="00117064" w:rsidRDefault="006575E7" w:rsidP="004B6E3C">
            <w:pPr>
              <w:pStyle w:val="13"/>
              <w:rPr>
                <w:snapToGrid w:val="0"/>
              </w:rPr>
            </w:pPr>
            <w:r w:rsidRPr="00117064">
              <w:rPr>
                <w:snapToGrid w:val="0"/>
              </w:rPr>
              <w:t>184</w:t>
            </w:r>
          </w:p>
        </w:tc>
        <w:tc>
          <w:tcPr>
            <w:tcW w:w="921" w:type="dxa"/>
          </w:tcPr>
          <w:p w:rsidR="006575E7" w:rsidRPr="00117064" w:rsidRDefault="006575E7" w:rsidP="004B6E3C">
            <w:pPr>
              <w:pStyle w:val="13"/>
              <w:rPr>
                <w:snapToGrid w:val="0"/>
              </w:rPr>
            </w:pPr>
            <w:r w:rsidRPr="00117064">
              <w:rPr>
                <w:snapToGrid w:val="0"/>
              </w:rPr>
              <w:t>27</w:t>
            </w:r>
          </w:p>
        </w:tc>
        <w:tc>
          <w:tcPr>
            <w:tcW w:w="922" w:type="dxa"/>
          </w:tcPr>
          <w:p w:rsidR="006575E7" w:rsidRPr="00117064" w:rsidRDefault="006575E7" w:rsidP="004B6E3C">
            <w:pPr>
              <w:pStyle w:val="13"/>
              <w:rPr>
                <w:snapToGrid w:val="0"/>
              </w:rPr>
            </w:pPr>
            <w:r w:rsidRPr="00117064">
              <w:rPr>
                <w:snapToGrid w:val="0"/>
              </w:rPr>
              <w:t>107</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t>Зона средних разрушений, м</w:t>
            </w:r>
          </w:p>
        </w:tc>
        <w:tc>
          <w:tcPr>
            <w:tcW w:w="921" w:type="dxa"/>
            <w:vAlign w:val="bottom"/>
          </w:tcPr>
          <w:p w:rsidR="006575E7" w:rsidRPr="00117064" w:rsidRDefault="006575E7" w:rsidP="004B6E3C">
            <w:pPr>
              <w:pStyle w:val="13"/>
              <w:rPr>
                <w:snapToGrid w:val="0"/>
              </w:rPr>
            </w:pPr>
            <w:r w:rsidRPr="00117064">
              <w:rPr>
                <w:snapToGrid w:val="0"/>
              </w:rPr>
              <w:t>132</w:t>
            </w:r>
          </w:p>
        </w:tc>
        <w:tc>
          <w:tcPr>
            <w:tcW w:w="921" w:type="dxa"/>
          </w:tcPr>
          <w:p w:rsidR="006575E7" w:rsidRPr="00117064" w:rsidRDefault="006575E7" w:rsidP="004B6E3C">
            <w:pPr>
              <w:pStyle w:val="13"/>
              <w:rPr>
                <w:snapToGrid w:val="0"/>
              </w:rPr>
            </w:pPr>
            <w:r w:rsidRPr="00117064">
              <w:rPr>
                <w:snapToGrid w:val="0"/>
              </w:rPr>
              <w:t>426</w:t>
            </w:r>
          </w:p>
        </w:tc>
        <w:tc>
          <w:tcPr>
            <w:tcW w:w="921" w:type="dxa"/>
          </w:tcPr>
          <w:p w:rsidR="006575E7" w:rsidRPr="00117064" w:rsidRDefault="006575E7" w:rsidP="004B6E3C">
            <w:pPr>
              <w:pStyle w:val="13"/>
              <w:rPr>
                <w:snapToGrid w:val="0"/>
              </w:rPr>
            </w:pPr>
            <w:r w:rsidRPr="00117064">
              <w:rPr>
                <w:snapToGrid w:val="0"/>
              </w:rPr>
              <w:t>63</w:t>
            </w:r>
          </w:p>
        </w:tc>
        <w:tc>
          <w:tcPr>
            <w:tcW w:w="922" w:type="dxa"/>
          </w:tcPr>
          <w:p w:rsidR="006575E7" w:rsidRPr="00117064" w:rsidRDefault="006575E7" w:rsidP="004B6E3C">
            <w:pPr>
              <w:pStyle w:val="13"/>
              <w:rPr>
                <w:snapToGrid w:val="0"/>
              </w:rPr>
            </w:pPr>
            <w:r w:rsidRPr="00117064">
              <w:rPr>
                <w:snapToGrid w:val="0"/>
              </w:rPr>
              <w:t>247</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t>Зона слабых разрушений, м</w:t>
            </w:r>
          </w:p>
        </w:tc>
        <w:tc>
          <w:tcPr>
            <w:tcW w:w="921" w:type="dxa"/>
            <w:vAlign w:val="bottom"/>
          </w:tcPr>
          <w:p w:rsidR="006575E7" w:rsidRPr="00117064" w:rsidRDefault="006575E7" w:rsidP="004B6E3C">
            <w:pPr>
              <w:pStyle w:val="13"/>
              <w:rPr>
                <w:snapToGrid w:val="0"/>
              </w:rPr>
            </w:pPr>
            <w:r w:rsidRPr="00117064">
              <w:rPr>
                <w:snapToGrid w:val="0"/>
              </w:rPr>
              <w:t>326</w:t>
            </w:r>
          </w:p>
        </w:tc>
        <w:tc>
          <w:tcPr>
            <w:tcW w:w="921" w:type="dxa"/>
          </w:tcPr>
          <w:p w:rsidR="006575E7" w:rsidRPr="00117064" w:rsidRDefault="006575E7" w:rsidP="004B6E3C">
            <w:pPr>
              <w:pStyle w:val="13"/>
              <w:rPr>
                <w:snapToGrid w:val="0"/>
              </w:rPr>
            </w:pPr>
            <w:r w:rsidRPr="00117064">
              <w:rPr>
                <w:snapToGrid w:val="0"/>
              </w:rPr>
              <w:t>1049</w:t>
            </w:r>
          </w:p>
        </w:tc>
        <w:tc>
          <w:tcPr>
            <w:tcW w:w="921" w:type="dxa"/>
          </w:tcPr>
          <w:p w:rsidR="006575E7" w:rsidRPr="00117064" w:rsidRDefault="006575E7" w:rsidP="004B6E3C">
            <w:pPr>
              <w:pStyle w:val="13"/>
              <w:rPr>
                <w:snapToGrid w:val="0"/>
              </w:rPr>
            </w:pPr>
            <w:r w:rsidRPr="00117064">
              <w:rPr>
                <w:snapToGrid w:val="0"/>
              </w:rPr>
              <w:t>155</w:t>
            </w:r>
          </w:p>
        </w:tc>
        <w:tc>
          <w:tcPr>
            <w:tcW w:w="922" w:type="dxa"/>
          </w:tcPr>
          <w:p w:rsidR="006575E7" w:rsidRPr="00117064" w:rsidRDefault="006575E7" w:rsidP="004B6E3C">
            <w:pPr>
              <w:pStyle w:val="13"/>
              <w:rPr>
                <w:snapToGrid w:val="0"/>
              </w:rPr>
            </w:pPr>
            <w:r w:rsidRPr="00117064">
              <w:rPr>
                <w:snapToGrid w:val="0"/>
              </w:rPr>
              <w:t>609</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t>Зона расстекления (50%), м</w:t>
            </w:r>
          </w:p>
        </w:tc>
        <w:tc>
          <w:tcPr>
            <w:tcW w:w="921" w:type="dxa"/>
          </w:tcPr>
          <w:p w:rsidR="006575E7" w:rsidRPr="00117064" w:rsidRDefault="006575E7" w:rsidP="004B6E3C">
            <w:pPr>
              <w:pStyle w:val="13"/>
              <w:rPr>
                <w:snapToGrid w:val="0"/>
              </w:rPr>
            </w:pPr>
            <w:r w:rsidRPr="00117064">
              <w:rPr>
                <w:snapToGrid w:val="0"/>
              </w:rPr>
              <w:t>387</w:t>
            </w:r>
          </w:p>
        </w:tc>
        <w:tc>
          <w:tcPr>
            <w:tcW w:w="921" w:type="dxa"/>
          </w:tcPr>
          <w:p w:rsidR="006575E7" w:rsidRPr="00117064" w:rsidRDefault="006575E7" w:rsidP="004B6E3C">
            <w:pPr>
              <w:pStyle w:val="13"/>
              <w:rPr>
                <w:snapToGrid w:val="0"/>
              </w:rPr>
            </w:pPr>
            <w:r w:rsidRPr="00117064">
              <w:rPr>
                <w:snapToGrid w:val="0"/>
              </w:rPr>
              <w:t>1246</w:t>
            </w:r>
          </w:p>
        </w:tc>
        <w:tc>
          <w:tcPr>
            <w:tcW w:w="921" w:type="dxa"/>
          </w:tcPr>
          <w:p w:rsidR="006575E7" w:rsidRPr="00117064" w:rsidRDefault="006575E7" w:rsidP="004B6E3C">
            <w:pPr>
              <w:pStyle w:val="13"/>
              <w:rPr>
                <w:snapToGrid w:val="0"/>
              </w:rPr>
            </w:pPr>
            <w:r w:rsidRPr="00117064">
              <w:rPr>
                <w:snapToGrid w:val="0"/>
              </w:rPr>
              <w:t>185</w:t>
            </w:r>
          </w:p>
        </w:tc>
        <w:tc>
          <w:tcPr>
            <w:tcW w:w="922" w:type="dxa"/>
          </w:tcPr>
          <w:p w:rsidR="006575E7" w:rsidRPr="00117064" w:rsidRDefault="006575E7" w:rsidP="004B6E3C">
            <w:pPr>
              <w:pStyle w:val="13"/>
              <w:rPr>
                <w:snapToGrid w:val="0"/>
              </w:rPr>
            </w:pPr>
            <w:r w:rsidRPr="00117064">
              <w:rPr>
                <w:snapToGrid w:val="0"/>
              </w:rPr>
              <w:t>723</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t>Порог поражения 99% людей, м</w:t>
            </w:r>
          </w:p>
        </w:tc>
        <w:tc>
          <w:tcPr>
            <w:tcW w:w="921" w:type="dxa"/>
          </w:tcPr>
          <w:p w:rsidR="006575E7" w:rsidRPr="00117064" w:rsidRDefault="006575E7" w:rsidP="004B6E3C">
            <w:pPr>
              <w:pStyle w:val="13"/>
              <w:rPr>
                <w:snapToGrid w:val="0"/>
              </w:rPr>
            </w:pPr>
            <w:r w:rsidRPr="00117064">
              <w:rPr>
                <w:snapToGrid w:val="0"/>
              </w:rPr>
              <w:t>28</w:t>
            </w:r>
          </w:p>
        </w:tc>
        <w:tc>
          <w:tcPr>
            <w:tcW w:w="921" w:type="dxa"/>
          </w:tcPr>
          <w:p w:rsidR="006575E7" w:rsidRPr="00117064" w:rsidRDefault="006575E7" w:rsidP="004B6E3C">
            <w:pPr>
              <w:pStyle w:val="13"/>
              <w:rPr>
                <w:snapToGrid w:val="0"/>
              </w:rPr>
            </w:pPr>
            <w:r w:rsidRPr="00117064">
              <w:rPr>
                <w:snapToGrid w:val="0"/>
              </w:rPr>
              <w:t>92</w:t>
            </w:r>
          </w:p>
        </w:tc>
        <w:tc>
          <w:tcPr>
            <w:tcW w:w="921" w:type="dxa"/>
          </w:tcPr>
          <w:p w:rsidR="006575E7" w:rsidRPr="00117064" w:rsidRDefault="006575E7" w:rsidP="004B6E3C">
            <w:pPr>
              <w:pStyle w:val="13"/>
              <w:rPr>
                <w:snapToGrid w:val="0"/>
              </w:rPr>
            </w:pPr>
            <w:r w:rsidRPr="00117064">
              <w:rPr>
                <w:snapToGrid w:val="0"/>
              </w:rPr>
              <w:t>14</w:t>
            </w:r>
          </w:p>
        </w:tc>
        <w:tc>
          <w:tcPr>
            <w:tcW w:w="922" w:type="dxa"/>
          </w:tcPr>
          <w:p w:rsidR="006575E7" w:rsidRPr="00117064" w:rsidRDefault="006575E7" w:rsidP="004B6E3C">
            <w:pPr>
              <w:pStyle w:val="13"/>
              <w:rPr>
                <w:snapToGrid w:val="0"/>
              </w:rPr>
            </w:pPr>
            <w:r w:rsidRPr="00117064">
              <w:rPr>
                <w:snapToGrid w:val="0"/>
              </w:rPr>
              <w:t>53</w:t>
            </w:r>
          </w:p>
        </w:tc>
      </w:tr>
      <w:tr w:rsidR="006575E7" w:rsidRPr="00117064" w:rsidTr="004B6E3C">
        <w:trPr>
          <w:jc w:val="center"/>
        </w:trPr>
        <w:tc>
          <w:tcPr>
            <w:tcW w:w="5529" w:type="dxa"/>
            <w:shd w:val="clear" w:color="auto" w:fill="FFFFFF"/>
          </w:tcPr>
          <w:p w:rsidR="006575E7" w:rsidRPr="00117064" w:rsidRDefault="006575E7" w:rsidP="004B6E3C">
            <w:pPr>
              <w:pStyle w:val="13"/>
              <w:rPr>
                <w:snapToGrid w:val="0"/>
              </w:rPr>
            </w:pPr>
            <w:r w:rsidRPr="00117064">
              <w:rPr>
                <w:snapToGrid w:val="0"/>
              </w:rPr>
              <w:t>Порог поражения людей (контузия), м</w:t>
            </w:r>
          </w:p>
        </w:tc>
        <w:tc>
          <w:tcPr>
            <w:tcW w:w="921" w:type="dxa"/>
            <w:shd w:val="clear" w:color="auto" w:fill="FFFFFF"/>
          </w:tcPr>
          <w:p w:rsidR="006575E7" w:rsidRPr="00117064" w:rsidRDefault="006575E7" w:rsidP="004B6E3C">
            <w:pPr>
              <w:pStyle w:val="13"/>
              <w:rPr>
                <w:snapToGrid w:val="0"/>
              </w:rPr>
            </w:pPr>
            <w:r w:rsidRPr="00117064">
              <w:rPr>
                <w:snapToGrid w:val="0"/>
              </w:rPr>
              <w:t>45</w:t>
            </w:r>
          </w:p>
        </w:tc>
        <w:tc>
          <w:tcPr>
            <w:tcW w:w="921" w:type="dxa"/>
            <w:shd w:val="clear" w:color="auto" w:fill="FFFFFF"/>
          </w:tcPr>
          <w:p w:rsidR="006575E7" w:rsidRPr="00117064" w:rsidRDefault="006575E7" w:rsidP="004B6E3C">
            <w:pPr>
              <w:pStyle w:val="13"/>
              <w:rPr>
                <w:snapToGrid w:val="0"/>
              </w:rPr>
            </w:pPr>
            <w:r w:rsidRPr="00117064">
              <w:rPr>
                <w:snapToGrid w:val="0"/>
              </w:rPr>
              <w:t>144</w:t>
            </w:r>
          </w:p>
        </w:tc>
        <w:tc>
          <w:tcPr>
            <w:tcW w:w="921" w:type="dxa"/>
            <w:shd w:val="clear" w:color="auto" w:fill="FFFFFF"/>
          </w:tcPr>
          <w:p w:rsidR="006575E7" w:rsidRPr="00117064" w:rsidRDefault="006575E7" w:rsidP="004B6E3C">
            <w:pPr>
              <w:pStyle w:val="13"/>
              <w:rPr>
                <w:snapToGrid w:val="0"/>
              </w:rPr>
            </w:pPr>
            <w:r w:rsidRPr="00117064">
              <w:rPr>
                <w:snapToGrid w:val="0"/>
              </w:rPr>
              <w:t>21</w:t>
            </w:r>
          </w:p>
        </w:tc>
        <w:tc>
          <w:tcPr>
            <w:tcW w:w="922" w:type="dxa"/>
            <w:shd w:val="clear" w:color="auto" w:fill="FFFFFF"/>
          </w:tcPr>
          <w:p w:rsidR="006575E7" w:rsidRPr="00117064" w:rsidRDefault="006575E7" w:rsidP="004B6E3C">
            <w:pPr>
              <w:pStyle w:val="13"/>
              <w:rPr>
                <w:snapToGrid w:val="0"/>
              </w:rPr>
            </w:pPr>
            <w:r w:rsidRPr="00117064">
              <w:rPr>
                <w:snapToGrid w:val="0"/>
              </w:rPr>
              <w:t>84</w:t>
            </w:r>
          </w:p>
        </w:tc>
      </w:tr>
      <w:tr w:rsidR="006575E7" w:rsidRPr="00117064" w:rsidTr="004B6E3C">
        <w:trPr>
          <w:jc w:val="center"/>
        </w:trPr>
        <w:tc>
          <w:tcPr>
            <w:tcW w:w="9214" w:type="dxa"/>
            <w:gridSpan w:val="5"/>
            <w:tcBorders>
              <w:right w:val="single" w:sz="4" w:space="0" w:color="auto"/>
            </w:tcBorders>
            <w:shd w:val="clear" w:color="auto" w:fill="E6E6E6"/>
          </w:tcPr>
          <w:p w:rsidR="006575E7" w:rsidRPr="00117064" w:rsidRDefault="006575E7" w:rsidP="004B6E3C">
            <w:pPr>
              <w:pStyle w:val="13"/>
            </w:pPr>
            <w:r w:rsidRPr="00117064">
              <w:t>Параметры огневого шара (пламени вспышки)</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t>Радиус огневого шара (пламени вспышки) ОШ(ПВ), м</w:t>
            </w:r>
          </w:p>
        </w:tc>
        <w:tc>
          <w:tcPr>
            <w:tcW w:w="921" w:type="dxa"/>
          </w:tcPr>
          <w:p w:rsidR="006575E7" w:rsidRPr="00117064" w:rsidRDefault="006575E7" w:rsidP="004B6E3C">
            <w:pPr>
              <w:pStyle w:val="13"/>
              <w:rPr>
                <w:snapToGrid w:val="0"/>
              </w:rPr>
            </w:pPr>
            <w:r w:rsidRPr="00117064">
              <w:rPr>
                <w:snapToGrid w:val="0"/>
              </w:rPr>
              <w:t>26</w:t>
            </w:r>
          </w:p>
        </w:tc>
        <w:tc>
          <w:tcPr>
            <w:tcW w:w="921" w:type="dxa"/>
          </w:tcPr>
          <w:p w:rsidR="006575E7" w:rsidRPr="00117064" w:rsidRDefault="006575E7" w:rsidP="004B6E3C">
            <w:pPr>
              <w:pStyle w:val="13"/>
              <w:rPr>
                <w:snapToGrid w:val="0"/>
              </w:rPr>
            </w:pPr>
            <w:r w:rsidRPr="00117064">
              <w:rPr>
                <w:snapToGrid w:val="0"/>
              </w:rPr>
              <w:t>80.5</w:t>
            </w:r>
          </w:p>
        </w:tc>
        <w:tc>
          <w:tcPr>
            <w:tcW w:w="921" w:type="dxa"/>
          </w:tcPr>
          <w:p w:rsidR="006575E7" w:rsidRPr="00117064" w:rsidRDefault="006575E7" w:rsidP="004B6E3C">
            <w:pPr>
              <w:pStyle w:val="13"/>
              <w:rPr>
                <w:snapToGrid w:val="0"/>
              </w:rPr>
            </w:pPr>
            <w:r w:rsidRPr="00117064">
              <w:rPr>
                <w:snapToGrid w:val="0"/>
              </w:rPr>
              <w:t>12.7</w:t>
            </w:r>
          </w:p>
        </w:tc>
        <w:tc>
          <w:tcPr>
            <w:tcW w:w="922" w:type="dxa"/>
          </w:tcPr>
          <w:p w:rsidR="006575E7" w:rsidRPr="00117064" w:rsidRDefault="006575E7" w:rsidP="004B6E3C">
            <w:pPr>
              <w:pStyle w:val="13"/>
              <w:rPr>
                <w:snapToGrid w:val="0"/>
              </w:rPr>
            </w:pPr>
            <w:r w:rsidRPr="00117064">
              <w:rPr>
                <w:snapToGrid w:val="0"/>
              </w:rPr>
              <w:t>47.6</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t>Время существования ОШ(ПВ), с</w:t>
            </w:r>
          </w:p>
        </w:tc>
        <w:tc>
          <w:tcPr>
            <w:tcW w:w="921" w:type="dxa"/>
          </w:tcPr>
          <w:p w:rsidR="006575E7" w:rsidRPr="00117064" w:rsidRDefault="006575E7" w:rsidP="004B6E3C">
            <w:pPr>
              <w:pStyle w:val="13"/>
              <w:rPr>
                <w:snapToGrid w:val="0"/>
              </w:rPr>
            </w:pPr>
            <w:r w:rsidRPr="00117064">
              <w:rPr>
                <w:snapToGrid w:val="0"/>
              </w:rPr>
              <w:t>5</w:t>
            </w:r>
          </w:p>
        </w:tc>
        <w:tc>
          <w:tcPr>
            <w:tcW w:w="921" w:type="dxa"/>
          </w:tcPr>
          <w:p w:rsidR="006575E7" w:rsidRPr="00117064" w:rsidRDefault="006575E7" w:rsidP="004B6E3C">
            <w:pPr>
              <w:pStyle w:val="13"/>
              <w:rPr>
                <w:snapToGrid w:val="0"/>
              </w:rPr>
            </w:pPr>
            <w:r w:rsidRPr="00117064">
              <w:rPr>
                <w:snapToGrid w:val="0"/>
              </w:rPr>
              <w:t>11</w:t>
            </w:r>
          </w:p>
        </w:tc>
        <w:tc>
          <w:tcPr>
            <w:tcW w:w="921" w:type="dxa"/>
          </w:tcPr>
          <w:p w:rsidR="006575E7" w:rsidRPr="00117064" w:rsidRDefault="006575E7" w:rsidP="004B6E3C">
            <w:pPr>
              <w:pStyle w:val="13"/>
              <w:rPr>
                <w:snapToGrid w:val="0"/>
              </w:rPr>
            </w:pPr>
            <w:r w:rsidRPr="00117064">
              <w:rPr>
                <w:snapToGrid w:val="0"/>
              </w:rPr>
              <w:t>2,6</w:t>
            </w:r>
          </w:p>
        </w:tc>
        <w:tc>
          <w:tcPr>
            <w:tcW w:w="922" w:type="dxa"/>
          </w:tcPr>
          <w:p w:rsidR="006575E7" w:rsidRPr="00117064" w:rsidRDefault="006575E7" w:rsidP="004B6E3C">
            <w:pPr>
              <w:pStyle w:val="13"/>
              <w:rPr>
                <w:snapToGrid w:val="0"/>
              </w:rPr>
            </w:pPr>
            <w:r w:rsidRPr="00117064">
              <w:rPr>
                <w:snapToGrid w:val="0"/>
              </w:rPr>
              <w:t>7</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t>Скорость распространения пламени, м/с</w:t>
            </w:r>
          </w:p>
        </w:tc>
        <w:tc>
          <w:tcPr>
            <w:tcW w:w="921" w:type="dxa"/>
          </w:tcPr>
          <w:p w:rsidR="006575E7" w:rsidRPr="00117064" w:rsidRDefault="006575E7" w:rsidP="004B6E3C">
            <w:pPr>
              <w:pStyle w:val="13"/>
              <w:rPr>
                <w:snapToGrid w:val="0"/>
              </w:rPr>
            </w:pPr>
            <w:r w:rsidRPr="00117064">
              <w:rPr>
                <w:snapToGrid w:val="0"/>
              </w:rPr>
              <w:t>43</w:t>
            </w:r>
          </w:p>
        </w:tc>
        <w:tc>
          <w:tcPr>
            <w:tcW w:w="921" w:type="dxa"/>
          </w:tcPr>
          <w:p w:rsidR="006575E7" w:rsidRPr="00117064" w:rsidRDefault="006575E7" w:rsidP="004B6E3C">
            <w:pPr>
              <w:pStyle w:val="13"/>
              <w:rPr>
                <w:snapToGrid w:val="0"/>
              </w:rPr>
            </w:pPr>
            <w:r w:rsidRPr="00117064">
              <w:rPr>
                <w:snapToGrid w:val="0"/>
              </w:rPr>
              <w:t>77</w:t>
            </w:r>
          </w:p>
        </w:tc>
        <w:tc>
          <w:tcPr>
            <w:tcW w:w="921" w:type="dxa"/>
          </w:tcPr>
          <w:p w:rsidR="006575E7" w:rsidRPr="00117064" w:rsidRDefault="006575E7" w:rsidP="004B6E3C">
            <w:pPr>
              <w:pStyle w:val="13"/>
              <w:rPr>
                <w:snapToGrid w:val="0"/>
              </w:rPr>
            </w:pPr>
            <w:r w:rsidRPr="00117064">
              <w:rPr>
                <w:snapToGrid w:val="0"/>
              </w:rPr>
              <w:t>30</w:t>
            </w:r>
          </w:p>
        </w:tc>
        <w:tc>
          <w:tcPr>
            <w:tcW w:w="922" w:type="dxa"/>
          </w:tcPr>
          <w:p w:rsidR="006575E7" w:rsidRPr="00117064" w:rsidRDefault="006575E7" w:rsidP="004B6E3C">
            <w:pPr>
              <w:pStyle w:val="13"/>
              <w:rPr>
                <w:snapToGrid w:val="0"/>
              </w:rPr>
            </w:pPr>
            <w:r w:rsidRPr="00117064">
              <w:rPr>
                <w:snapToGrid w:val="0"/>
              </w:rPr>
              <w:t>59</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t>Величина воздействия теплового потока на здания и сооружения на кромке ОШ(ПВ), кВт/м</w:t>
            </w:r>
            <w:r w:rsidRPr="00117064">
              <w:rPr>
                <w:snapToGrid w:val="0"/>
                <w:vertAlign w:val="superscript"/>
              </w:rPr>
              <w:t>2</w:t>
            </w:r>
          </w:p>
        </w:tc>
        <w:tc>
          <w:tcPr>
            <w:tcW w:w="921" w:type="dxa"/>
          </w:tcPr>
          <w:p w:rsidR="006575E7" w:rsidRPr="00117064" w:rsidRDefault="006575E7" w:rsidP="004B6E3C">
            <w:pPr>
              <w:pStyle w:val="13"/>
              <w:rPr>
                <w:snapToGrid w:val="0"/>
              </w:rPr>
            </w:pPr>
            <w:r w:rsidRPr="00117064">
              <w:rPr>
                <w:snapToGrid w:val="0"/>
              </w:rPr>
              <w:t>130</w:t>
            </w:r>
          </w:p>
        </w:tc>
        <w:tc>
          <w:tcPr>
            <w:tcW w:w="921" w:type="dxa"/>
          </w:tcPr>
          <w:p w:rsidR="006575E7" w:rsidRPr="00117064" w:rsidRDefault="006575E7" w:rsidP="004B6E3C">
            <w:pPr>
              <w:pStyle w:val="13"/>
              <w:rPr>
                <w:snapToGrid w:val="0"/>
              </w:rPr>
            </w:pPr>
            <w:r w:rsidRPr="00117064">
              <w:rPr>
                <w:snapToGrid w:val="0"/>
              </w:rPr>
              <w:t>220</w:t>
            </w:r>
          </w:p>
        </w:tc>
        <w:tc>
          <w:tcPr>
            <w:tcW w:w="921" w:type="dxa"/>
          </w:tcPr>
          <w:p w:rsidR="006575E7" w:rsidRPr="00117064" w:rsidRDefault="006575E7" w:rsidP="004B6E3C">
            <w:pPr>
              <w:pStyle w:val="13"/>
              <w:rPr>
                <w:snapToGrid w:val="0"/>
              </w:rPr>
            </w:pPr>
            <w:r w:rsidRPr="00117064">
              <w:rPr>
                <w:snapToGrid w:val="0"/>
              </w:rPr>
              <w:t>130</w:t>
            </w:r>
          </w:p>
        </w:tc>
        <w:tc>
          <w:tcPr>
            <w:tcW w:w="922" w:type="dxa"/>
          </w:tcPr>
          <w:p w:rsidR="006575E7" w:rsidRPr="00117064" w:rsidRDefault="006575E7" w:rsidP="004B6E3C">
            <w:pPr>
              <w:pStyle w:val="13"/>
              <w:rPr>
                <w:snapToGrid w:val="0"/>
              </w:rPr>
            </w:pPr>
            <w:r w:rsidRPr="00117064">
              <w:rPr>
                <w:snapToGrid w:val="0"/>
              </w:rPr>
              <w:t>220</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lastRenderedPageBreak/>
              <w:t>Индекс теплового излучения на кромке ОШ(ПВ)</w:t>
            </w:r>
          </w:p>
        </w:tc>
        <w:tc>
          <w:tcPr>
            <w:tcW w:w="921" w:type="dxa"/>
          </w:tcPr>
          <w:p w:rsidR="006575E7" w:rsidRPr="00117064" w:rsidRDefault="006575E7" w:rsidP="004B6E3C">
            <w:pPr>
              <w:pStyle w:val="13"/>
              <w:rPr>
                <w:snapToGrid w:val="0"/>
              </w:rPr>
            </w:pPr>
            <w:r w:rsidRPr="00117064">
              <w:rPr>
                <w:snapToGrid w:val="0"/>
              </w:rPr>
              <w:t>2994</w:t>
            </w:r>
          </w:p>
        </w:tc>
        <w:tc>
          <w:tcPr>
            <w:tcW w:w="921" w:type="dxa"/>
          </w:tcPr>
          <w:p w:rsidR="006575E7" w:rsidRPr="00117064" w:rsidRDefault="006575E7" w:rsidP="004B6E3C">
            <w:pPr>
              <w:pStyle w:val="13"/>
              <w:rPr>
                <w:snapToGrid w:val="0"/>
              </w:rPr>
            </w:pPr>
            <w:r w:rsidRPr="00117064">
              <w:rPr>
                <w:snapToGrid w:val="0"/>
              </w:rPr>
              <w:t>11995</w:t>
            </w:r>
          </w:p>
        </w:tc>
        <w:tc>
          <w:tcPr>
            <w:tcW w:w="921" w:type="dxa"/>
          </w:tcPr>
          <w:p w:rsidR="006575E7" w:rsidRPr="00117064" w:rsidRDefault="006575E7" w:rsidP="004B6E3C">
            <w:pPr>
              <w:pStyle w:val="13"/>
              <w:rPr>
                <w:snapToGrid w:val="0"/>
              </w:rPr>
            </w:pPr>
            <w:r w:rsidRPr="00117064">
              <w:rPr>
                <w:snapToGrid w:val="0"/>
              </w:rPr>
              <w:t>1691</w:t>
            </w:r>
          </w:p>
        </w:tc>
        <w:tc>
          <w:tcPr>
            <w:tcW w:w="922" w:type="dxa"/>
          </w:tcPr>
          <w:p w:rsidR="006575E7" w:rsidRPr="00117064" w:rsidRDefault="006575E7" w:rsidP="004B6E3C">
            <w:pPr>
              <w:pStyle w:val="13"/>
              <w:rPr>
                <w:snapToGrid w:val="0"/>
              </w:rPr>
            </w:pPr>
            <w:r w:rsidRPr="00117064">
              <w:rPr>
                <w:snapToGrid w:val="0"/>
              </w:rPr>
              <w:t>7879</w:t>
            </w:r>
          </w:p>
        </w:tc>
      </w:tr>
      <w:tr w:rsidR="006575E7" w:rsidRPr="00117064" w:rsidTr="004B6E3C">
        <w:trPr>
          <w:trHeight w:val="225"/>
          <w:jc w:val="center"/>
        </w:trPr>
        <w:tc>
          <w:tcPr>
            <w:tcW w:w="5529" w:type="dxa"/>
          </w:tcPr>
          <w:p w:rsidR="006575E7" w:rsidRPr="00117064" w:rsidRDefault="006575E7" w:rsidP="004B6E3C">
            <w:pPr>
              <w:pStyle w:val="13"/>
              <w:rPr>
                <w:snapToGrid w:val="0"/>
              </w:rPr>
            </w:pPr>
            <w:r w:rsidRPr="00117064">
              <w:rPr>
                <w:snapToGrid w:val="0"/>
              </w:rPr>
              <w:t>Доля людей, поражаемых на кромке ОШ(ПВ), %</w:t>
            </w:r>
          </w:p>
        </w:tc>
        <w:tc>
          <w:tcPr>
            <w:tcW w:w="921" w:type="dxa"/>
          </w:tcPr>
          <w:p w:rsidR="006575E7" w:rsidRPr="00117064" w:rsidRDefault="006575E7" w:rsidP="004B6E3C">
            <w:pPr>
              <w:pStyle w:val="13"/>
              <w:rPr>
                <w:snapToGrid w:val="0"/>
              </w:rPr>
            </w:pPr>
            <w:r w:rsidRPr="00117064">
              <w:rPr>
                <w:snapToGrid w:val="0"/>
              </w:rPr>
              <w:t>0</w:t>
            </w:r>
          </w:p>
        </w:tc>
        <w:tc>
          <w:tcPr>
            <w:tcW w:w="921" w:type="dxa"/>
          </w:tcPr>
          <w:p w:rsidR="006575E7" w:rsidRPr="00117064" w:rsidRDefault="006575E7" w:rsidP="004B6E3C">
            <w:pPr>
              <w:pStyle w:val="13"/>
              <w:rPr>
                <w:snapToGrid w:val="0"/>
              </w:rPr>
            </w:pPr>
            <w:r w:rsidRPr="00117064">
              <w:rPr>
                <w:snapToGrid w:val="0"/>
              </w:rPr>
              <w:t>3</w:t>
            </w:r>
          </w:p>
        </w:tc>
        <w:tc>
          <w:tcPr>
            <w:tcW w:w="921" w:type="dxa"/>
          </w:tcPr>
          <w:p w:rsidR="006575E7" w:rsidRPr="00117064" w:rsidRDefault="006575E7" w:rsidP="004B6E3C">
            <w:pPr>
              <w:pStyle w:val="13"/>
              <w:rPr>
                <w:snapToGrid w:val="0"/>
              </w:rPr>
            </w:pPr>
            <w:r w:rsidRPr="00117064">
              <w:rPr>
                <w:snapToGrid w:val="0"/>
              </w:rPr>
              <w:t>0</w:t>
            </w:r>
          </w:p>
        </w:tc>
        <w:tc>
          <w:tcPr>
            <w:tcW w:w="922" w:type="dxa"/>
          </w:tcPr>
          <w:p w:rsidR="006575E7" w:rsidRPr="00117064" w:rsidRDefault="006575E7" w:rsidP="004B6E3C">
            <w:pPr>
              <w:pStyle w:val="13"/>
              <w:rPr>
                <w:snapToGrid w:val="0"/>
              </w:rPr>
            </w:pPr>
            <w:r w:rsidRPr="00117064">
              <w:rPr>
                <w:snapToGrid w:val="0"/>
              </w:rPr>
              <w:t>0</w:t>
            </w:r>
          </w:p>
        </w:tc>
      </w:tr>
      <w:tr w:rsidR="006575E7" w:rsidRPr="00117064" w:rsidTr="004B6E3C">
        <w:trPr>
          <w:jc w:val="center"/>
        </w:trPr>
        <w:tc>
          <w:tcPr>
            <w:tcW w:w="9214" w:type="dxa"/>
            <w:gridSpan w:val="5"/>
            <w:tcBorders>
              <w:right w:val="single" w:sz="4" w:space="0" w:color="auto"/>
            </w:tcBorders>
            <w:shd w:val="clear" w:color="auto" w:fill="E6E6E6"/>
          </w:tcPr>
          <w:p w:rsidR="006575E7" w:rsidRPr="00117064" w:rsidRDefault="006575E7" w:rsidP="004B6E3C">
            <w:pPr>
              <w:pStyle w:val="13"/>
            </w:pPr>
            <w:r w:rsidRPr="00117064">
              <w:t>Параметры горения разлития</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t>Ориентировочное время выгорания, мин : сек</w:t>
            </w:r>
          </w:p>
        </w:tc>
        <w:tc>
          <w:tcPr>
            <w:tcW w:w="921" w:type="dxa"/>
          </w:tcPr>
          <w:p w:rsidR="006575E7" w:rsidRPr="00117064" w:rsidRDefault="006575E7" w:rsidP="004B6E3C">
            <w:pPr>
              <w:pStyle w:val="13"/>
              <w:rPr>
                <w:snapToGrid w:val="0"/>
              </w:rPr>
            </w:pPr>
            <w:r w:rsidRPr="00117064">
              <w:rPr>
                <w:snapToGrid w:val="0"/>
              </w:rPr>
              <w:t>16:44</w:t>
            </w:r>
          </w:p>
        </w:tc>
        <w:tc>
          <w:tcPr>
            <w:tcW w:w="921" w:type="dxa"/>
          </w:tcPr>
          <w:p w:rsidR="006575E7" w:rsidRPr="00117064" w:rsidRDefault="006575E7" w:rsidP="004B6E3C">
            <w:pPr>
              <w:pStyle w:val="13"/>
              <w:rPr>
                <w:snapToGrid w:val="0"/>
              </w:rPr>
            </w:pPr>
            <w:r w:rsidRPr="00117064">
              <w:rPr>
                <w:snapToGrid w:val="0"/>
              </w:rPr>
              <w:t>30:21</w:t>
            </w:r>
          </w:p>
        </w:tc>
        <w:tc>
          <w:tcPr>
            <w:tcW w:w="921" w:type="dxa"/>
          </w:tcPr>
          <w:p w:rsidR="006575E7" w:rsidRPr="00117064" w:rsidRDefault="006575E7" w:rsidP="004B6E3C">
            <w:pPr>
              <w:pStyle w:val="13"/>
              <w:rPr>
                <w:snapToGrid w:val="0"/>
              </w:rPr>
            </w:pPr>
            <w:r w:rsidRPr="00117064">
              <w:rPr>
                <w:snapToGrid w:val="0"/>
              </w:rPr>
              <w:t>16:44</w:t>
            </w:r>
          </w:p>
        </w:tc>
        <w:tc>
          <w:tcPr>
            <w:tcW w:w="922" w:type="dxa"/>
          </w:tcPr>
          <w:p w:rsidR="006575E7" w:rsidRPr="00117064" w:rsidRDefault="006575E7" w:rsidP="004B6E3C">
            <w:pPr>
              <w:pStyle w:val="13"/>
              <w:rPr>
                <w:snapToGrid w:val="0"/>
              </w:rPr>
            </w:pPr>
            <w:r w:rsidRPr="00117064">
              <w:rPr>
                <w:snapToGrid w:val="0"/>
              </w:rPr>
              <w:t>30:21</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t>Величина воздействия теплового потока на здания, сооружения и людей на кромке разлития, кВт/м</w:t>
            </w:r>
            <w:r w:rsidRPr="00117064">
              <w:rPr>
                <w:snapToGrid w:val="0"/>
                <w:vertAlign w:val="superscript"/>
              </w:rPr>
              <w:t>2</w:t>
            </w:r>
          </w:p>
        </w:tc>
        <w:tc>
          <w:tcPr>
            <w:tcW w:w="921" w:type="dxa"/>
          </w:tcPr>
          <w:p w:rsidR="006575E7" w:rsidRPr="00117064" w:rsidRDefault="006575E7" w:rsidP="004B6E3C">
            <w:pPr>
              <w:pStyle w:val="13"/>
              <w:rPr>
                <w:snapToGrid w:val="0"/>
              </w:rPr>
            </w:pPr>
            <w:r w:rsidRPr="00117064">
              <w:rPr>
                <w:snapToGrid w:val="0"/>
              </w:rPr>
              <w:t>104</w:t>
            </w:r>
          </w:p>
        </w:tc>
        <w:tc>
          <w:tcPr>
            <w:tcW w:w="921" w:type="dxa"/>
          </w:tcPr>
          <w:p w:rsidR="006575E7" w:rsidRPr="00117064" w:rsidRDefault="006575E7" w:rsidP="004B6E3C">
            <w:pPr>
              <w:pStyle w:val="13"/>
              <w:rPr>
                <w:snapToGrid w:val="0"/>
              </w:rPr>
            </w:pPr>
            <w:r w:rsidRPr="00117064">
              <w:rPr>
                <w:snapToGrid w:val="0"/>
              </w:rPr>
              <w:t>200</w:t>
            </w:r>
          </w:p>
        </w:tc>
        <w:tc>
          <w:tcPr>
            <w:tcW w:w="921" w:type="dxa"/>
          </w:tcPr>
          <w:p w:rsidR="006575E7" w:rsidRPr="00117064" w:rsidRDefault="006575E7" w:rsidP="004B6E3C">
            <w:pPr>
              <w:pStyle w:val="13"/>
              <w:rPr>
                <w:snapToGrid w:val="0"/>
              </w:rPr>
            </w:pPr>
            <w:r w:rsidRPr="00117064">
              <w:rPr>
                <w:snapToGrid w:val="0"/>
              </w:rPr>
              <w:t>104</w:t>
            </w:r>
          </w:p>
        </w:tc>
        <w:tc>
          <w:tcPr>
            <w:tcW w:w="922" w:type="dxa"/>
          </w:tcPr>
          <w:p w:rsidR="006575E7" w:rsidRPr="00117064" w:rsidRDefault="006575E7" w:rsidP="004B6E3C">
            <w:pPr>
              <w:pStyle w:val="13"/>
              <w:rPr>
                <w:snapToGrid w:val="0"/>
              </w:rPr>
            </w:pPr>
            <w:r w:rsidRPr="00117064">
              <w:rPr>
                <w:snapToGrid w:val="0"/>
              </w:rPr>
              <w:t>200</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t>Индекс теплового излучения на кромке горящего разлития</w:t>
            </w:r>
          </w:p>
        </w:tc>
        <w:tc>
          <w:tcPr>
            <w:tcW w:w="921" w:type="dxa"/>
          </w:tcPr>
          <w:p w:rsidR="006575E7" w:rsidRPr="00117064" w:rsidRDefault="006575E7" w:rsidP="004B6E3C">
            <w:pPr>
              <w:pStyle w:val="13"/>
              <w:rPr>
                <w:snapToGrid w:val="0"/>
              </w:rPr>
            </w:pPr>
            <w:r w:rsidRPr="00117064">
              <w:rPr>
                <w:snapToGrid w:val="0"/>
              </w:rPr>
              <w:t>29345</w:t>
            </w:r>
          </w:p>
        </w:tc>
        <w:tc>
          <w:tcPr>
            <w:tcW w:w="921" w:type="dxa"/>
          </w:tcPr>
          <w:p w:rsidR="006575E7" w:rsidRPr="00117064" w:rsidRDefault="006575E7" w:rsidP="004B6E3C">
            <w:pPr>
              <w:pStyle w:val="13"/>
              <w:rPr>
                <w:snapToGrid w:val="0"/>
              </w:rPr>
            </w:pPr>
            <w:r w:rsidRPr="00117064">
              <w:rPr>
                <w:snapToGrid w:val="0"/>
              </w:rPr>
              <w:t>47650</w:t>
            </w:r>
          </w:p>
        </w:tc>
        <w:tc>
          <w:tcPr>
            <w:tcW w:w="921" w:type="dxa"/>
          </w:tcPr>
          <w:p w:rsidR="006575E7" w:rsidRPr="00117064" w:rsidRDefault="006575E7" w:rsidP="004B6E3C">
            <w:pPr>
              <w:pStyle w:val="13"/>
              <w:rPr>
                <w:snapToGrid w:val="0"/>
              </w:rPr>
            </w:pPr>
            <w:r w:rsidRPr="00117064">
              <w:rPr>
                <w:snapToGrid w:val="0"/>
              </w:rPr>
              <w:t>29345</w:t>
            </w:r>
          </w:p>
        </w:tc>
        <w:tc>
          <w:tcPr>
            <w:tcW w:w="922" w:type="dxa"/>
          </w:tcPr>
          <w:p w:rsidR="006575E7" w:rsidRPr="00117064" w:rsidRDefault="006575E7" w:rsidP="004B6E3C">
            <w:pPr>
              <w:pStyle w:val="13"/>
              <w:rPr>
                <w:snapToGrid w:val="0"/>
              </w:rPr>
            </w:pPr>
            <w:r w:rsidRPr="00117064">
              <w:rPr>
                <w:snapToGrid w:val="0"/>
              </w:rPr>
              <w:t>47650</w:t>
            </w:r>
          </w:p>
        </w:tc>
      </w:tr>
      <w:tr w:rsidR="006575E7" w:rsidRPr="00117064" w:rsidTr="004B6E3C">
        <w:trPr>
          <w:jc w:val="center"/>
        </w:trPr>
        <w:tc>
          <w:tcPr>
            <w:tcW w:w="5529" w:type="dxa"/>
          </w:tcPr>
          <w:p w:rsidR="006575E7" w:rsidRPr="00117064" w:rsidRDefault="006575E7" w:rsidP="004B6E3C">
            <w:pPr>
              <w:pStyle w:val="13"/>
              <w:rPr>
                <w:snapToGrid w:val="0"/>
              </w:rPr>
            </w:pPr>
            <w:r w:rsidRPr="00117064">
              <w:rPr>
                <w:snapToGrid w:val="0"/>
              </w:rPr>
              <w:t>Доля людей, поражаемых на кромке горения разлития, %</w:t>
            </w:r>
          </w:p>
        </w:tc>
        <w:tc>
          <w:tcPr>
            <w:tcW w:w="921" w:type="dxa"/>
          </w:tcPr>
          <w:p w:rsidR="006575E7" w:rsidRPr="00117064" w:rsidRDefault="006575E7" w:rsidP="004B6E3C">
            <w:pPr>
              <w:pStyle w:val="13"/>
              <w:rPr>
                <w:snapToGrid w:val="0"/>
              </w:rPr>
            </w:pPr>
            <w:r w:rsidRPr="00117064">
              <w:rPr>
                <w:snapToGrid w:val="0"/>
              </w:rPr>
              <w:t>79</w:t>
            </w:r>
          </w:p>
        </w:tc>
        <w:tc>
          <w:tcPr>
            <w:tcW w:w="921" w:type="dxa"/>
          </w:tcPr>
          <w:p w:rsidR="006575E7" w:rsidRPr="00117064" w:rsidRDefault="006575E7" w:rsidP="004B6E3C">
            <w:pPr>
              <w:pStyle w:val="13"/>
              <w:rPr>
                <w:snapToGrid w:val="0"/>
              </w:rPr>
            </w:pPr>
            <w:r w:rsidRPr="00117064">
              <w:rPr>
                <w:snapToGrid w:val="0"/>
              </w:rPr>
              <w:t>100</w:t>
            </w:r>
          </w:p>
        </w:tc>
        <w:tc>
          <w:tcPr>
            <w:tcW w:w="921" w:type="dxa"/>
          </w:tcPr>
          <w:p w:rsidR="006575E7" w:rsidRPr="00117064" w:rsidRDefault="006575E7" w:rsidP="004B6E3C">
            <w:pPr>
              <w:pStyle w:val="13"/>
              <w:rPr>
                <w:snapToGrid w:val="0"/>
              </w:rPr>
            </w:pPr>
            <w:r w:rsidRPr="00117064">
              <w:rPr>
                <w:snapToGrid w:val="0"/>
              </w:rPr>
              <w:t>79</w:t>
            </w:r>
          </w:p>
        </w:tc>
        <w:tc>
          <w:tcPr>
            <w:tcW w:w="922" w:type="dxa"/>
          </w:tcPr>
          <w:p w:rsidR="006575E7" w:rsidRPr="00117064" w:rsidRDefault="006575E7" w:rsidP="004B6E3C">
            <w:pPr>
              <w:pStyle w:val="13"/>
              <w:rPr>
                <w:snapToGrid w:val="0"/>
              </w:rPr>
            </w:pPr>
            <w:r w:rsidRPr="00117064">
              <w:rPr>
                <w:snapToGrid w:val="0"/>
              </w:rPr>
              <w:t>100</w:t>
            </w:r>
          </w:p>
        </w:tc>
      </w:tr>
    </w:tbl>
    <w:p w:rsidR="006575E7" w:rsidRPr="00117064" w:rsidRDefault="006575E7" w:rsidP="006575E7">
      <w:pPr>
        <w:pStyle w:val="a3"/>
        <w:keepNext/>
        <w:widowControl w:val="0"/>
        <w:spacing w:before="0" w:after="0"/>
        <w:rPr>
          <w:sz w:val="24"/>
          <w:szCs w:val="24"/>
        </w:rPr>
      </w:pPr>
    </w:p>
    <w:p w:rsidR="006575E7" w:rsidRPr="00117064" w:rsidRDefault="006575E7" w:rsidP="004B6E3C">
      <w:pPr>
        <w:pStyle w:val="a7"/>
      </w:pPr>
      <w:r w:rsidRPr="00117064">
        <w:t xml:space="preserve">Таблица </w:t>
      </w:r>
      <w:fldSimple w:instr=" SEQ Таблица \* ARABIC ">
        <w:r w:rsidR="009231DB">
          <w:rPr>
            <w:noProof/>
          </w:rPr>
          <w:t>9</w:t>
        </w:r>
      </w:fldSimple>
      <w:r w:rsidRPr="00117064">
        <w:t xml:space="preserve"> Предельные параметры для возможного поражения людей при аварии СУГ</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3"/>
        <w:gridCol w:w="2590"/>
        <w:gridCol w:w="3023"/>
      </w:tblGrid>
      <w:tr w:rsidR="006575E7" w:rsidRPr="004B6E3C" w:rsidTr="004B6E3C">
        <w:trPr>
          <w:jc w:val="center"/>
        </w:trPr>
        <w:tc>
          <w:tcPr>
            <w:tcW w:w="3686" w:type="dxa"/>
            <w:tcBorders>
              <w:bottom w:val="double" w:sz="4" w:space="0" w:color="auto"/>
            </w:tcBorders>
            <w:shd w:val="clear" w:color="auto" w:fill="E0E0E0"/>
          </w:tcPr>
          <w:p w:rsidR="006575E7" w:rsidRPr="004B6E3C" w:rsidRDefault="006575E7" w:rsidP="004B6E3C">
            <w:pPr>
              <w:pStyle w:val="13"/>
            </w:pPr>
          </w:p>
          <w:p w:rsidR="006575E7" w:rsidRPr="004B6E3C" w:rsidRDefault="006575E7" w:rsidP="004B6E3C">
            <w:pPr>
              <w:pStyle w:val="13"/>
            </w:pPr>
            <w:r w:rsidRPr="004B6E3C">
              <w:t>Степень травмирования</w:t>
            </w:r>
          </w:p>
        </w:tc>
        <w:tc>
          <w:tcPr>
            <w:tcW w:w="2551" w:type="dxa"/>
            <w:tcBorders>
              <w:bottom w:val="double" w:sz="4" w:space="0" w:color="auto"/>
            </w:tcBorders>
            <w:shd w:val="clear" w:color="auto" w:fill="E0E0E0"/>
          </w:tcPr>
          <w:p w:rsidR="006575E7" w:rsidRPr="004B6E3C" w:rsidRDefault="006575E7" w:rsidP="004B6E3C">
            <w:pPr>
              <w:pStyle w:val="13"/>
            </w:pPr>
            <w:r w:rsidRPr="004B6E3C">
              <w:t>Значения интенсивности теплового излучения, кВт/м2</w:t>
            </w:r>
          </w:p>
        </w:tc>
        <w:tc>
          <w:tcPr>
            <w:tcW w:w="2977" w:type="dxa"/>
            <w:tcBorders>
              <w:bottom w:val="double" w:sz="4" w:space="0" w:color="auto"/>
            </w:tcBorders>
            <w:shd w:val="clear" w:color="auto" w:fill="E0E0E0"/>
          </w:tcPr>
          <w:p w:rsidR="006575E7" w:rsidRPr="004B6E3C" w:rsidRDefault="006575E7" w:rsidP="004B6E3C">
            <w:pPr>
              <w:pStyle w:val="13"/>
            </w:pPr>
            <w:r w:rsidRPr="004B6E3C">
              <w:t>Расстояния от объекта, на которых наблюдаются определенные степени травмирования, м</w:t>
            </w:r>
          </w:p>
        </w:tc>
      </w:tr>
      <w:tr w:rsidR="006575E7" w:rsidRPr="004B6E3C" w:rsidTr="004B6E3C">
        <w:trPr>
          <w:trHeight w:val="249"/>
          <w:jc w:val="center"/>
        </w:trPr>
        <w:tc>
          <w:tcPr>
            <w:tcW w:w="3686" w:type="dxa"/>
            <w:tcBorders>
              <w:top w:val="double" w:sz="4" w:space="0" w:color="auto"/>
            </w:tcBorders>
          </w:tcPr>
          <w:p w:rsidR="006575E7" w:rsidRPr="004B6E3C" w:rsidRDefault="006575E7" w:rsidP="004B6E3C">
            <w:pPr>
              <w:pStyle w:val="13"/>
              <w:rPr>
                <w:szCs w:val="24"/>
              </w:rPr>
            </w:pPr>
            <w:r w:rsidRPr="004B6E3C">
              <w:rPr>
                <w:szCs w:val="24"/>
              </w:rPr>
              <w:t>Ожоги III степени</w:t>
            </w:r>
          </w:p>
        </w:tc>
        <w:tc>
          <w:tcPr>
            <w:tcW w:w="2551" w:type="dxa"/>
            <w:tcBorders>
              <w:top w:val="double" w:sz="4" w:space="0" w:color="auto"/>
            </w:tcBorders>
          </w:tcPr>
          <w:p w:rsidR="006575E7" w:rsidRPr="004B6E3C" w:rsidRDefault="006575E7" w:rsidP="004B6E3C">
            <w:pPr>
              <w:pStyle w:val="13"/>
              <w:rPr>
                <w:szCs w:val="24"/>
              </w:rPr>
            </w:pPr>
            <w:r w:rsidRPr="004B6E3C">
              <w:rPr>
                <w:szCs w:val="24"/>
              </w:rPr>
              <w:t>49,0</w:t>
            </w:r>
          </w:p>
        </w:tc>
        <w:tc>
          <w:tcPr>
            <w:tcW w:w="2977" w:type="dxa"/>
            <w:tcBorders>
              <w:top w:val="double" w:sz="4" w:space="0" w:color="auto"/>
            </w:tcBorders>
          </w:tcPr>
          <w:p w:rsidR="006575E7" w:rsidRPr="004B6E3C" w:rsidRDefault="006575E7" w:rsidP="004B6E3C">
            <w:pPr>
              <w:pStyle w:val="13"/>
              <w:rPr>
                <w:szCs w:val="24"/>
              </w:rPr>
            </w:pPr>
            <w:r w:rsidRPr="004B6E3C">
              <w:rPr>
                <w:szCs w:val="24"/>
              </w:rPr>
              <w:t>38</w:t>
            </w:r>
          </w:p>
        </w:tc>
      </w:tr>
      <w:tr w:rsidR="006575E7" w:rsidRPr="004B6E3C" w:rsidTr="004B6E3C">
        <w:trPr>
          <w:jc w:val="center"/>
        </w:trPr>
        <w:tc>
          <w:tcPr>
            <w:tcW w:w="3686" w:type="dxa"/>
          </w:tcPr>
          <w:p w:rsidR="006575E7" w:rsidRPr="004B6E3C" w:rsidRDefault="006575E7" w:rsidP="004B6E3C">
            <w:pPr>
              <w:pStyle w:val="13"/>
              <w:rPr>
                <w:szCs w:val="24"/>
              </w:rPr>
            </w:pPr>
            <w:r w:rsidRPr="004B6E3C">
              <w:rPr>
                <w:szCs w:val="24"/>
              </w:rPr>
              <w:t>Ожоги II степени</w:t>
            </w:r>
          </w:p>
        </w:tc>
        <w:tc>
          <w:tcPr>
            <w:tcW w:w="2551" w:type="dxa"/>
          </w:tcPr>
          <w:p w:rsidR="006575E7" w:rsidRPr="004B6E3C" w:rsidRDefault="006575E7" w:rsidP="004B6E3C">
            <w:pPr>
              <w:pStyle w:val="13"/>
              <w:rPr>
                <w:szCs w:val="24"/>
              </w:rPr>
            </w:pPr>
            <w:r w:rsidRPr="004B6E3C">
              <w:rPr>
                <w:szCs w:val="24"/>
              </w:rPr>
              <w:t>27,4</w:t>
            </w:r>
          </w:p>
        </w:tc>
        <w:tc>
          <w:tcPr>
            <w:tcW w:w="2977" w:type="dxa"/>
          </w:tcPr>
          <w:p w:rsidR="006575E7" w:rsidRPr="004B6E3C" w:rsidRDefault="006575E7" w:rsidP="004B6E3C">
            <w:pPr>
              <w:pStyle w:val="13"/>
              <w:rPr>
                <w:szCs w:val="24"/>
              </w:rPr>
            </w:pPr>
            <w:r w:rsidRPr="004B6E3C">
              <w:rPr>
                <w:szCs w:val="24"/>
              </w:rPr>
              <w:t>55</w:t>
            </w:r>
          </w:p>
        </w:tc>
      </w:tr>
      <w:tr w:rsidR="006575E7" w:rsidRPr="004B6E3C" w:rsidTr="004B6E3C">
        <w:trPr>
          <w:jc w:val="center"/>
        </w:trPr>
        <w:tc>
          <w:tcPr>
            <w:tcW w:w="3686" w:type="dxa"/>
          </w:tcPr>
          <w:p w:rsidR="006575E7" w:rsidRPr="004B6E3C" w:rsidRDefault="006575E7" w:rsidP="004B6E3C">
            <w:pPr>
              <w:pStyle w:val="13"/>
              <w:rPr>
                <w:szCs w:val="24"/>
              </w:rPr>
            </w:pPr>
            <w:r w:rsidRPr="004B6E3C">
              <w:rPr>
                <w:szCs w:val="24"/>
              </w:rPr>
              <w:t>Ожоги I степени</w:t>
            </w:r>
          </w:p>
        </w:tc>
        <w:tc>
          <w:tcPr>
            <w:tcW w:w="2551" w:type="dxa"/>
          </w:tcPr>
          <w:p w:rsidR="006575E7" w:rsidRPr="004B6E3C" w:rsidRDefault="006575E7" w:rsidP="004B6E3C">
            <w:pPr>
              <w:pStyle w:val="13"/>
              <w:rPr>
                <w:szCs w:val="24"/>
              </w:rPr>
            </w:pPr>
            <w:r w:rsidRPr="004B6E3C">
              <w:rPr>
                <w:szCs w:val="24"/>
              </w:rPr>
              <w:t>9,6</w:t>
            </w:r>
          </w:p>
        </w:tc>
        <w:tc>
          <w:tcPr>
            <w:tcW w:w="2977" w:type="dxa"/>
          </w:tcPr>
          <w:p w:rsidR="006575E7" w:rsidRPr="004B6E3C" w:rsidRDefault="006575E7" w:rsidP="004B6E3C">
            <w:pPr>
              <w:pStyle w:val="13"/>
              <w:rPr>
                <w:szCs w:val="24"/>
              </w:rPr>
            </w:pPr>
            <w:r w:rsidRPr="004B6E3C">
              <w:rPr>
                <w:szCs w:val="24"/>
              </w:rPr>
              <w:t>92</w:t>
            </w:r>
          </w:p>
        </w:tc>
      </w:tr>
      <w:tr w:rsidR="006575E7" w:rsidRPr="004B6E3C" w:rsidTr="004B6E3C">
        <w:trPr>
          <w:jc w:val="center"/>
        </w:trPr>
        <w:tc>
          <w:tcPr>
            <w:tcW w:w="3686" w:type="dxa"/>
          </w:tcPr>
          <w:p w:rsidR="006575E7" w:rsidRPr="004B6E3C" w:rsidRDefault="006575E7" w:rsidP="004B6E3C">
            <w:pPr>
              <w:pStyle w:val="13"/>
              <w:rPr>
                <w:szCs w:val="24"/>
              </w:rPr>
            </w:pPr>
            <w:r w:rsidRPr="004B6E3C">
              <w:rPr>
                <w:szCs w:val="24"/>
              </w:rPr>
              <w:t>Болевой порог (болезненные ощущения на коже и слизистых)</w:t>
            </w:r>
          </w:p>
        </w:tc>
        <w:tc>
          <w:tcPr>
            <w:tcW w:w="2551" w:type="dxa"/>
          </w:tcPr>
          <w:p w:rsidR="006575E7" w:rsidRPr="004B6E3C" w:rsidRDefault="006575E7" w:rsidP="004B6E3C">
            <w:pPr>
              <w:pStyle w:val="13"/>
              <w:rPr>
                <w:szCs w:val="24"/>
              </w:rPr>
            </w:pPr>
            <w:r w:rsidRPr="004B6E3C">
              <w:rPr>
                <w:szCs w:val="24"/>
              </w:rPr>
              <w:t>1,4</w:t>
            </w:r>
          </w:p>
        </w:tc>
        <w:tc>
          <w:tcPr>
            <w:tcW w:w="2977" w:type="dxa"/>
          </w:tcPr>
          <w:p w:rsidR="006575E7" w:rsidRPr="004B6E3C" w:rsidRDefault="006575E7" w:rsidP="004B6E3C">
            <w:pPr>
              <w:pStyle w:val="13"/>
              <w:rPr>
                <w:szCs w:val="24"/>
              </w:rPr>
            </w:pPr>
            <w:r w:rsidRPr="004B6E3C">
              <w:rPr>
                <w:szCs w:val="24"/>
              </w:rPr>
              <w:t xml:space="preserve">Более </w:t>
            </w:r>
            <w:smartTag w:uri="urn:schemas-microsoft-com:office:smarttags" w:element="metricconverter">
              <w:smartTagPr>
                <w:attr w:name="ProductID" w:val="100 м"/>
              </w:smartTagPr>
              <w:r w:rsidRPr="004B6E3C">
                <w:rPr>
                  <w:szCs w:val="24"/>
                </w:rPr>
                <w:t>100 м</w:t>
              </w:r>
            </w:smartTag>
          </w:p>
        </w:tc>
      </w:tr>
    </w:tbl>
    <w:p w:rsidR="006575E7" w:rsidRPr="00117064" w:rsidRDefault="006575E7" w:rsidP="004B6E3C">
      <w:pPr>
        <w:pStyle w:val="a7"/>
      </w:pPr>
      <w:r w:rsidRPr="00117064">
        <w:t xml:space="preserve">Выводы: </w:t>
      </w:r>
    </w:p>
    <w:p w:rsidR="006575E7" w:rsidRPr="00117064" w:rsidRDefault="006575E7" w:rsidP="004B6E3C">
      <w:pPr>
        <w:pStyle w:val="12"/>
      </w:pPr>
      <w:r w:rsidRPr="00117064">
        <w:t>При разливе (выбросе, взрыве)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0,47 до 0,279 км²), зон разрушения  (граница зоны среднего разрушения может составить до 150м) и пожаров в населенных пунктах района.</w:t>
      </w:r>
    </w:p>
    <w:p w:rsidR="006575E7" w:rsidRPr="00117064" w:rsidRDefault="006575E7" w:rsidP="004B6E3C">
      <w:pPr>
        <w:pStyle w:val="12"/>
      </w:pPr>
      <w:r w:rsidRPr="00117064">
        <w:rPr>
          <w:snapToGrid w:val="0"/>
        </w:rPr>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6575E7" w:rsidRPr="00117064" w:rsidRDefault="006575E7" w:rsidP="004B6E3C">
      <w:pPr>
        <w:pStyle w:val="a7"/>
        <w:rPr>
          <w:highlight w:val="yellow"/>
        </w:rPr>
      </w:pPr>
      <w:r w:rsidRPr="00117064">
        <w:t>Аварии на нефтеб</w:t>
      </w:r>
      <w:r w:rsidR="004B6E3C">
        <w:t>азах и АЗС</w:t>
      </w:r>
    </w:p>
    <w:p w:rsidR="006575E7" w:rsidRPr="004B6E3C" w:rsidRDefault="006575E7" w:rsidP="004B6E3C">
      <w:pPr>
        <w:pStyle w:val="12"/>
        <w:rPr>
          <w:szCs w:val="24"/>
        </w:rPr>
      </w:pPr>
      <w:r w:rsidRPr="004B6E3C">
        <w:rPr>
          <w:szCs w:val="24"/>
        </w:rPr>
        <w:t>Возникновение поражающих факторов, представляющих опасность для людей, зданий, сооружений и техники, расположенных на территории АЗС, возможно:</w:t>
      </w:r>
    </w:p>
    <w:p w:rsidR="006575E7" w:rsidRPr="004B6E3C" w:rsidRDefault="006575E7" w:rsidP="004B6E3C">
      <w:pPr>
        <w:pStyle w:val="12"/>
        <w:rPr>
          <w:szCs w:val="24"/>
        </w:rPr>
      </w:pPr>
      <w:r w:rsidRPr="004B6E3C">
        <w:rPr>
          <w:szCs w:val="24"/>
        </w:rPr>
        <w:t>- при пожарах, причинами которых может стать неисправность оборудования, несоблюдение норм пожарной безопасности;</w:t>
      </w:r>
    </w:p>
    <w:p w:rsidR="006575E7" w:rsidRPr="004B6E3C" w:rsidRDefault="006575E7" w:rsidP="004B6E3C">
      <w:pPr>
        <w:pStyle w:val="12"/>
        <w:rPr>
          <w:szCs w:val="24"/>
        </w:rPr>
      </w:pPr>
      <w:r w:rsidRPr="004B6E3C">
        <w:rPr>
          <w:szCs w:val="24"/>
        </w:rPr>
        <w:lastRenderedPageBreak/>
        <w:t>- при неконтролируемом высвобождении запасенной на объекте энергии. На АЗС имеется: запасенная химическая энергия (горючие материалы); запасенная механическая энергия (кинетическая - движущиеся автомобили и др.).</w:t>
      </w:r>
    </w:p>
    <w:p w:rsidR="006575E7" w:rsidRPr="004B6E3C" w:rsidRDefault="006575E7" w:rsidP="004B6E3C">
      <w:pPr>
        <w:pStyle w:val="12"/>
        <w:rPr>
          <w:szCs w:val="24"/>
        </w:rPr>
      </w:pPr>
      <w:r w:rsidRPr="004B6E3C">
        <w:rPr>
          <w:szCs w:val="24"/>
        </w:rPr>
        <w:t>Анализ опасностей, связанных с авариями на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  доставляющих топливо на АЗС.</w:t>
      </w:r>
    </w:p>
    <w:p w:rsidR="006575E7" w:rsidRPr="004B6E3C" w:rsidRDefault="006575E7" w:rsidP="004B6E3C">
      <w:pPr>
        <w:pStyle w:val="12"/>
        <w:rPr>
          <w:szCs w:val="24"/>
        </w:rPr>
      </w:pPr>
      <w:r w:rsidRPr="004B6E3C">
        <w:rPr>
          <w:szCs w:val="24"/>
        </w:rPr>
        <w:t>Причинами возникновения аварийных ситуаций могут служить:</w:t>
      </w:r>
    </w:p>
    <w:p w:rsidR="006575E7" w:rsidRPr="004B6E3C" w:rsidRDefault="006575E7" w:rsidP="004B6E3C">
      <w:pPr>
        <w:pStyle w:val="12"/>
        <w:rPr>
          <w:szCs w:val="24"/>
        </w:rPr>
      </w:pPr>
      <w:r w:rsidRPr="004B6E3C">
        <w:rPr>
          <w:szCs w:val="24"/>
        </w:rPr>
        <w:t>- 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6575E7" w:rsidRPr="004B6E3C" w:rsidRDefault="006575E7" w:rsidP="004B6E3C">
      <w:pPr>
        <w:pStyle w:val="12"/>
        <w:rPr>
          <w:szCs w:val="24"/>
        </w:rPr>
      </w:pPr>
      <w:r w:rsidRPr="004B6E3C">
        <w:rPr>
          <w:szCs w:val="24"/>
        </w:rPr>
        <w:t>- неосторожное обращение с огнем при производстве ремонтных работ;</w:t>
      </w:r>
    </w:p>
    <w:p w:rsidR="006575E7" w:rsidRPr="004B6E3C" w:rsidRDefault="006575E7" w:rsidP="004B6E3C">
      <w:pPr>
        <w:pStyle w:val="12"/>
        <w:rPr>
          <w:szCs w:val="24"/>
        </w:rPr>
      </w:pPr>
      <w:r w:rsidRPr="004B6E3C">
        <w:rPr>
          <w:szCs w:val="24"/>
        </w:rPr>
        <w:t>- 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6575E7" w:rsidRPr="004B6E3C" w:rsidRDefault="006575E7" w:rsidP="004B6E3C">
      <w:pPr>
        <w:pStyle w:val="12"/>
        <w:rPr>
          <w:szCs w:val="24"/>
        </w:rPr>
      </w:pPr>
      <w:r w:rsidRPr="004B6E3C">
        <w:rPr>
          <w:szCs w:val="24"/>
        </w:rPr>
        <w:t xml:space="preserve">- внешнее воздействие техногенного или природного характера: аварии на соседних объектах, ураганы, землетрясения, наводнения, пожары. </w:t>
      </w:r>
    </w:p>
    <w:p w:rsidR="006575E7" w:rsidRPr="004B6E3C" w:rsidRDefault="006575E7" w:rsidP="004B6E3C">
      <w:pPr>
        <w:pStyle w:val="12"/>
        <w:rPr>
          <w:szCs w:val="24"/>
        </w:rPr>
      </w:pPr>
      <w:r w:rsidRPr="004B6E3C">
        <w:rPr>
          <w:szCs w:val="24"/>
        </w:rPr>
        <w:t>Сценарии развития аварий с инициирующими событиями, связанными с частичной разгерметизацией фланцевых соединений, сальниковых уплотнений, незначительных коррозионных повреждений трубопроводов отличаются от сценариев при разрушении трубопроводов, емкостей только объемами утечек.</w:t>
      </w:r>
    </w:p>
    <w:p w:rsidR="006575E7" w:rsidRPr="004B6E3C" w:rsidRDefault="006575E7" w:rsidP="004B6E3C">
      <w:pPr>
        <w:pStyle w:val="12"/>
        <w:rPr>
          <w:szCs w:val="24"/>
        </w:rPr>
      </w:pPr>
      <w:r w:rsidRPr="004B6E3C">
        <w:rPr>
          <w:szCs w:val="24"/>
        </w:rPr>
        <w:t>Событиями, составляющими сценарий развития аварий, являются:</w:t>
      </w:r>
    </w:p>
    <w:p w:rsidR="006575E7" w:rsidRPr="004B6E3C" w:rsidRDefault="006575E7" w:rsidP="00107AEF">
      <w:pPr>
        <w:pStyle w:val="12"/>
        <w:numPr>
          <w:ilvl w:val="0"/>
          <w:numId w:val="7"/>
        </w:numPr>
        <w:tabs>
          <w:tab w:val="left" w:pos="993"/>
        </w:tabs>
        <w:ind w:left="0" w:firstLine="709"/>
        <w:rPr>
          <w:szCs w:val="24"/>
        </w:rPr>
      </w:pPr>
      <w:r w:rsidRPr="004B6E3C">
        <w:rPr>
          <w:szCs w:val="24"/>
        </w:rPr>
        <w:t xml:space="preserve">разлив (утечка) из цистерны ГСМ. </w:t>
      </w:r>
    </w:p>
    <w:p w:rsidR="006575E7" w:rsidRPr="004B6E3C" w:rsidRDefault="006575E7" w:rsidP="00107AEF">
      <w:pPr>
        <w:pStyle w:val="12"/>
        <w:numPr>
          <w:ilvl w:val="0"/>
          <w:numId w:val="7"/>
        </w:numPr>
        <w:tabs>
          <w:tab w:val="left" w:pos="993"/>
        </w:tabs>
        <w:ind w:left="0" w:firstLine="709"/>
        <w:rPr>
          <w:szCs w:val="24"/>
        </w:rPr>
      </w:pPr>
      <w:r w:rsidRPr="004B6E3C">
        <w:rPr>
          <w:szCs w:val="24"/>
        </w:rPr>
        <w:t>образование зоны разлива (последующая зона пожара);</w:t>
      </w:r>
    </w:p>
    <w:p w:rsidR="006575E7" w:rsidRPr="004B6E3C" w:rsidRDefault="006575E7" w:rsidP="00107AEF">
      <w:pPr>
        <w:pStyle w:val="12"/>
        <w:numPr>
          <w:ilvl w:val="0"/>
          <w:numId w:val="7"/>
        </w:numPr>
        <w:tabs>
          <w:tab w:val="left" w:pos="993"/>
        </w:tabs>
        <w:ind w:left="0" w:firstLine="709"/>
        <w:rPr>
          <w:szCs w:val="24"/>
        </w:rPr>
      </w:pPr>
      <w:r w:rsidRPr="004B6E3C">
        <w:rPr>
          <w:szCs w:val="24"/>
        </w:rPr>
        <w:t>образование зоны взрывоопасных концентраций с последующим взрывом ТВС (зона мгновенного поражения от пожара вспышки);</w:t>
      </w:r>
    </w:p>
    <w:p w:rsidR="006575E7" w:rsidRPr="004B6E3C" w:rsidRDefault="006575E7" w:rsidP="00107AEF">
      <w:pPr>
        <w:pStyle w:val="12"/>
        <w:numPr>
          <w:ilvl w:val="0"/>
          <w:numId w:val="7"/>
        </w:numPr>
        <w:tabs>
          <w:tab w:val="left" w:pos="993"/>
        </w:tabs>
        <w:ind w:left="0" w:firstLine="709"/>
        <w:rPr>
          <w:szCs w:val="24"/>
        </w:rPr>
      </w:pPr>
      <w:r w:rsidRPr="004B6E3C">
        <w:rPr>
          <w:szCs w:val="24"/>
        </w:rPr>
        <w:t>образование зоны избыточного давления от воздушной ударной волны;</w:t>
      </w:r>
    </w:p>
    <w:p w:rsidR="006575E7" w:rsidRPr="004B6E3C" w:rsidRDefault="006575E7" w:rsidP="00107AEF">
      <w:pPr>
        <w:pStyle w:val="12"/>
        <w:numPr>
          <w:ilvl w:val="0"/>
          <w:numId w:val="7"/>
        </w:numPr>
        <w:tabs>
          <w:tab w:val="left" w:pos="993"/>
        </w:tabs>
        <w:ind w:left="0" w:firstLine="709"/>
        <w:rPr>
          <w:szCs w:val="24"/>
        </w:rPr>
      </w:pPr>
      <w:r w:rsidRPr="004B6E3C">
        <w:rPr>
          <w:szCs w:val="24"/>
        </w:rPr>
        <w:t>образование зоны опасных тепловых нагрузок при горении на площади разлива.</w:t>
      </w:r>
    </w:p>
    <w:p w:rsidR="006575E7" w:rsidRPr="004B6E3C" w:rsidRDefault="006575E7" w:rsidP="004B6E3C">
      <w:pPr>
        <w:pStyle w:val="12"/>
        <w:rPr>
          <w:szCs w:val="24"/>
        </w:rPr>
      </w:pPr>
      <w:r w:rsidRPr="004B6E3C">
        <w:rPr>
          <w:szCs w:val="24"/>
        </w:rPr>
        <w:t xml:space="preserve">В качестве поражающих факторов были рассмотрены:  </w:t>
      </w:r>
    </w:p>
    <w:p w:rsidR="006575E7" w:rsidRPr="004B6E3C" w:rsidRDefault="006575E7" w:rsidP="00107AEF">
      <w:pPr>
        <w:pStyle w:val="12"/>
        <w:numPr>
          <w:ilvl w:val="0"/>
          <w:numId w:val="8"/>
        </w:numPr>
        <w:tabs>
          <w:tab w:val="left" w:pos="993"/>
        </w:tabs>
        <w:ind w:left="0" w:firstLine="709"/>
        <w:rPr>
          <w:szCs w:val="24"/>
        </w:rPr>
      </w:pPr>
      <w:r w:rsidRPr="004B6E3C">
        <w:rPr>
          <w:szCs w:val="24"/>
        </w:rPr>
        <w:t>воздушная ударная волна;</w:t>
      </w:r>
    </w:p>
    <w:p w:rsidR="006575E7" w:rsidRPr="004B6E3C" w:rsidRDefault="006575E7" w:rsidP="00107AEF">
      <w:pPr>
        <w:pStyle w:val="12"/>
        <w:numPr>
          <w:ilvl w:val="0"/>
          <w:numId w:val="8"/>
        </w:numPr>
        <w:tabs>
          <w:tab w:val="left" w:pos="993"/>
        </w:tabs>
        <w:ind w:left="0" w:firstLine="709"/>
        <w:rPr>
          <w:szCs w:val="24"/>
        </w:rPr>
      </w:pPr>
      <w:r w:rsidRPr="004B6E3C">
        <w:rPr>
          <w:szCs w:val="24"/>
        </w:rPr>
        <w:t xml:space="preserve">тепловое излучение огневых шаров и горящих разлитий. </w:t>
      </w:r>
    </w:p>
    <w:p w:rsidR="006575E7" w:rsidRPr="004B6E3C" w:rsidRDefault="006575E7" w:rsidP="004B6E3C">
      <w:pPr>
        <w:pStyle w:val="12"/>
        <w:rPr>
          <w:szCs w:val="24"/>
        </w:rPr>
      </w:pPr>
      <w:r w:rsidRPr="004B6E3C">
        <w:rPr>
          <w:szCs w:val="24"/>
        </w:rPr>
        <w:lastRenderedPageBreak/>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взрывоопасных объектах" ("Сборник методик по прогнозированию возможных аварий, катастроф, стихийных бедствий в ЧС", книга 2, МЧС России, 1994), "Методика оценки последствий аварийных взрывов топливно-воздушных смесей" (РД 03-409-01).</w:t>
      </w:r>
    </w:p>
    <w:p w:rsidR="006575E7" w:rsidRPr="004B6E3C" w:rsidRDefault="006575E7" w:rsidP="004B6E3C">
      <w:pPr>
        <w:pStyle w:val="12"/>
        <w:rPr>
          <w:szCs w:val="24"/>
        </w:rPr>
      </w:pPr>
      <w:r w:rsidRPr="004B6E3C">
        <w:rPr>
          <w:szCs w:val="24"/>
        </w:rPr>
        <w:t>Зоны действия основных поражающих факторов при авариях с емкостями ГСМ рассчитаны для следующих условий:</w:t>
      </w:r>
    </w:p>
    <w:p w:rsidR="006575E7" w:rsidRPr="004B6E3C" w:rsidRDefault="006575E7" w:rsidP="00107AEF">
      <w:pPr>
        <w:pStyle w:val="12"/>
        <w:numPr>
          <w:ilvl w:val="0"/>
          <w:numId w:val="9"/>
        </w:numPr>
        <w:tabs>
          <w:tab w:val="left" w:pos="993"/>
        </w:tabs>
        <w:spacing w:line="276" w:lineRule="auto"/>
        <w:ind w:left="0" w:firstLine="709"/>
        <w:rPr>
          <w:szCs w:val="24"/>
        </w:rPr>
      </w:pPr>
      <w:r w:rsidRPr="004B6E3C">
        <w:rPr>
          <w:szCs w:val="24"/>
        </w:rPr>
        <w:t>тип вещества</w:t>
      </w:r>
      <w:r w:rsidRPr="004B6E3C">
        <w:rPr>
          <w:szCs w:val="24"/>
        </w:rPr>
        <w:tab/>
      </w:r>
      <w:r w:rsidRPr="004B6E3C">
        <w:rPr>
          <w:szCs w:val="24"/>
        </w:rPr>
        <w:tab/>
      </w:r>
      <w:r w:rsidRPr="004B6E3C">
        <w:rPr>
          <w:szCs w:val="24"/>
        </w:rPr>
        <w:tab/>
      </w:r>
      <w:r w:rsidRPr="004B6E3C">
        <w:rPr>
          <w:szCs w:val="24"/>
        </w:rPr>
        <w:tab/>
      </w:r>
      <w:r w:rsidRPr="004B6E3C">
        <w:rPr>
          <w:szCs w:val="24"/>
        </w:rPr>
        <w:tab/>
        <w:t>- ГСМ (бензин, ДТ);</w:t>
      </w:r>
    </w:p>
    <w:p w:rsidR="006575E7" w:rsidRPr="004B6E3C" w:rsidRDefault="006575E7" w:rsidP="00107AEF">
      <w:pPr>
        <w:pStyle w:val="12"/>
        <w:numPr>
          <w:ilvl w:val="0"/>
          <w:numId w:val="9"/>
        </w:numPr>
        <w:tabs>
          <w:tab w:val="left" w:pos="993"/>
        </w:tabs>
        <w:spacing w:line="276" w:lineRule="auto"/>
        <w:ind w:left="0" w:firstLine="709"/>
        <w:rPr>
          <w:szCs w:val="24"/>
        </w:rPr>
      </w:pPr>
      <w:r w:rsidRPr="004B6E3C">
        <w:rPr>
          <w:szCs w:val="24"/>
        </w:rPr>
        <w:t>емкость подземная с ГСМ, ДТ</w:t>
      </w:r>
      <w:r w:rsidRPr="004B6E3C">
        <w:rPr>
          <w:szCs w:val="24"/>
        </w:rPr>
        <w:tab/>
      </w:r>
      <w:r w:rsidRPr="004B6E3C">
        <w:rPr>
          <w:szCs w:val="24"/>
        </w:rPr>
        <w:tab/>
      </w:r>
      <w:r w:rsidRPr="004B6E3C">
        <w:rPr>
          <w:szCs w:val="24"/>
        </w:rPr>
        <w:tab/>
        <w:t xml:space="preserve">- </w:t>
      </w:r>
      <w:smartTag w:uri="urn:schemas-microsoft-com:office:smarttags" w:element="metricconverter">
        <w:smartTagPr>
          <w:attr w:name="ProductID" w:val="25 м3"/>
        </w:smartTagPr>
        <w:r w:rsidRPr="004B6E3C">
          <w:rPr>
            <w:szCs w:val="24"/>
          </w:rPr>
          <w:t>25 м3</w:t>
        </w:r>
      </w:smartTag>
      <w:r w:rsidRPr="004B6E3C">
        <w:rPr>
          <w:szCs w:val="24"/>
        </w:rPr>
        <w:t>;</w:t>
      </w:r>
    </w:p>
    <w:p w:rsidR="006575E7" w:rsidRPr="004B6E3C" w:rsidRDefault="006575E7" w:rsidP="00107AEF">
      <w:pPr>
        <w:pStyle w:val="12"/>
        <w:numPr>
          <w:ilvl w:val="0"/>
          <w:numId w:val="9"/>
        </w:numPr>
        <w:tabs>
          <w:tab w:val="left" w:pos="993"/>
        </w:tabs>
        <w:spacing w:line="276" w:lineRule="auto"/>
        <w:ind w:left="0" w:firstLine="709"/>
        <w:rPr>
          <w:szCs w:val="24"/>
        </w:rPr>
      </w:pPr>
      <w:r w:rsidRPr="004B6E3C">
        <w:rPr>
          <w:szCs w:val="24"/>
        </w:rPr>
        <w:t xml:space="preserve">автомобильная цистерна (топливозаправщик) - </w:t>
      </w:r>
      <w:smartTag w:uri="urn:schemas-microsoft-com:office:smarttags" w:element="metricconverter">
        <w:smartTagPr>
          <w:attr w:name="ProductID" w:val="8 м3"/>
        </w:smartTagPr>
        <w:r w:rsidRPr="004B6E3C">
          <w:rPr>
            <w:szCs w:val="24"/>
          </w:rPr>
          <w:t>8 м3</w:t>
        </w:r>
      </w:smartTag>
      <w:r w:rsidRPr="004B6E3C">
        <w:rPr>
          <w:szCs w:val="24"/>
        </w:rPr>
        <w:t>;</w:t>
      </w:r>
    </w:p>
    <w:p w:rsidR="006575E7" w:rsidRPr="004B6E3C" w:rsidRDefault="006575E7" w:rsidP="00107AEF">
      <w:pPr>
        <w:pStyle w:val="12"/>
        <w:numPr>
          <w:ilvl w:val="0"/>
          <w:numId w:val="9"/>
        </w:numPr>
        <w:tabs>
          <w:tab w:val="left" w:pos="993"/>
        </w:tabs>
        <w:spacing w:line="276" w:lineRule="auto"/>
        <w:ind w:left="0" w:firstLine="709"/>
        <w:rPr>
          <w:szCs w:val="24"/>
        </w:rPr>
      </w:pPr>
      <w:r w:rsidRPr="004B6E3C">
        <w:rPr>
          <w:szCs w:val="24"/>
        </w:rPr>
        <w:t xml:space="preserve">разлив топлива </w:t>
      </w:r>
      <w:r w:rsidRPr="004B6E3C">
        <w:rPr>
          <w:szCs w:val="24"/>
        </w:rPr>
        <w:tab/>
      </w:r>
      <w:r w:rsidRPr="004B6E3C">
        <w:rPr>
          <w:szCs w:val="24"/>
        </w:rPr>
        <w:tab/>
      </w:r>
      <w:r w:rsidRPr="004B6E3C">
        <w:rPr>
          <w:szCs w:val="24"/>
        </w:rPr>
        <w:tab/>
      </w:r>
      <w:r w:rsidRPr="004B6E3C">
        <w:rPr>
          <w:szCs w:val="24"/>
        </w:rPr>
        <w:tab/>
      </w:r>
      <w:r w:rsidRPr="004B6E3C">
        <w:rPr>
          <w:szCs w:val="24"/>
        </w:rPr>
        <w:tab/>
        <w:t xml:space="preserve">- </w:t>
      </w:r>
      <w:smartTag w:uri="urn:schemas-microsoft-com:office:smarttags" w:element="metricconverter">
        <w:smartTagPr>
          <w:attr w:name="ProductID" w:val="300 л"/>
        </w:smartTagPr>
        <w:r w:rsidRPr="004B6E3C">
          <w:rPr>
            <w:szCs w:val="24"/>
          </w:rPr>
          <w:t>300 л</w:t>
        </w:r>
      </w:smartTag>
      <w:r w:rsidRPr="004B6E3C">
        <w:rPr>
          <w:szCs w:val="24"/>
        </w:rPr>
        <w:t>;</w:t>
      </w:r>
    </w:p>
    <w:p w:rsidR="006575E7" w:rsidRPr="004B6E3C" w:rsidRDefault="006575E7" w:rsidP="00107AEF">
      <w:pPr>
        <w:pStyle w:val="12"/>
        <w:numPr>
          <w:ilvl w:val="0"/>
          <w:numId w:val="9"/>
        </w:numPr>
        <w:tabs>
          <w:tab w:val="left" w:pos="993"/>
        </w:tabs>
        <w:spacing w:line="276" w:lineRule="auto"/>
        <w:ind w:left="0" w:firstLine="709"/>
        <w:rPr>
          <w:szCs w:val="24"/>
        </w:rPr>
      </w:pPr>
      <w:r w:rsidRPr="004B6E3C">
        <w:rPr>
          <w:szCs w:val="24"/>
        </w:rPr>
        <w:t xml:space="preserve">нефтебаза, в единичной емкости </w:t>
      </w:r>
      <w:r w:rsidRPr="004B6E3C">
        <w:rPr>
          <w:szCs w:val="24"/>
        </w:rPr>
        <w:tab/>
      </w:r>
      <w:r w:rsidRPr="004B6E3C">
        <w:rPr>
          <w:szCs w:val="24"/>
        </w:rPr>
        <w:tab/>
        <w:t xml:space="preserve">- </w:t>
      </w:r>
      <w:smartTag w:uri="urn:schemas-microsoft-com:office:smarttags" w:element="metricconverter">
        <w:smartTagPr>
          <w:attr w:name="ProductID" w:val="5000 м3"/>
        </w:smartTagPr>
        <w:r w:rsidRPr="004B6E3C">
          <w:rPr>
            <w:szCs w:val="24"/>
          </w:rPr>
          <w:t>5000 м3</w:t>
        </w:r>
      </w:smartTag>
      <w:r w:rsidRPr="004B6E3C">
        <w:rPr>
          <w:szCs w:val="24"/>
        </w:rPr>
        <w:t>;</w:t>
      </w:r>
    </w:p>
    <w:p w:rsidR="006575E7" w:rsidRPr="004B6E3C" w:rsidRDefault="006575E7" w:rsidP="00107AEF">
      <w:pPr>
        <w:pStyle w:val="12"/>
        <w:numPr>
          <w:ilvl w:val="0"/>
          <w:numId w:val="9"/>
        </w:numPr>
        <w:tabs>
          <w:tab w:val="left" w:pos="993"/>
        </w:tabs>
        <w:spacing w:line="276" w:lineRule="auto"/>
        <w:ind w:left="0" w:firstLine="709"/>
        <w:rPr>
          <w:szCs w:val="24"/>
        </w:rPr>
      </w:pPr>
      <w:r w:rsidRPr="004B6E3C">
        <w:rPr>
          <w:szCs w:val="24"/>
        </w:rPr>
        <w:t>разлитие на подстилающую поверхность (асфальт)</w:t>
      </w:r>
      <w:r w:rsidRPr="004B6E3C">
        <w:rPr>
          <w:szCs w:val="24"/>
        </w:rPr>
        <w:tab/>
        <w:t>- свободное;</w:t>
      </w:r>
    </w:p>
    <w:p w:rsidR="006575E7" w:rsidRPr="004B6E3C" w:rsidRDefault="006575E7" w:rsidP="00107AEF">
      <w:pPr>
        <w:pStyle w:val="12"/>
        <w:numPr>
          <w:ilvl w:val="0"/>
          <w:numId w:val="9"/>
        </w:numPr>
        <w:tabs>
          <w:tab w:val="left" w:pos="993"/>
        </w:tabs>
        <w:spacing w:line="276" w:lineRule="auto"/>
        <w:ind w:left="0" w:firstLine="709"/>
        <w:rPr>
          <w:szCs w:val="24"/>
        </w:rPr>
      </w:pPr>
      <w:r w:rsidRPr="004B6E3C">
        <w:rPr>
          <w:szCs w:val="24"/>
        </w:rPr>
        <w:t>толщина слоя разлития</w:t>
      </w:r>
      <w:r w:rsidRPr="004B6E3C">
        <w:rPr>
          <w:szCs w:val="24"/>
        </w:rPr>
        <w:tab/>
      </w:r>
      <w:r w:rsidRPr="004B6E3C">
        <w:rPr>
          <w:szCs w:val="24"/>
        </w:rPr>
        <w:tab/>
      </w:r>
      <w:r w:rsidRPr="004B6E3C">
        <w:rPr>
          <w:szCs w:val="24"/>
        </w:rPr>
        <w:tab/>
      </w:r>
      <w:r w:rsidRPr="004B6E3C">
        <w:rPr>
          <w:szCs w:val="24"/>
        </w:rPr>
        <w:tab/>
        <w:t xml:space="preserve">- </w:t>
      </w:r>
      <w:smartTag w:uri="urn:schemas-microsoft-com:office:smarttags" w:element="metricconverter">
        <w:smartTagPr>
          <w:attr w:name="ProductID" w:val="0.05 м"/>
        </w:smartTagPr>
        <w:smartTag w:uri="urn:schemas-microsoft-com:office:smarttags" w:element="time">
          <w:smartTagPr>
            <w:attr w:name="Minute" w:val="05"/>
            <w:attr w:name="Hour" w:val="0"/>
          </w:smartTagPr>
          <w:r w:rsidRPr="004B6E3C">
            <w:rPr>
              <w:szCs w:val="24"/>
            </w:rPr>
            <w:t>0.05</w:t>
          </w:r>
        </w:smartTag>
        <w:r w:rsidRPr="004B6E3C">
          <w:rPr>
            <w:szCs w:val="24"/>
          </w:rPr>
          <w:t xml:space="preserve"> м</w:t>
        </w:r>
      </w:smartTag>
      <w:r w:rsidRPr="004B6E3C">
        <w:rPr>
          <w:szCs w:val="24"/>
        </w:rPr>
        <w:t>;</w:t>
      </w:r>
    </w:p>
    <w:p w:rsidR="006575E7" w:rsidRPr="004B6E3C" w:rsidRDefault="006575E7" w:rsidP="00107AEF">
      <w:pPr>
        <w:pStyle w:val="12"/>
        <w:numPr>
          <w:ilvl w:val="0"/>
          <w:numId w:val="9"/>
        </w:numPr>
        <w:tabs>
          <w:tab w:val="left" w:pos="993"/>
        </w:tabs>
        <w:spacing w:line="276" w:lineRule="auto"/>
        <w:ind w:left="0" w:firstLine="709"/>
        <w:rPr>
          <w:szCs w:val="24"/>
        </w:rPr>
      </w:pPr>
      <w:r w:rsidRPr="004B6E3C">
        <w:rPr>
          <w:szCs w:val="24"/>
        </w:rPr>
        <w:t>территория</w:t>
      </w:r>
      <w:r w:rsidRPr="004B6E3C">
        <w:rPr>
          <w:szCs w:val="24"/>
        </w:rPr>
        <w:tab/>
      </w:r>
      <w:r w:rsidRPr="004B6E3C">
        <w:rPr>
          <w:szCs w:val="24"/>
        </w:rPr>
        <w:tab/>
      </w:r>
      <w:r w:rsidRPr="004B6E3C">
        <w:rPr>
          <w:szCs w:val="24"/>
        </w:rPr>
        <w:tab/>
      </w:r>
      <w:r w:rsidRPr="004B6E3C">
        <w:rPr>
          <w:szCs w:val="24"/>
        </w:rPr>
        <w:tab/>
      </w:r>
      <w:r w:rsidRPr="004B6E3C">
        <w:rPr>
          <w:szCs w:val="24"/>
        </w:rPr>
        <w:tab/>
        <w:t>- слабозагроможденная;</w:t>
      </w:r>
    </w:p>
    <w:p w:rsidR="006575E7" w:rsidRPr="004B6E3C" w:rsidRDefault="006575E7" w:rsidP="00107AEF">
      <w:pPr>
        <w:pStyle w:val="12"/>
        <w:numPr>
          <w:ilvl w:val="0"/>
          <w:numId w:val="9"/>
        </w:numPr>
        <w:tabs>
          <w:tab w:val="left" w:pos="993"/>
        </w:tabs>
        <w:spacing w:line="276" w:lineRule="auto"/>
        <w:ind w:left="0" w:firstLine="709"/>
        <w:rPr>
          <w:szCs w:val="24"/>
        </w:rPr>
      </w:pPr>
      <w:r w:rsidRPr="004B6E3C">
        <w:rPr>
          <w:szCs w:val="24"/>
        </w:rPr>
        <w:t>происходит разрушение емкости с уровнем заполнения - 85 %;</w:t>
      </w:r>
    </w:p>
    <w:p w:rsidR="006575E7" w:rsidRPr="004B6E3C" w:rsidRDefault="006575E7" w:rsidP="00107AEF">
      <w:pPr>
        <w:pStyle w:val="12"/>
        <w:numPr>
          <w:ilvl w:val="0"/>
          <w:numId w:val="9"/>
        </w:numPr>
        <w:tabs>
          <w:tab w:val="left" w:pos="993"/>
        </w:tabs>
        <w:spacing w:line="276" w:lineRule="auto"/>
        <w:ind w:left="0" w:firstLine="709"/>
        <w:rPr>
          <w:szCs w:val="24"/>
        </w:rPr>
      </w:pPr>
      <w:r w:rsidRPr="004B6E3C">
        <w:rPr>
          <w:szCs w:val="24"/>
        </w:rPr>
        <w:t>температура воздуха</w:t>
      </w:r>
      <w:r w:rsidRPr="004B6E3C">
        <w:rPr>
          <w:szCs w:val="24"/>
        </w:rPr>
        <w:tab/>
      </w:r>
      <w:r w:rsidRPr="004B6E3C">
        <w:rPr>
          <w:szCs w:val="24"/>
        </w:rPr>
        <w:tab/>
        <w:t>- +20 оС;</w:t>
      </w:r>
    </w:p>
    <w:p w:rsidR="006575E7" w:rsidRPr="004B6E3C" w:rsidRDefault="006575E7" w:rsidP="00107AEF">
      <w:pPr>
        <w:pStyle w:val="12"/>
        <w:numPr>
          <w:ilvl w:val="0"/>
          <w:numId w:val="9"/>
        </w:numPr>
        <w:tabs>
          <w:tab w:val="left" w:pos="993"/>
        </w:tabs>
        <w:spacing w:line="276" w:lineRule="auto"/>
        <w:ind w:left="0" w:firstLine="709"/>
        <w:rPr>
          <w:szCs w:val="24"/>
        </w:rPr>
      </w:pPr>
      <w:r w:rsidRPr="004B6E3C">
        <w:rPr>
          <w:szCs w:val="24"/>
        </w:rPr>
        <w:t>почвы</w:t>
      </w:r>
      <w:r w:rsidRPr="004B6E3C">
        <w:rPr>
          <w:szCs w:val="24"/>
        </w:rPr>
        <w:tab/>
      </w:r>
      <w:r w:rsidRPr="004B6E3C">
        <w:rPr>
          <w:szCs w:val="24"/>
        </w:rPr>
        <w:tab/>
        <w:t>- +15 оС;</w:t>
      </w:r>
    </w:p>
    <w:p w:rsidR="006575E7" w:rsidRPr="004B6E3C" w:rsidRDefault="006575E7" w:rsidP="00107AEF">
      <w:pPr>
        <w:pStyle w:val="12"/>
        <w:numPr>
          <w:ilvl w:val="0"/>
          <w:numId w:val="9"/>
        </w:numPr>
        <w:tabs>
          <w:tab w:val="left" w:pos="993"/>
        </w:tabs>
        <w:spacing w:line="276" w:lineRule="auto"/>
        <w:ind w:left="0" w:firstLine="709"/>
        <w:rPr>
          <w:szCs w:val="24"/>
        </w:rPr>
      </w:pPr>
      <w:r w:rsidRPr="004B6E3C">
        <w:rPr>
          <w:szCs w:val="24"/>
        </w:rPr>
        <w:t>скорость приземного ветра</w:t>
      </w:r>
      <w:r w:rsidRPr="004B6E3C">
        <w:rPr>
          <w:szCs w:val="24"/>
        </w:rPr>
        <w:tab/>
      </w:r>
      <w:r w:rsidRPr="004B6E3C">
        <w:rPr>
          <w:szCs w:val="24"/>
        </w:rPr>
        <w:tab/>
        <w:t>- 0.25-1 м/сек;</w:t>
      </w:r>
    </w:p>
    <w:p w:rsidR="006575E7" w:rsidRPr="004B6E3C" w:rsidRDefault="006575E7" w:rsidP="00107AEF">
      <w:pPr>
        <w:pStyle w:val="12"/>
        <w:numPr>
          <w:ilvl w:val="0"/>
          <w:numId w:val="9"/>
        </w:numPr>
        <w:tabs>
          <w:tab w:val="left" w:pos="993"/>
        </w:tabs>
        <w:spacing w:line="276" w:lineRule="auto"/>
        <w:ind w:left="0" w:firstLine="709"/>
        <w:rPr>
          <w:szCs w:val="24"/>
        </w:rPr>
      </w:pPr>
      <w:r w:rsidRPr="004B6E3C">
        <w:rPr>
          <w:szCs w:val="24"/>
        </w:rPr>
        <w:t>класс пожара</w:t>
      </w:r>
      <w:r w:rsidRPr="004B6E3C">
        <w:rPr>
          <w:szCs w:val="24"/>
        </w:rPr>
        <w:tab/>
      </w:r>
      <w:r w:rsidRPr="004B6E3C">
        <w:rPr>
          <w:szCs w:val="24"/>
        </w:rPr>
        <w:tab/>
      </w:r>
      <w:r w:rsidRPr="004B6E3C">
        <w:rPr>
          <w:szCs w:val="24"/>
        </w:rPr>
        <w:tab/>
      </w:r>
      <w:r w:rsidRPr="004B6E3C">
        <w:rPr>
          <w:szCs w:val="24"/>
        </w:rPr>
        <w:tab/>
      </w:r>
      <w:r w:rsidRPr="004B6E3C">
        <w:rPr>
          <w:szCs w:val="24"/>
        </w:rPr>
        <w:tab/>
        <w:t>- В1;</w:t>
      </w:r>
    </w:p>
    <w:p w:rsidR="006575E7" w:rsidRPr="00117064" w:rsidRDefault="006575E7" w:rsidP="00107AEF">
      <w:pPr>
        <w:pStyle w:val="12"/>
        <w:numPr>
          <w:ilvl w:val="0"/>
          <w:numId w:val="9"/>
        </w:numPr>
        <w:tabs>
          <w:tab w:val="left" w:pos="993"/>
        </w:tabs>
        <w:spacing w:line="276" w:lineRule="auto"/>
        <w:ind w:left="0" w:firstLine="709"/>
      </w:pPr>
      <w:r w:rsidRPr="004B6E3C">
        <w:rPr>
          <w:szCs w:val="24"/>
        </w:rPr>
        <w:t>при горении</w:t>
      </w:r>
      <w:r w:rsidRPr="004B6E3C">
        <w:rPr>
          <w:szCs w:val="24"/>
        </w:rPr>
        <w:tab/>
      </w:r>
      <w:r w:rsidRPr="004B6E3C">
        <w:rPr>
          <w:szCs w:val="24"/>
        </w:rPr>
        <w:tab/>
      </w:r>
      <w:r w:rsidRPr="004B6E3C">
        <w:rPr>
          <w:szCs w:val="24"/>
        </w:rPr>
        <w:tab/>
      </w:r>
      <w:r w:rsidRPr="004B6E3C">
        <w:rPr>
          <w:szCs w:val="24"/>
        </w:rPr>
        <w:tab/>
      </w:r>
      <w:r w:rsidRPr="004B6E3C">
        <w:rPr>
          <w:szCs w:val="24"/>
        </w:rPr>
        <w:tab/>
        <w:t>- ГСМ выгорает полностью</w:t>
      </w:r>
      <w:r w:rsidRPr="00117064">
        <w:rPr>
          <w:snapToGrid w:val="0"/>
        </w:rPr>
        <w:t>.</w:t>
      </w:r>
      <w:r w:rsidRPr="00117064">
        <w:t xml:space="preserve"> </w:t>
      </w:r>
    </w:p>
    <w:p w:rsidR="006575E7" w:rsidRPr="00117064" w:rsidRDefault="006575E7" w:rsidP="004B6E3C">
      <w:pPr>
        <w:pStyle w:val="a7"/>
      </w:pPr>
      <w:r w:rsidRPr="00117064">
        <w:t xml:space="preserve">Таблица </w:t>
      </w:r>
      <w:fldSimple w:instr=" SEQ Таблица \* ARABIC ">
        <w:r w:rsidR="009231DB">
          <w:rPr>
            <w:noProof/>
          </w:rPr>
          <w:t>10</w:t>
        </w:r>
      </w:fldSimple>
      <w:r w:rsidR="004B6E3C">
        <w:t>.</w:t>
      </w:r>
      <w:r w:rsidRPr="00117064">
        <w:t xml:space="preserve"> Характеристики зон поражения при авариях с ГСМ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2"/>
        <w:gridCol w:w="1495"/>
        <w:gridCol w:w="1495"/>
      </w:tblGrid>
      <w:tr w:rsidR="006575E7" w:rsidRPr="004B6E3C" w:rsidTr="004B6E3C">
        <w:trPr>
          <w:cantSplit/>
          <w:trHeight w:val="143"/>
        </w:trPr>
        <w:tc>
          <w:tcPr>
            <w:tcW w:w="3438" w:type="pct"/>
            <w:vMerge w:val="restart"/>
            <w:shd w:val="clear" w:color="auto" w:fill="B3B3B3"/>
          </w:tcPr>
          <w:p w:rsidR="006575E7" w:rsidRPr="004B6E3C" w:rsidRDefault="006575E7" w:rsidP="004B6E3C">
            <w:r w:rsidRPr="004B6E3C">
              <w:t>Параметры</w:t>
            </w:r>
          </w:p>
        </w:tc>
        <w:tc>
          <w:tcPr>
            <w:tcW w:w="1562" w:type="pct"/>
            <w:gridSpan w:val="2"/>
            <w:tcBorders>
              <w:bottom w:val="single" w:sz="4" w:space="0" w:color="auto"/>
            </w:tcBorders>
            <w:shd w:val="clear" w:color="auto" w:fill="B3B3B3"/>
          </w:tcPr>
          <w:p w:rsidR="006575E7" w:rsidRPr="004B6E3C" w:rsidRDefault="006575E7" w:rsidP="004B6E3C">
            <w:r w:rsidRPr="004B6E3C">
              <w:t xml:space="preserve">Подсценарий аварии </w:t>
            </w:r>
          </w:p>
        </w:tc>
      </w:tr>
      <w:tr w:rsidR="006575E7" w:rsidRPr="004B6E3C" w:rsidTr="004B6E3C">
        <w:trPr>
          <w:cantSplit/>
          <w:trHeight w:val="143"/>
        </w:trPr>
        <w:tc>
          <w:tcPr>
            <w:tcW w:w="3438" w:type="pct"/>
            <w:vMerge/>
            <w:tcBorders>
              <w:bottom w:val="double" w:sz="4" w:space="0" w:color="auto"/>
            </w:tcBorders>
            <w:shd w:val="clear" w:color="auto" w:fill="B3B3B3"/>
          </w:tcPr>
          <w:p w:rsidR="006575E7" w:rsidRPr="004B6E3C" w:rsidRDefault="006575E7" w:rsidP="004B6E3C"/>
        </w:tc>
        <w:tc>
          <w:tcPr>
            <w:tcW w:w="781" w:type="pct"/>
            <w:tcBorders>
              <w:top w:val="single" w:sz="4" w:space="0" w:color="auto"/>
              <w:bottom w:val="double" w:sz="4" w:space="0" w:color="auto"/>
            </w:tcBorders>
            <w:shd w:val="clear" w:color="auto" w:fill="B3B3B3"/>
          </w:tcPr>
          <w:p w:rsidR="006575E7" w:rsidRPr="004B6E3C" w:rsidRDefault="006575E7" w:rsidP="004B6E3C">
            <w:r w:rsidRPr="004B6E3C">
              <w:t>АЗС-Рац</w:t>
            </w:r>
          </w:p>
        </w:tc>
        <w:tc>
          <w:tcPr>
            <w:tcW w:w="781" w:type="pct"/>
            <w:tcBorders>
              <w:top w:val="single" w:sz="4" w:space="0" w:color="auto"/>
              <w:bottom w:val="double" w:sz="4" w:space="0" w:color="auto"/>
            </w:tcBorders>
            <w:shd w:val="clear" w:color="auto" w:fill="B3B3B3"/>
          </w:tcPr>
          <w:p w:rsidR="006575E7" w:rsidRPr="004B6E3C" w:rsidRDefault="006575E7" w:rsidP="004B6E3C">
            <w:r w:rsidRPr="004B6E3C">
              <w:t>АЗС-Рт</w:t>
            </w:r>
          </w:p>
        </w:tc>
      </w:tr>
      <w:tr w:rsidR="006575E7" w:rsidRPr="004B6E3C" w:rsidTr="004B6E3C">
        <w:tc>
          <w:tcPr>
            <w:tcW w:w="3438" w:type="pct"/>
            <w:tcBorders>
              <w:top w:val="nil"/>
            </w:tcBorders>
          </w:tcPr>
          <w:p w:rsidR="006575E7" w:rsidRPr="004B6E3C" w:rsidRDefault="006575E7" w:rsidP="004B6E3C">
            <w:r w:rsidRPr="004B6E3C">
              <w:t>Объем резервуара, т</w:t>
            </w:r>
          </w:p>
        </w:tc>
        <w:tc>
          <w:tcPr>
            <w:tcW w:w="781" w:type="pct"/>
            <w:tcBorders>
              <w:top w:val="nil"/>
            </w:tcBorders>
          </w:tcPr>
          <w:p w:rsidR="006575E7" w:rsidRPr="004B6E3C" w:rsidRDefault="006575E7" w:rsidP="004B6E3C">
            <w:r w:rsidRPr="004B6E3C">
              <w:t>8</w:t>
            </w:r>
          </w:p>
        </w:tc>
        <w:tc>
          <w:tcPr>
            <w:tcW w:w="781" w:type="pct"/>
            <w:tcBorders>
              <w:top w:val="nil"/>
            </w:tcBorders>
          </w:tcPr>
          <w:p w:rsidR="006575E7" w:rsidRPr="004B6E3C" w:rsidRDefault="006575E7" w:rsidP="004B6E3C">
            <w:r w:rsidRPr="004B6E3C">
              <w:t>0,3</w:t>
            </w:r>
          </w:p>
        </w:tc>
      </w:tr>
      <w:tr w:rsidR="006575E7" w:rsidRPr="004B6E3C" w:rsidTr="004B6E3C">
        <w:tc>
          <w:tcPr>
            <w:tcW w:w="3438" w:type="pct"/>
            <w:tcBorders>
              <w:top w:val="nil"/>
            </w:tcBorders>
          </w:tcPr>
          <w:p w:rsidR="006575E7" w:rsidRPr="004B6E3C" w:rsidRDefault="006575E7" w:rsidP="004B6E3C">
            <w:r w:rsidRPr="004B6E3C">
              <w:t>Масса топлива, т</w:t>
            </w:r>
          </w:p>
        </w:tc>
        <w:tc>
          <w:tcPr>
            <w:tcW w:w="781" w:type="pct"/>
            <w:tcBorders>
              <w:top w:val="nil"/>
            </w:tcBorders>
          </w:tcPr>
          <w:p w:rsidR="006575E7" w:rsidRPr="004B6E3C" w:rsidRDefault="006575E7" w:rsidP="004B6E3C">
            <w:r w:rsidRPr="004B6E3C">
              <w:t>6,8</w:t>
            </w:r>
          </w:p>
        </w:tc>
        <w:tc>
          <w:tcPr>
            <w:tcW w:w="781" w:type="pct"/>
            <w:tcBorders>
              <w:top w:val="nil"/>
            </w:tcBorders>
          </w:tcPr>
          <w:p w:rsidR="006575E7" w:rsidRPr="004B6E3C" w:rsidRDefault="006575E7" w:rsidP="004B6E3C">
            <w:r w:rsidRPr="004B6E3C">
              <w:t>0,3</w:t>
            </w:r>
          </w:p>
        </w:tc>
      </w:tr>
      <w:tr w:rsidR="006575E7" w:rsidRPr="004B6E3C" w:rsidTr="004B6E3C">
        <w:tc>
          <w:tcPr>
            <w:tcW w:w="3438" w:type="pct"/>
            <w:tcBorders>
              <w:top w:val="nil"/>
            </w:tcBorders>
          </w:tcPr>
          <w:p w:rsidR="006575E7" w:rsidRPr="004B6E3C" w:rsidRDefault="006575E7" w:rsidP="004B6E3C">
            <w:r w:rsidRPr="004B6E3C">
              <w:t>Эквивалентный радиус разлития, м</w:t>
            </w:r>
          </w:p>
        </w:tc>
        <w:tc>
          <w:tcPr>
            <w:tcW w:w="781" w:type="pct"/>
            <w:tcBorders>
              <w:top w:val="nil"/>
            </w:tcBorders>
          </w:tcPr>
          <w:p w:rsidR="006575E7" w:rsidRPr="004B6E3C" w:rsidRDefault="006575E7" w:rsidP="004B6E3C">
            <w:r w:rsidRPr="004B6E3C">
              <w:t>12,9</w:t>
            </w:r>
          </w:p>
        </w:tc>
        <w:tc>
          <w:tcPr>
            <w:tcW w:w="781" w:type="pct"/>
            <w:tcBorders>
              <w:top w:val="nil"/>
            </w:tcBorders>
          </w:tcPr>
          <w:p w:rsidR="006575E7" w:rsidRPr="004B6E3C" w:rsidRDefault="006575E7" w:rsidP="004B6E3C">
            <w:r w:rsidRPr="004B6E3C">
              <w:t>1,4</w:t>
            </w:r>
          </w:p>
        </w:tc>
      </w:tr>
      <w:tr w:rsidR="006575E7" w:rsidRPr="004B6E3C" w:rsidTr="004B6E3C">
        <w:tc>
          <w:tcPr>
            <w:tcW w:w="3438" w:type="pct"/>
            <w:tcBorders>
              <w:top w:val="nil"/>
            </w:tcBorders>
          </w:tcPr>
          <w:p w:rsidR="006575E7" w:rsidRPr="004B6E3C" w:rsidRDefault="006575E7" w:rsidP="004B6E3C">
            <w:r w:rsidRPr="004B6E3C">
              <w:t>Площадь разлития, м2</w:t>
            </w:r>
          </w:p>
        </w:tc>
        <w:tc>
          <w:tcPr>
            <w:tcW w:w="781" w:type="pct"/>
            <w:tcBorders>
              <w:top w:val="nil"/>
            </w:tcBorders>
          </w:tcPr>
          <w:p w:rsidR="006575E7" w:rsidRPr="004B6E3C" w:rsidRDefault="006575E7" w:rsidP="004B6E3C">
            <w:r w:rsidRPr="004B6E3C">
              <w:t>519,48</w:t>
            </w:r>
          </w:p>
        </w:tc>
        <w:tc>
          <w:tcPr>
            <w:tcW w:w="781" w:type="pct"/>
            <w:tcBorders>
              <w:top w:val="nil"/>
            </w:tcBorders>
          </w:tcPr>
          <w:p w:rsidR="006575E7" w:rsidRPr="004B6E3C" w:rsidRDefault="006575E7" w:rsidP="004B6E3C">
            <w:r w:rsidRPr="004B6E3C">
              <w:t>6</w:t>
            </w:r>
          </w:p>
        </w:tc>
      </w:tr>
      <w:tr w:rsidR="006575E7" w:rsidRPr="004B6E3C" w:rsidTr="004B6E3C">
        <w:tc>
          <w:tcPr>
            <w:tcW w:w="3438" w:type="pct"/>
            <w:tcBorders>
              <w:top w:val="nil"/>
            </w:tcBorders>
          </w:tcPr>
          <w:p w:rsidR="006575E7" w:rsidRPr="004B6E3C" w:rsidRDefault="006575E7" w:rsidP="004B6E3C">
            <w:r w:rsidRPr="004B6E3C">
              <w:t>Доля топлива, участвующая в образовании ГВС</w:t>
            </w:r>
          </w:p>
        </w:tc>
        <w:tc>
          <w:tcPr>
            <w:tcW w:w="781" w:type="pct"/>
            <w:tcBorders>
              <w:top w:val="nil"/>
            </w:tcBorders>
          </w:tcPr>
          <w:p w:rsidR="006575E7" w:rsidRPr="004B6E3C" w:rsidRDefault="006575E7" w:rsidP="004B6E3C">
            <w:r w:rsidRPr="004B6E3C">
              <w:t>0,02</w:t>
            </w:r>
          </w:p>
        </w:tc>
        <w:tc>
          <w:tcPr>
            <w:tcW w:w="781" w:type="pct"/>
            <w:tcBorders>
              <w:top w:val="nil"/>
            </w:tcBorders>
          </w:tcPr>
          <w:p w:rsidR="006575E7" w:rsidRPr="004B6E3C" w:rsidRDefault="006575E7" w:rsidP="004B6E3C">
            <w:r w:rsidRPr="004B6E3C">
              <w:t>0,02</w:t>
            </w:r>
          </w:p>
        </w:tc>
      </w:tr>
      <w:tr w:rsidR="006575E7" w:rsidRPr="004B6E3C" w:rsidTr="004B6E3C">
        <w:tc>
          <w:tcPr>
            <w:tcW w:w="3438" w:type="pct"/>
          </w:tcPr>
          <w:p w:rsidR="006575E7" w:rsidRPr="004B6E3C" w:rsidRDefault="006575E7" w:rsidP="004B6E3C">
            <w:r w:rsidRPr="004B6E3C">
              <w:t>Масса топлива в ГВС, кг</w:t>
            </w:r>
          </w:p>
        </w:tc>
        <w:tc>
          <w:tcPr>
            <w:tcW w:w="781" w:type="pct"/>
          </w:tcPr>
          <w:p w:rsidR="006575E7" w:rsidRPr="004B6E3C" w:rsidRDefault="006575E7" w:rsidP="004B6E3C">
            <w:r w:rsidRPr="004B6E3C">
              <w:t>160</w:t>
            </w:r>
          </w:p>
        </w:tc>
        <w:tc>
          <w:tcPr>
            <w:tcW w:w="781" w:type="pct"/>
          </w:tcPr>
          <w:p w:rsidR="006575E7" w:rsidRPr="004B6E3C" w:rsidRDefault="006575E7" w:rsidP="004B6E3C">
            <w:r w:rsidRPr="004B6E3C">
              <w:t>5</w:t>
            </w:r>
          </w:p>
        </w:tc>
      </w:tr>
      <w:tr w:rsidR="006575E7" w:rsidRPr="004B6E3C" w:rsidTr="004B6E3C">
        <w:trPr>
          <w:cantSplit/>
        </w:trPr>
        <w:tc>
          <w:tcPr>
            <w:tcW w:w="5000" w:type="pct"/>
            <w:gridSpan w:val="3"/>
            <w:tcBorders>
              <w:right w:val="single" w:sz="4" w:space="0" w:color="auto"/>
            </w:tcBorders>
            <w:shd w:val="clear" w:color="auto" w:fill="B3B3B3"/>
          </w:tcPr>
          <w:p w:rsidR="006575E7" w:rsidRPr="004B6E3C" w:rsidRDefault="006575E7" w:rsidP="004B6E3C">
            <w:r w:rsidRPr="004B6E3C">
              <w:t>Зоны воздействия ударной волны на промышленные объекты и людей</w:t>
            </w:r>
          </w:p>
        </w:tc>
      </w:tr>
      <w:tr w:rsidR="006575E7" w:rsidRPr="004B6E3C" w:rsidTr="004B6E3C">
        <w:tc>
          <w:tcPr>
            <w:tcW w:w="3438" w:type="pct"/>
          </w:tcPr>
          <w:p w:rsidR="006575E7" w:rsidRPr="004B6E3C" w:rsidRDefault="006575E7" w:rsidP="004B6E3C">
            <w:r w:rsidRPr="004B6E3C">
              <w:lastRenderedPageBreak/>
              <w:t>Зона полных разрушений, м</w:t>
            </w:r>
          </w:p>
        </w:tc>
        <w:tc>
          <w:tcPr>
            <w:tcW w:w="781" w:type="pct"/>
            <w:vAlign w:val="bottom"/>
          </w:tcPr>
          <w:p w:rsidR="006575E7" w:rsidRPr="004B6E3C" w:rsidRDefault="006575E7" w:rsidP="004B6E3C">
            <w:r w:rsidRPr="004B6E3C">
              <w:t>12,9</w:t>
            </w:r>
          </w:p>
        </w:tc>
        <w:tc>
          <w:tcPr>
            <w:tcW w:w="781" w:type="pct"/>
            <w:vAlign w:val="bottom"/>
          </w:tcPr>
          <w:p w:rsidR="006575E7" w:rsidRPr="004B6E3C" w:rsidRDefault="006575E7" w:rsidP="004B6E3C">
            <w:r w:rsidRPr="004B6E3C">
              <w:t>2,6</w:t>
            </w:r>
          </w:p>
        </w:tc>
      </w:tr>
      <w:tr w:rsidR="006575E7" w:rsidRPr="004B6E3C" w:rsidTr="004B6E3C">
        <w:tc>
          <w:tcPr>
            <w:tcW w:w="3438" w:type="pct"/>
          </w:tcPr>
          <w:p w:rsidR="006575E7" w:rsidRPr="004B6E3C" w:rsidRDefault="006575E7" w:rsidP="004B6E3C">
            <w:r w:rsidRPr="004B6E3C">
              <w:t>Зона сильных разрушений, м</w:t>
            </w:r>
          </w:p>
        </w:tc>
        <w:tc>
          <w:tcPr>
            <w:tcW w:w="781" w:type="pct"/>
            <w:vAlign w:val="bottom"/>
          </w:tcPr>
          <w:p w:rsidR="006575E7" w:rsidRPr="004B6E3C" w:rsidRDefault="006575E7" w:rsidP="004B6E3C">
            <w:r w:rsidRPr="004B6E3C">
              <w:t>32,3</w:t>
            </w:r>
          </w:p>
        </w:tc>
        <w:tc>
          <w:tcPr>
            <w:tcW w:w="781" w:type="pct"/>
            <w:vAlign w:val="bottom"/>
          </w:tcPr>
          <w:p w:rsidR="006575E7" w:rsidRPr="004B6E3C" w:rsidRDefault="006575E7" w:rsidP="004B6E3C">
            <w:r w:rsidRPr="004B6E3C">
              <w:t>6,5</w:t>
            </w:r>
          </w:p>
        </w:tc>
      </w:tr>
      <w:tr w:rsidR="006575E7" w:rsidRPr="004B6E3C" w:rsidTr="004B6E3C">
        <w:tc>
          <w:tcPr>
            <w:tcW w:w="3438" w:type="pct"/>
          </w:tcPr>
          <w:p w:rsidR="006575E7" w:rsidRPr="004B6E3C" w:rsidRDefault="006575E7" w:rsidP="004B6E3C">
            <w:r w:rsidRPr="004B6E3C">
              <w:t>Зона средних разрушений, м</w:t>
            </w:r>
          </w:p>
        </w:tc>
        <w:tc>
          <w:tcPr>
            <w:tcW w:w="781" w:type="pct"/>
            <w:vAlign w:val="bottom"/>
          </w:tcPr>
          <w:p w:rsidR="006575E7" w:rsidRPr="004B6E3C" w:rsidRDefault="006575E7" w:rsidP="004B6E3C">
            <w:r w:rsidRPr="004B6E3C">
              <w:t>55,9</w:t>
            </w:r>
          </w:p>
        </w:tc>
        <w:tc>
          <w:tcPr>
            <w:tcW w:w="781" w:type="pct"/>
            <w:vAlign w:val="bottom"/>
          </w:tcPr>
          <w:p w:rsidR="006575E7" w:rsidRPr="004B6E3C" w:rsidRDefault="006575E7" w:rsidP="004B6E3C">
            <w:r w:rsidRPr="004B6E3C">
              <w:t>14,7</w:t>
            </w:r>
          </w:p>
        </w:tc>
      </w:tr>
      <w:tr w:rsidR="006575E7" w:rsidRPr="004B6E3C" w:rsidTr="004B6E3C">
        <w:tc>
          <w:tcPr>
            <w:tcW w:w="3438" w:type="pct"/>
          </w:tcPr>
          <w:p w:rsidR="006575E7" w:rsidRPr="004B6E3C" w:rsidRDefault="006575E7" w:rsidP="004B6E3C">
            <w:r w:rsidRPr="004B6E3C">
              <w:t>Зона слабых разрушений, м</w:t>
            </w:r>
          </w:p>
        </w:tc>
        <w:tc>
          <w:tcPr>
            <w:tcW w:w="781" w:type="pct"/>
            <w:vAlign w:val="bottom"/>
          </w:tcPr>
          <w:p w:rsidR="006575E7" w:rsidRPr="004B6E3C" w:rsidRDefault="006575E7" w:rsidP="004B6E3C">
            <w:r w:rsidRPr="004B6E3C">
              <w:t>139,8</w:t>
            </w:r>
          </w:p>
        </w:tc>
        <w:tc>
          <w:tcPr>
            <w:tcW w:w="781" w:type="pct"/>
            <w:vAlign w:val="bottom"/>
          </w:tcPr>
          <w:p w:rsidR="006575E7" w:rsidRPr="004B6E3C" w:rsidRDefault="006575E7" w:rsidP="004B6E3C">
            <w:r w:rsidRPr="004B6E3C">
              <w:t>37,6</w:t>
            </w:r>
          </w:p>
        </w:tc>
      </w:tr>
      <w:tr w:rsidR="006575E7" w:rsidRPr="004B6E3C" w:rsidTr="004B6E3C">
        <w:tc>
          <w:tcPr>
            <w:tcW w:w="3438" w:type="pct"/>
          </w:tcPr>
          <w:p w:rsidR="006575E7" w:rsidRPr="004B6E3C" w:rsidRDefault="006575E7" w:rsidP="004B6E3C">
            <w:r w:rsidRPr="004B6E3C">
              <w:t>Зона расстекления (50%), м</w:t>
            </w:r>
          </w:p>
        </w:tc>
        <w:tc>
          <w:tcPr>
            <w:tcW w:w="781" w:type="pct"/>
            <w:vAlign w:val="bottom"/>
          </w:tcPr>
          <w:p w:rsidR="006575E7" w:rsidRPr="004B6E3C" w:rsidRDefault="006575E7" w:rsidP="004B6E3C">
            <w:r w:rsidRPr="004B6E3C">
              <w:t>220,5</w:t>
            </w:r>
          </w:p>
        </w:tc>
        <w:tc>
          <w:tcPr>
            <w:tcW w:w="781" w:type="pct"/>
            <w:vAlign w:val="bottom"/>
          </w:tcPr>
          <w:p w:rsidR="006575E7" w:rsidRPr="004B6E3C" w:rsidRDefault="006575E7" w:rsidP="004B6E3C">
            <w:r w:rsidRPr="004B6E3C">
              <w:t>62,2</w:t>
            </w:r>
          </w:p>
        </w:tc>
      </w:tr>
      <w:tr w:rsidR="006575E7" w:rsidRPr="004B6E3C" w:rsidTr="004B6E3C">
        <w:tc>
          <w:tcPr>
            <w:tcW w:w="3438" w:type="pct"/>
          </w:tcPr>
          <w:p w:rsidR="006575E7" w:rsidRPr="004B6E3C" w:rsidRDefault="006575E7" w:rsidP="004B6E3C">
            <w:r w:rsidRPr="004B6E3C">
              <w:t>Порог поражения 99% людей, м</w:t>
            </w:r>
          </w:p>
        </w:tc>
        <w:tc>
          <w:tcPr>
            <w:tcW w:w="781" w:type="pct"/>
          </w:tcPr>
          <w:p w:rsidR="006575E7" w:rsidRPr="004B6E3C" w:rsidRDefault="006575E7" w:rsidP="004B6E3C">
            <w:r w:rsidRPr="004B6E3C">
              <w:t>15,1</w:t>
            </w:r>
          </w:p>
        </w:tc>
        <w:tc>
          <w:tcPr>
            <w:tcW w:w="781" w:type="pct"/>
          </w:tcPr>
          <w:p w:rsidR="006575E7" w:rsidRPr="004B6E3C" w:rsidRDefault="006575E7" w:rsidP="004B6E3C">
            <w:r w:rsidRPr="004B6E3C">
              <w:t>4,6</w:t>
            </w:r>
          </w:p>
        </w:tc>
      </w:tr>
      <w:tr w:rsidR="006575E7" w:rsidRPr="004B6E3C" w:rsidTr="004B6E3C">
        <w:tc>
          <w:tcPr>
            <w:tcW w:w="3438" w:type="pct"/>
          </w:tcPr>
          <w:p w:rsidR="006575E7" w:rsidRPr="004B6E3C" w:rsidRDefault="006575E7" w:rsidP="004B6E3C">
            <w:r w:rsidRPr="004B6E3C">
              <w:t>Порог поражения людей (контузия), м</w:t>
            </w:r>
          </w:p>
        </w:tc>
        <w:tc>
          <w:tcPr>
            <w:tcW w:w="781" w:type="pct"/>
          </w:tcPr>
          <w:p w:rsidR="006575E7" w:rsidRPr="004B6E3C" w:rsidRDefault="006575E7" w:rsidP="004B6E3C">
            <w:r w:rsidRPr="004B6E3C">
              <w:t>28,1</w:t>
            </w:r>
          </w:p>
        </w:tc>
        <w:tc>
          <w:tcPr>
            <w:tcW w:w="781" w:type="pct"/>
          </w:tcPr>
          <w:p w:rsidR="006575E7" w:rsidRPr="004B6E3C" w:rsidRDefault="006575E7" w:rsidP="004B6E3C">
            <w:r w:rsidRPr="004B6E3C">
              <w:t>7,2</w:t>
            </w:r>
          </w:p>
        </w:tc>
      </w:tr>
      <w:tr w:rsidR="006575E7" w:rsidRPr="004B6E3C" w:rsidTr="004B6E3C">
        <w:trPr>
          <w:cantSplit/>
        </w:trPr>
        <w:tc>
          <w:tcPr>
            <w:tcW w:w="5000" w:type="pct"/>
            <w:gridSpan w:val="3"/>
            <w:tcBorders>
              <w:right w:val="single" w:sz="4" w:space="0" w:color="auto"/>
            </w:tcBorders>
            <w:shd w:val="clear" w:color="auto" w:fill="B3B3B3"/>
          </w:tcPr>
          <w:p w:rsidR="006575E7" w:rsidRPr="004B6E3C" w:rsidRDefault="006575E7" w:rsidP="004B6E3C">
            <w:r w:rsidRPr="004B6E3C">
              <w:t>Параметры огневого шара</w:t>
            </w:r>
          </w:p>
        </w:tc>
      </w:tr>
      <w:tr w:rsidR="006575E7" w:rsidRPr="004B6E3C" w:rsidTr="004B6E3C">
        <w:tc>
          <w:tcPr>
            <w:tcW w:w="3438" w:type="pct"/>
          </w:tcPr>
          <w:p w:rsidR="006575E7" w:rsidRPr="004B6E3C" w:rsidRDefault="006575E7" w:rsidP="004B6E3C">
            <w:r w:rsidRPr="004B6E3C">
              <w:t>Радиус огневого шара, м</w:t>
            </w:r>
          </w:p>
        </w:tc>
        <w:tc>
          <w:tcPr>
            <w:tcW w:w="781" w:type="pct"/>
          </w:tcPr>
          <w:p w:rsidR="006575E7" w:rsidRPr="004B6E3C" w:rsidRDefault="006575E7" w:rsidP="004B6E3C">
            <w:r w:rsidRPr="004B6E3C">
              <w:t>14,1</w:t>
            </w:r>
          </w:p>
        </w:tc>
        <w:tc>
          <w:tcPr>
            <w:tcW w:w="781" w:type="pct"/>
          </w:tcPr>
          <w:p w:rsidR="006575E7" w:rsidRPr="004B6E3C" w:rsidRDefault="006575E7" w:rsidP="004B6E3C">
            <w:r w:rsidRPr="004B6E3C">
              <w:t>4,46</w:t>
            </w:r>
          </w:p>
        </w:tc>
      </w:tr>
      <w:tr w:rsidR="006575E7" w:rsidRPr="004B6E3C" w:rsidTr="004B6E3C">
        <w:tc>
          <w:tcPr>
            <w:tcW w:w="3438" w:type="pct"/>
          </w:tcPr>
          <w:p w:rsidR="006575E7" w:rsidRPr="004B6E3C" w:rsidRDefault="006575E7" w:rsidP="004B6E3C">
            <w:r w:rsidRPr="004B6E3C">
              <w:t>Время существования огневого шара, с</w:t>
            </w:r>
          </w:p>
        </w:tc>
        <w:tc>
          <w:tcPr>
            <w:tcW w:w="781" w:type="pct"/>
          </w:tcPr>
          <w:p w:rsidR="006575E7" w:rsidRPr="004B6E3C" w:rsidRDefault="006575E7" w:rsidP="004B6E3C">
            <w:r w:rsidRPr="004B6E3C">
              <w:t>2,8</w:t>
            </w:r>
          </w:p>
        </w:tc>
        <w:tc>
          <w:tcPr>
            <w:tcW w:w="781" w:type="pct"/>
          </w:tcPr>
          <w:p w:rsidR="006575E7" w:rsidRPr="004B6E3C" w:rsidRDefault="006575E7" w:rsidP="004B6E3C">
            <w:r w:rsidRPr="004B6E3C">
              <w:t>1</w:t>
            </w:r>
          </w:p>
        </w:tc>
      </w:tr>
      <w:tr w:rsidR="006575E7" w:rsidRPr="004B6E3C" w:rsidTr="004B6E3C">
        <w:tc>
          <w:tcPr>
            <w:tcW w:w="3438" w:type="pct"/>
          </w:tcPr>
          <w:p w:rsidR="006575E7" w:rsidRPr="004B6E3C" w:rsidRDefault="006575E7" w:rsidP="004B6E3C">
            <w:r w:rsidRPr="004B6E3C">
              <w:t>Скорость распространения пламени, м/с</w:t>
            </w:r>
          </w:p>
        </w:tc>
        <w:tc>
          <w:tcPr>
            <w:tcW w:w="781" w:type="pct"/>
          </w:tcPr>
          <w:p w:rsidR="006575E7" w:rsidRPr="004B6E3C" w:rsidRDefault="006575E7" w:rsidP="004B6E3C">
            <w:r w:rsidRPr="004B6E3C">
              <w:t>150-200</w:t>
            </w:r>
          </w:p>
        </w:tc>
        <w:tc>
          <w:tcPr>
            <w:tcW w:w="781" w:type="pct"/>
          </w:tcPr>
          <w:p w:rsidR="006575E7" w:rsidRPr="004B6E3C" w:rsidRDefault="006575E7" w:rsidP="004B6E3C">
            <w:r w:rsidRPr="004B6E3C">
              <w:t>18</w:t>
            </w:r>
          </w:p>
        </w:tc>
      </w:tr>
      <w:tr w:rsidR="006575E7" w:rsidRPr="004B6E3C" w:rsidTr="004B6E3C">
        <w:tc>
          <w:tcPr>
            <w:tcW w:w="3438" w:type="pct"/>
          </w:tcPr>
          <w:p w:rsidR="006575E7" w:rsidRPr="004B6E3C" w:rsidRDefault="006575E7" w:rsidP="004B6E3C">
            <w:r w:rsidRPr="004B6E3C">
              <w:t>Величина воздействия теплового потока на здания и сооружения на кромке огневого шара, кВт/м2</w:t>
            </w:r>
          </w:p>
        </w:tc>
        <w:tc>
          <w:tcPr>
            <w:tcW w:w="781" w:type="pct"/>
          </w:tcPr>
          <w:p w:rsidR="006575E7" w:rsidRPr="004B6E3C" w:rsidRDefault="006575E7" w:rsidP="004B6E3C">
            <w:r w:rsidRPr="004B6E3C">
              <w:t>130</w:t>
            </w:r>
          </w:p>
        </w:tc>
        <w:tc>
          <w:tcPr>
            <w:tcW w:w="781" w:type="pct"/>
          </w:tcPr>
          <w:p w:rsidR="006575E7" w:rsidRPr="004B6E3C" w:rsidRDefault="006575E7" w:rsidP="004B6E3C">
            <w:r w:rsidRPr="004B6E3C">
              <w:t>130</w:t>
            </w:r>
          </w:p>
        </w:tc>
      </w:tr>
      <w:tr w:rsidR="006575E7" w:rsidRPr="004B6E3C" w:rsidTr="004B6E3C">
        <w:tc>
          <w:tcPr>
            <w:tcW w:w="3438" w:type="pct"/>
          </w:tcPr>
          <w:p w:rsidR="006575E7" w:rsidRPr="004B6E3C" w:rsidRDefault="006575E7" w:rsidP="004B6E3C">
            <w:r w:rsidRPr="004B6E3C">
              <w:t>Индекс теплового излучения на кромке огневого шара</w:t>
            </w:r>
          </w:p>
        </w:tc>
        <w:tc>
          <w:tcPr>
            <w:tcW w:w="781" w:type="pct"/>
          </w:tcPr>
          <w:p w:rsidR="006575E7" w:rsidRPr="004B6E3C" w:rsidRDefault="006575E7" w:rsidP="004B6E3C">
            <w:r w:rsidRPr="004B6E3C">
              <w:t>1834</w:t>
            </w:r>
          </w:p>
        </w:tc>
        <w:tc>
          <w:tcPr>
            <w:tcW w:w="781" w:type="pct"/>
          </w:tcPr>
          <w:p w:rsidR="006575E7" w:rsidRPr="004B6E3C" w:rsidRDefault="006575E7" w:rsidP="004B6E3C">
            <w:r w:rsidRPr="004B6E3C">
              <w:t>729,7</w:t>
            </w:r>
          </w:p>
        </w:tc>
      </w:tr>
      <w:tr w:rsidR="006575E7" w:rsidRPr="004B6E3C" w:rsidTr="004B6E3C">
        <w:trPr>
          <w:trHeight w:val="225"/>
        </w:trPr>
        <w:tc>
          <w:tcPr>
            <w:tcW w:w="3438" w:type="pct"/>
          </w:tcPr>
          <w:p w:rsidR="006575E7" w:rsidRPr="004B6E3C" w:rsidRDefault="006575E7" w:rsidP="004B6E3C">
            <w:r w:rsidRPr="004B6E3C">
              <w:t>Доля людей, поражаемых на кромке огневого шара, %</w:t>
            </w:r>
          </w:p>
        </w:tc>
        <w:tc>
          <w:tcPr>
            <w:tcW w:w="781" w:type="pct"/>
          </w:tcPr>
          <w:p w:rsidR="006575E7" w:rsidRPr="004B6E3C" w:rsidRDefault="006575E7" w:rsidP="004B6E3C">
            <w:r w:rsidRPr="004B6E3C">
              <w:t>0</w:t>
            </w:r>
          </w:p>
        </w:tc>
        <w:tc>
          <w:tcPr>
            <w:tcW w:w="781" w:type="pct"/>
          </w:tcPr>
          <w:p w:rsidR="006575E7" w:rsidRPr="004B6E3C" w:rsidRDefault="006575E7" w:rsidP="004B6E3C">
            <w:r w:rsidRPr="004B6E3C">
              <w:t>0</w:t>
            </w:r>
          </w:p>
        </w:tc>
      </w:tr>
      <w:tr w:rsidR="006575E7" w:rsidRPr="004B6E3C" w:rsidTr="004B6E3C">
        <w:trPr>
          <w:cantSplit/>
        </w:trPr>
        <w:tc>
          <w:tcPr>
            <w:tcW w:w="5000" w:type="pct"/>
            <w:gridSpan w:val="3"/>
            <w:tcBorders>
              <w:right w:val="single" w:sz="4" w:space="0" w:color="auto"/>
            </w:tcBorders>
            <w:shd w:val="clear" w:color="auto" w:fill="B3B3B3"/>
          </w:tcPr>
          <w:p w:rsidR="006575E7" w:rsidRPr="004B6E3C" w:rsidRDefault="006575E7" w:rsidP="004B6E3C">
            <w:r w:rsidRPr="004B6E3C">
              <w:t>Параметры горения разлития ГСМ</w:t>
            </w:r>
          </w:p>
        </w:tc>
      </w:tr>
      <w:tr w:rsidR="006575E7" w:rsidRPr="004B6E3C" w:rsidTr="004B6E3C">
        <w:tc>
          <w:tcPr>
            <w:tcW w:w="3438" w:type="pct"/>
          </w:tcPr>
          <w:p w:rsidR="006575E7" w:rsidRPr="004B6E3C" w:rsidRDefault="006575E7" w:rsidP="004B6E3C">
            <w:r w:rsidRPr="004B6E3C">
              <w:t>Ориентировочное время выгорания разлития, мин : сек</w:t>
            </w:r>
          </w:p>
        </w:tc>
        <w:tc>
          <w:tcPr>
            <w:tcW w:w="781" w:type="pct"/>
          </w:tcPr>
          <w:p w:rsidR="006575E7" w:rsidRPr="004B6E3C" w:rsidRDefault="006575E7" w:rsidP="004B6E3C">
            <w:r w:rsidRPr="004B6E3C">
              <w:t>6:41</w:t>
            </w:r>
          </w:p>
        </w:tc>
        <w:tc>
          <w:tcPr>
            <w:tcW w:w="781" w:type="pct"/>
          </w:tcPr>
          <w:p w:rsidR="006575E7" w:rsidRPr="004B6E3C" w:rsidRDefault="006575E7" w:rsidP="004B6E3C">
            <w:r w:rsidRPr="004B6E3C">
              <w:t>16:44</w:t>
            </w:r>
          </w:p>
        </w:tc>
      </w:tr>
      <w:tr w:rsidR="006575E7" w:rsidRPr="004B6E3C" w:rsidTr="004B6E3C">
        <w:tc>
          <w:tcPr>
            <w:tcW w:w="3438" w:type="pct"/>
          </w:tcPr>
          <w:p w:rsidR="006575E7" w:rsidRPr="004B6E3C" w:rsidRDefault="006575E7" w:rsidP="004B6E3C">
            <w:r w:rsidRPr="004B6E3C">
              <w:t>Величина воздействия теплового потока на здания, сооружения и людей на кромке разлития, кВт/м2</w:t>
            </w:r>
          </w:p>
        </w:tc>
        <w:tc>
          <w:tcPr>
            <w:tcW w:w="781" w:type="pct"/>
          </w:tcPr>
          <w:p w:rsidR="006575E7" w:rsidRPr="004B6E3C" w:rsidRDefault="006575E7" w:rsidP="004B6E3C">
            <w:r w:rsidRPr="004B6E3C">
              <w:t>104</w:t>
            </w:r>
          </w:p>
        </w:tc>
        <w:tc>
          <w:tcPr>
            <w:tcW w:w="781" w:type="pct"/>
          </w:tcPr>
          <w:p w:rsidR="006575E7" w:rsidRPr="004B6E3C" w:rsidRDefault="006575E7" w:rsidP="004B6E3C">
            <w:r w:rsidRPr="004B6E3C">
              <w:t>104</w:t>
            </w:r>
          </w:p>
        </w:tc>
      </w:tr>
      <w:tr w:rsidR="006575E7" w:rsidRPr="004B6E3C" w:rsidTr="004B6E3C">
        <w:tc>
          <w:tcPr>
            <w:tcW w:w="3438" w:type="pct"/>
          </w:tcPr>
          <w:p w:rsidR="006575E7" w:rsidRPr="004B6E3C" w:rsidRDefault="006575E7" w:rsidP="004B6E3C">
            <w:r w:rsidRPr="004B6E3C">
              <w:t>Индекс теплового излучения на кромке горящего разлития</w:t>
            </w:r>
          </w:p>
        </w:tc>
        <w:tc>
          <w:tcPr>
            <w:tcW w:w="781" w:type="pct"/>
          </w:tcPr>
          <w:p w:rsidR="006575E7" w:rsidRPr="004B6E3C" w:rsidRDefault="006575E7" w:rsidP="004B6E3C">
            <w:r w:rsidRPr="004B6E3C">
              <w:t>29345</w:t>
            </w:r>
          </w:p>
        </w:tc>
        <w:tc>
          <w:tcPr>
            <w:tcW w:w="781" w:type="pct"/>
          </w:tcPr>
          <w:p w:rsidR="006575E7" w:rsidRPr="004B6E3C" w:rsidRDefault="006575E7" w:rsidP="004B6E3C">
            <w:r w:rsidRPr="004B6E3C">
              <w:t>29345</w:t>
            </w:r>
          </w:p>
        </w:tc>
      </w:tr>
      <w:tr w:rsidR="006575E7" w:rsidRPr="004B6E3C" w:rsidTr="004B6E3C">
        <w:tc>
          <w:tcPr>
            <w:tcW w:w="3438" w:type="pct"/>
          </w:tcPr>
          <w:p w:rsidR="006575E7" w:rsidRPr="004B6E3C" w:rsidRDefault="006575E7" w:rsidP="004B6E3C">
            <w:r w:rsidRPr="004B6E3C">
              <w:t>Доля людей, поражаемых на кромке горения разлития, %</w:t>
            </w:r>
          </w:p>
        </w:tc>
        <w:tc>
          <w:tcPr>
            <w:tcW w:w="781" w:type="pct"/>
          </w:tcPr>
          <w:p w:rsidR="006575E7" w:rsidRPr="004B6E3C" w:rsidRDefault="006575E7" w:rsidP="004B6E3C">
            <w:r w:rsidRPr="004B6E3C">
              <w:t>79</w:t>
            </w:r>
          </w:p>
        </w:tc>
        <w:tc>
          <w:tcPr>
            <w:tcW w:w="781" w:type="pct"/>
          </w:tcPr>
          <w:p w:rsidR="006575E7" w:rsidRPr="004B6E3C" w:rsidRDefault="006575E7" w:rsidP="004B6E3C">
            <w:r w:rsidRPr="004B6E3C">
              <w:t>79</w:t>
            </w:r>
          </w:p>
        </w:tc>
      </w:tr>
      <w:tr w:rsidR="006575E7" w:rsidRPr="004B6E3C" w:rsidTr="004B6E3C">
        <w:tc>
          <w:tcPr>
            <w:tcW w:w="5000" w:type="pct"/>
            <w:gridSpan w:val="3"/>
            <w:shd w:val="clear" w:color="auto" w:fill="B3B3B3"/>
          </w:tcPr>
          <w:p w:rsidR="006575E7" w:rsidRPr="004B6E3C" w:rsidRDefault="006575E7" w:rsidP="004B6E3C">
            <w:r w:rsidRPr="004B6E3C">
              <w:t>Поллютанты</w:t>
            </w:r>
          </w:p>
        </w:tc>
      </w:tr>
      <w:tr w:rsidR="006575E7" w:rsidRPr="004B6E3C" w:rsidTr="004B6E3C">
        <w:tc>
          <w:tcPr>
            <w:tcW w:w="3438" w:type="pct"/>
            <w:vAlign w:val="center"/>
          </w:tcPr>
          <w:p w:rsidR="006575E7" w:rsidRPr="004B6E3C" w:rsidRDefault="006575E7" w:rsidP="004B6E3C">
            <w:r w:rsidRPr="004B6E3C">
              <w:t>Оксид углерода (СО) - угарный газ</w:t>
            </w:r>
          </w:p>
        </w:tc>
        <w:tc>
          <w:tcPr>
            <w:tcW w:w="781" w:type="pct"/>
            <w:vAlign w:val="bottom"/>
          </w:tcPr>
          <w:p w:rsidR="006575E7" w:rsidRPr="004B6E3C" w:rsidRDefault="006575E7" w:rsidP="004B6E3C">
            <w:r w:rsidRPr="004B6E3C">
              <w:t>2,4880</w:t>
            </w:r>
          </w:p>
        </w:tc>
        <w:tc>
          <w:tcPr>
            <w:tcW w:w="781" w:type="pct"/>
            <w:vAlign w:val="bottom"/>
          </w:tcPr>
          <w:p w:rsidR="006575E7" w:rsidRPr="004B6E3C" w:rsidRDefault="006575E7" w:rsidP="004B6E3C">
            <w:r w:rsidRPr="004B6E3C">
              <w:t>0,0683</w:t>
            </w:r>
          </w:p>
        </w:tc>
      </w:tr>
      <w:tr w:rsidR="006575E7" w:rsidRPr="004B6E3C" w:rsidTr="004B6E3C">
        <w:tc>
          <w:tcPr>
            <w:tcW w:w="3438" w:type="pct"/>
            <w:vAlign w:val="center"/>
          </w:tcPr>
          <w:p w:rsidR="006575E7" w:rsidRPr="004B6E3C" w:rsidRDefault="006575E7" w:rsidP="004B6E3C">
            <w:r w:rsidRPr="004B6E3C">
              <w:t>Диоксид углерода (СО2) - углекислый газ</w:t>
            </w:r>
          </w:p>
        </w:tc>
        <w:tc>
          <w:tcPr>
            <w:tcW w:w="781" w:type="pct"/>
            <w:vAlign w:val="bottom"/>
          </w:tcPr>
          <w:p w:rsidR="006575E7" w:rsidRPr="004B6E3C" w:rsidRDefault="006575E7" w:rsidP="004B6E3C">
            <w:r w:rsidRPr="004B6E3C">
              <w:t>0,0800</w:t>
            </w:r>
          </w:p>
        </w:tc>
        <w:tc>
          <w:tcPr>
            <w:tcW w:w="781" w:type="pct"/>
            <w:vAlign w:val="bottom"/>
          </w:tcPr>
          <w:p w:rsidR="006575E7" w:rsidRPr="004B6E3C" w:rsidRDefault="006575E7" w:rsidP="004B6E3C">
            <w:r w:rsidRPr="004B6E3C">
              <w:t>0,0022</w:t>
            </w:r>
          </w:p>
        </w:tc>
      </w:tr>
      <w:tr w:rsidR="006575E7" w:rsidRPr="004B6E3C" w:rsidTr="004B6E3C">
        <w:tc>
          <w:tcPr>
            <w:tcW w:w="3438" w:type="pct"/>
            <w:vAlign w:val="center"/>
          </w:tcPr>
          <w:p w:rsidR="006575E7" w:rsidRPr="004B6E3C" w:rsidRDefault="006575E7" w:rsidP="004B6E3C">
            <w:r w:rsidRPr="004B6E3C">
              <w:t>Оксиды азота (NOx)</w:t>
            </w:r>
          </w:p>
        </w:tc>
        <w:tc>
          <w:tcPr>
            <w:tcW w:w="781" w:type="pct"/>
            <w:vAlign w:val="bottom"/>
          </w:tcPr>
          <w:p w:rsidR="006575E7" w:rsidRPr="004B6E3C" w:rsidRDefault="006575E7" w:rsidP="004B6E3C">
            <w:r w:rsidRPr="004B6E3C">
              <w:t>0,1208</w:t>
            </w:r>
          </w:p>
        </w:tc>
        <w:tc>
          <w:tcPr>
            <w:tcW w:w="781" w:type="pct"/>
            <w:vAlign w:val="bottom"/>
          </w:tcPr>
          <w:p w:rsidR="006575E7" w:rsidRPr="004B6E3C" w:rsidRDefault="006575E7" w:rsidP="004B6E3C">
            <w:r w:rsidRPr="004B6E3C">
              <w:t>0,0033</w:t>
            </w:r>
          </w:p>
        </w:tc>
      </w:tr>
      <w:tr w:rsidR="006575E7" w:rsidRPr="004B6E3C" w:rsidTr="004B6E3C">
        <w:tc>
          <w:tcPr>
            <w:tcW w:w="3438" w:type="pct"/>
            <w:vAlign w:val="center"/>
          </w:tcPr>
          <w:p w:rsidR="006575E7" w:rsidRPr="004B6E3C" w:rsidRDefault="006575E7" w:rsidP="004B6E3C">
            <w:r w:rsidRPr="004B6E3C">
              <w:t>Оксиды серы (в пересчете на SO2)</w:t>
            </w:r>
          </w:p>
        </w:tc>
        <w:tc>
          <w:tcPr>
            <w:tcW w:w="781" w:type="pct"/>
            <w:vAlign w:val="bottom"/>
          </w:tcPr>
          <w:p w:rsidR="006575E7" w:rsidRPr="004B6E3C" w:rsidRDefault="006575E7" w:rsidP="004B6E3C">
            <w:r w:rsidRPr="004B6E3C">
              <w:t>0,0096</w:t>
            </w:r>
          </w:p>
        </w:tc>
        <w:tc>
          <w:tcPr>
            <w:tcW w:w="781" w:type="pct"/>
            <w:vAlign w:val="bottom"/>
          </w:tcPr>
          <w:p w:rsidR="006575E7" w:rsidRPr="004B6E3C" w:rsidRDefault="006575E7" w:rsidP="004B6E3C">
            <w:r w:rsidRPr="004B6E3C">
              <w:t>0,0003</w:t>
            </w:r>
          </w:p>
        </w:tc>
      </w:tr>
      <w:tr w:rsidR="006575E7" w:rsidRPr="004B6E3C" w:rsidTr="004B6E3C">
        <w:tc>
          <w:tcPr>
            <w:tcW w:w="3438" w:type="pct"/>
            <w:vAlign w:val="center"/>
          </w:tcPr>
          <w:p w:rsidR="006575E7" w:rsidRPr="004B6E3C" w:rsidRDefault="006575E7" w:rsidP="004B6E3C">
            <w:r w:rsidRPr="004B6E3C">
              <w:t>Сероводород (H2S)</w:t>
            </w:r>
          </w:p>
        </w:tc>
        <w:tc>
          <w:tcPr>
            <w:tcW w:w="781" w:type="pct"/>
            <w:vAlign w:val="bottom"/>
          </w:tcPr>
          <w:p w:rsidR="006575E7" w:rsidRPr="004B6E3C" w:rsidRDefault="006575E7" w:rsidP="004B6E3C">
            <w:r w:rsidRPr="004B6E3C">
              <w:t>0,0080</w:t>
            </w:r>
          </w:p>
        </w:tc>
        <w:tc>
          <w:tcPr>
            <w:tcW w:w="781" w:type="pct"/>
            <w:vAlign w:val="bottom"/>
          </w:tcPr>
          <w:p w:rsidR="006575E7" w:rsidRPr="004B6E3C" w:rsidRDefault="006575E7" w:rsidP="004B6E3C">
            <w:r w:rsidRPr="004B6E3C">
              <w:t>0,0002</w:t>
            </w:r>
          </w:p>
        </w:tc>
      </w:tr>
      <w:tr w:rsidR="006575E7" w:rsidRPr="004B6E3C" w:rsidTr="004B6E3C">
        <w:tc>
          <w:tcPr>
            <w:tcW w:w="3438" w:type="pct"/>
            <w:vAlign w:val="center"/>
          </w:tcPr>
          <w:p w:rsidR="006575E7" w:rsidRPr="004B6E3C" w:rsidRDefault="006575E7" w:rsidP="004B6E3C">
            <w:r w:rsidRPr="004B6E3C">
              <w:t>Сажа (С)</w:t>
            </w:r>
          </w:p>
        </w:tc>
        <w:tc>
          <w:tcPr>
            <w:tcW w:w="781" w:type="pct"/>
            <w:vAlign w:val="bottom"/>
          </w:tcPr>
          <w:p w:rsidR="006575E7" w:rsidRPr="004B6E3C" w:rsidRDefault="006575E7" w:rsidP="004B6E3C">
            <w:r w:rsidRPr="004B6E3C">
              <w:t xml:space="preserve">0,0118 </w:t>
            </w:r>
          </w:p>
        </w:tc>
        <w:tc>
          <w:tcPr>
            <w:tcW w:w="781" w:type="pct"/>
            <w:vAlign w:val="bottom"/>
          </w:tcPr>
          <w:p w:rsidR="006575E7" w:rsidRPr="004B6E3C" w:rsidRDefault="006575E7" w:rsidP="004B6E3C">
            <w:r w:rsidRPr="004B6E3C">
              <w:t>0,0003</w:t>
            </w:r>
          </w:p>
        </w:tc>
      </w:tr>
      <w:tr w:rsidR="006575E7" w:rsidRPr="004B6E3C" w:rsidTr="004B6E3C">
        <w:tc>
          <w:tcPr>
            <w:tcW w:w="3438" w:type="pct"/>
            <w:vAlign w:val="center"/>
          </w:tcPr>
          <w:p w:rsidR="006575E7" w:rsidRPr="004B6E3C" w:rsidRDefault="006575E7" w:rsidP="004B6E3C">
            <w:r w:rsidRPr="004B6E3C">
              <w:t>Синильная кислота (HCN)</w:t>
            </w:r>
          </w:p>
        </w:tc>
        <w:tc>
          <w:tcPr>
            <w:tcW w:w="781" w:type="pct"/>
            <w:vAlign w:val="bottom"/>
          </w:tcPr>
          <w:p w:rsidR="006575E7" w:rsidRPr="004B6E3C" w:rsidRDefault="006575E7" w:rsidP="004B6E3C">
            <w:r w:rsidRPr="004B6E3C">
              <w:t>0,0080</w:t>
            </w:r>
          </w:p>
        </w:tc>
        <w:tc>
          <w:tcPr>
            <w:tcW w:w="781" w:type="pct"/>
            <w:vAlign w:val="bottom"/>
          </w:tcPr>
          <w:p w:rsidR="006575E7" w:rsidRPr="004B6E3C" w:rsidRDefault="006575E7" w:rsidP="004B6E3C">
            <w:r w:rsidRPr="004B6E3C">
              <w:t>0,0002</w:t>
            </w:r>
          </w:p>
        </w:tc>
      </w:tr>
      <w:tr w:rsidR="006575E7" w:rsidRPr="004B6E3C" w:rsidTr="004B6E3C">
        <w:tc>
          <w:tcPr>
            <w:tcW w:w="3438" w:type="pct"/>
            <w:vAlign w:val="center"/>
          </w:tcPr>
          <w:p w:rsidR="006575E7" w:rsidRPr="004B6E3C" w:rsidRDefault="006575E7" w:rsidP="004B6E3C">
            <w:r w:rsidRPr="004B6E3C">
              <w:t>Дым (ультрадисперсные частицы SiO2)</w:t>
            </w:r>
          </w:p>
        </w:tc>
        <w:tc>
          <w:tcPr>
            <w:tcW w:w="781" w:type="pct"/>
            <w:vAlign w:val="bottom"/>
          </w:tcPr>
          <w:p w:rsidR="006575E7" w:rsidRPr="004B6E3C" w:rsidRDefault="006575E7" w:rsidP="004B6E3C">
            <w:r w:rsidRPr="004B6E3C">
              <w:t>0,000008</w:t>
            </w:r>
          </w:p>
        </w:tc>
        <w:tc>
          <w:tcPr>
            <w:tcW w:w="781" w:type="pct"/>
            <w:vAlign w:val="bottom"/>
          </w:tcPr>
          <w:p w:rsidR="006575E7" w:rsidRPr="004B6E3C" w:rsidRDefault="006575E7" w:rsidP="004B6E3C">
            <w:r w:rsidRPr="004B6E3C">
              <w:t>0,000000</w:t>
            </w:r>
          </w:p>
        </w:tc>
      </w:tr>
      <w:tr w:rsidR="006575E7" w:rsidRPr="004B6E3C" w:rsidTr="004B6E3C">
        <w:tc>
          <w:tcPr>
            <w:tcW w:w="3438" w:type="pct"/>
            <w:vAlign w:val="center"/>
          </w:tcPr>
          <w:p w:rsidR="006575E7" w:rsidRPr="004B6E3C" w:rsidRDefault="006575E7" w:rsidP="004B6E3C">
            <w:r w:rsidRPr="004B6E3C">
              <w:t>Формальдегид (HCHO)</w:t>
            </w:r>
          </w:p>
        </w:tc>
        <w:tc>
          <w:tcPr>
            <w:tcW w:w="781" w:type="pct"/>
            <w:vAlign w:val="bottom"/>
          </w:tcPr>
          <w:p w:rsidR="006575E7" w:rsidRPr="004B6E3C" w:rsidRDefault="006575E7" w:rsidP="004B6E3C">
            <w:r w:rsidRPr="004B6E3C">
              <w:t>0,0043</w:t>
            </w:r>
          </w:p>
        </w:tc>
        <w:tc>
          <w:tcPr>
            <w:tcW w:w="781" w:type="pct"/>
            <w:vAlign w:val="bottom"/>
          </w:tcPr>
          <w:p w:rsidR="006575E7" w:rsidRPr="004B6E3C" w:rsidRDefault="006575E7" w:rsidP="004B6E3C">
            <w:r w:rsidRPr="004B6E3C">
              <w:t>0,0001</w:t>
            </w:r>
          </w:p>
        </w:tc>
      </w:tr>
      <w:tr w:rsidR="006575E7" w:rsidRPr="004B6E3C" w:rsidTr="004B6E3C">
        <w:tc>
          <w:tcPr>
            <w:tcW w:w="3438" w:type="pct"/>
            <w:vAlign w:val="center"/>
          </w:tcPr>
          <w:p w:rsidR="006575E7" w:rsidRPr="004B6E3C" w:rsidRDefault="006575E7" w:rsidP="004B6E3C">
            <w:r w:rsidRPr="004B6E3C">
              <w:t>Органические кислоты (в пересчете на CH3COOH)</w:t>
            </w:r>
          </w:p>
        </w:tc>
        <w:tc>
          <w:tcPr>
            <w:tcW w:w="781" w:type="pct"/>
            <w:vAlign w:val="bottom"/>
          </w:tcPr>
          <w:p w:rsidR="006575E7" w:rsidRPr="004B6E3C" w:rsidRDefault="006575E7" w:rsidP="004B6E3C">
            <w:r w:rsidRPr="004B6E3C">
              <w:t>0,0043</w:t>
            </w:r>
          </w:p>
        </w:tc>
        <w:tc>
          <w:tcPr>
            <w:tcW w:w="781" w:type="pct"/>
            <w:vAlign w:val="bottom"/>
          </w:tcPr>
          <w:p w:rsidR="006575E7" w:rsidRPr="004B6E3C" w:rsidRDefault="006575E7" w:rsidP="004B6E3C">
            <w:r w:rsidRPr="004B6E3C">
              <w:t>0,0001</w:t>
            </w:r>
          </w:p>
        </w:tc>
      </w:tr>
      <w:tr w:rsidR="006575E7" w:rsidRPr="004B6E3C" w:rsidTr="004B6E3C">
        <w:tc>
          <w:tcPr>
            <w:tcW w:w="3438" w:type="pct"/>
            <w:vAlign w:val="center"/>
          </w:tcPr>
          <w:p w:rsidR="006575E7" w:rsidRPr="004B6E3C" w:rsidRDefault="006575E7" w:rsidP="004B6E3C">
            <w:r w:rsidRPr="004B6E3C">
              <w:t>Всего</w:t>
            </w:r>
          </w:p>
        </w:tc>
        <w:tc>
          <w:tcPr>
            <w:tcW w:w="781" w:type="pct"/>
            <w:vAlign w:val="bottom"/>
          </w:tcPr>
          <w:p w:rsidR="006575E7" w:rsidRPr="004B6E3C" w:rsidRDefault="006575E7" w:rsidP="004B6E3C">
            <w:r w:rsidRPr="004B6E3C">
              <w:t>2,7347</w:t>
            </w:r>
          </w:p>
        </w:tc>
        <w:tc>
          <w:tcPr>
            <w:tcW w:w="781" w:type="pct"/>
            <w:vAlign w:val="bottom"/>
          </w:tcPr>
          <w:p w:rsidR="006575E7" w:rsidRPr="004B6E3C" w:rsidRDefault="006575E7" w:rsidP="004B6E3C">
            <w:r w:rsidRPr="004B6E3C">
              <w:t>0,0751</w:t>
            </w:r>
          </w:p>
        </w:tc>
      </w:tr>
    </w:tbl>
    <w:p w:rsidR="006575E7" w:rsidRPr="00117064" w:rsidRDefault="006575E7" w:rsidP="006575E7">
      <w:pPr>
        <w:keepNext/>
        <w:widowControl w:val="0"/>
        <w:ind w:firstLine="851"/>
        <w:jc w:val="both"/>
        <w:rPr>
          <w:snapToGrid w:val="0"/>
          <w:sz w:val="24"/>
          <w:szCs w:val="24"/>
        </w:rPr>
      </w:pPr>
    </w:p>
    <w:p w:rsidR="00AA0561" w:rsidRDefault="00AA0561" w:rsidP="004B6E3C">
      <w:pPr>
        <w:pStyle w:val="a7"/>
      </w:pPr>
    </w:p>
    <w:p w:rsidR="00AA0561" w:rsidRDefault="00AA0561" w:rsidP="004B6E3C">
      <w:pPr>
        <w:pStyle w:val="a7"/>
      </w:pPr>
    </w:p>
    <w:p w:rsidR="006575E7" w:rsidRPr="00117064" w:rsidRDefault="006575E7" w:rsidP="004B6E3C">
      <w:pPr>
        <w:pStyle w:val="a7"/>
      </w:pPr>
      <w:r w:rsidRPr="00117064">
        <w:lastRenderedPageBreak/>
        <w:t xml:space="preserve">Таблица </w:t>
      </w:r>
      <w:fldSimple w:instr=" SEQ Таблица \* ARABIC ">
        <w:r w:rsidR="009231DB">
          <w:rPr>
            <w:noProof/>
          </w:rPr>
          <w:t>11</w:t>
        </w:r>
      </w:fldSimple>
      <w:r w:rsidR="009212D3">
        <w:t>.</w:t>
      </w:r>
      <w:r w:rsidRPr="00117064">
        <w:t xml:space="preserve"> Параметры горения топлива через горловину подземной емкости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0"/>
        <w:gridCol w:w="1271"/>
        <w:gridCol w:w="1271"/>
      </w:tblGrid>
      <w:tr w:rsidR="006575E7" w:rsidRPr="00EB3B08" w:rsidTr="00EB3B08">
        <w:trPr>
          <w:cantSplit/>
          <w:trHeight w:val="95"/>
          <w:tblHeader/>
          <w:jc w:val="center"/>
        </w:trPr>
        <w:tc>
          <w:tcPr>
            <w:tcW w:w="3672" w:type="pct"/>
            <w:vMerge w:val="restart"/>
            <w:shd w:val="clear" w:color="auto" w:fill="B3B3B3"/>
            <w:vAlign w:val="center"/>
          </w:tcPr>
          <w:p w:rsidR="006575E7" w:rsidRPr="00EB3B08" w:rsidRDefault="006575E7" w:rsidP="00EB3B08">
            <w:pPr>
              <w:pStyle w:val="13"/>
            </w:pPr>
            <w:r w:rsidRPr="00EB3B08">
              <w:t>Показатели</w:t>
            </w:r>
          </w:p>
        </w:tc>
        <w:tc>
          <w:tcPr>
            <w:tcW w:w="1328" w:type="pct"/>
            <w:gridSpan w:val="2"/>
            <w:shd w:val="clear" w:color="auto" w:fill="B3B3B3"/>
            <w:vAlign w:val="center"/>
          </w:tcPr>
          <w:p w:rsidR="006575E7" w:rsidRPr="00EB3B08" w:rsidRDefault="006575E7" w:rsidP="00EB3B08">
            <w:pPr>
              <w:pStyle w:val="13"/>
            </w:pPr>
            <w:r w:rsidRPr="00EB3B08">
              <w:t>Подсценарии аварий</w:t>
            </w:r>
          </w:p>
        </w:tc>
      </w:tr>
      <w:tr w:rsidR="006575E7" w:rsidRPr="00EB3B08" w:rsidTr="00EB3B08">
        <w:trPr>
          <w:cantSplit/>
          <w:trHeight w:val="95"/>
          <w:tblHeader/>
          <w:jc w:val="center"/>
        </w:trPr>
        <w:tc>
          <w:tcPr>
            <w:tcW w:w="3672" w:type="pct"/>
            <w:vMerge/>
            <w:shd w:val="clear" w:color="auto" w:fill="B3B3B3"/>
            <w:vAlign w:val="center"/>
          </w:tcPr>
          <w:p w:rsidR="006575E7" w:rsidRPr="00EB3B08" w:rsidRDefault="006575E7" w:rsidP="00EB3B08">
            <w:pPr>
              <w:pStyle w:val="13"/>
            </w:pPr>
          </w:p>
        </w:tc>
        <w:tc>
          <w:tcPr>
            <w:tcW w:w="664" w:type="pct"/>
            <w:shd w:val="clear" w:color="auto" w:fill="B3B3B3"/>
            <w:vAlign w:val="center"/>
          </w:tcPr>
          <w:p w:rsidR="006575E7" w:rsidRPr="00EB3B08" w:rsidRDefault="006575E7" w:rsidP="00EB3B08">
            <w:pPr>
              <w:pStyle w:val="13"/>
            </w:pPr>
            <w:r w:rsidRPr="00EB3B08">
              <w:t>ДТ</w:t>
            </w:r>
          </w:p>
        </w:tc>
        <w:tc>
          <w:tcPr>
            <w:tcW w:w="664" w:type="pct"/>
            <w:shd w:val="clear" w:color="auto" w:fill="B3B3B3"/>
            <w:vAlign w:val="center"/>
          </w:tcPr>
          <w:p w:rsidR="006575E7" w:rsidRPr="00EB3B08" w:rsidRDefault="006575E7" w:rsidP="00EB3B08">
            <w:pPr>
              <w:pStyle w:val="13"/>
            </w:pPr>
            <w:r w:rsidRPr="00EB3B08">
              <w:t>АЗС-Ре</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Количество ГСМ, м3</w:t>
            </w:r>
          </w:p>
        </w:tc>
        <w:tc>
          <w:tcPr>
            <w:tcW w:w="664" w:type="pct"/>
            <w:vAlign w:val="center"/>
          </w:tcPr>
          <w:p w:rsidR="006575E7" w:rsidRPr="00EB3B08" w:rsidRDefault="006575E7" w:rsidP="00EB3B08">
            <w:pPr>
              <w:pStyle w:val="13"/>
            </w:pPr>
            <w:r w:rsidRPr="00EB3B08">
              <w:t>25</w:t>
            </w:r>
          </w:p>
        </w:tc>
        <w:tc>
          <w:tcPr>
            <w:tcW w:w="664" w:type="pct"/>
            <w:vAlign w:val="center"/>
          </w:tcPr>
          <w:p w:rsidR="006575E7" w:rsidRPr="00EB3B08" w:rsidRDefault="006575E7" w:rsidP="00EB3B08">
            <w:pPr>
              <w:pStyle w:val="13"/>
            </w:pPr>
            <w:r w:rsidRPr="00EB3B08">
              <w:t>25</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Эквивалентный радиус возможного горения, м</w:t>
            </w:r>
          </w:p>
        </w:tc>
        <w:tc>
          <w:tcPr>
            <w:tcW w:w="664" w:type="pct"/>
            <w:vAlign w:val="center"/>
          </w:tcPr>
          <w:p w:rsidR="006575E7" w:rsidRPr="00EB3B08" w:rsidRDefault="006575E7" w:rsidP="00EB3B08">
            <w:pPr>
              <w:pStyle w:val="13"/>
            </w:pPr>
            <w:r w:rsidRPr="00EB3B08">
              <w:t>0,6</w:t>
            </w:r>
          </w:p>
        </w:tc>
        <w:tc>
          <w:tcPr>
            <w:tcW w:w="664" w:type="pct"/>
            <w:vAlign w:val="center"/>
          </w:tcPr>
          <w:p w:rsidR="006575E7" w:rsidRPr="00EB3B08" w:rsidRDefault="006575E7" w:rsidP="00EB3B08">
            <w:pPr>
              <w:pStyle w:val="13"/>
            </w:pPr>
            <w:r w:rsidRPr="00EB3B08">
              <w:t>0,6</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Площадь возможного пожара при воспламенении ГСМ,  м2</w:t>
            </w:r>
          </w:p>
        </w:tc>
        <w:tc>
          <w:tcPr>
            <w:tcW w:w="664" w:type="pct"/>
            <w:vAlign w:val="center"/>
          </w:tcPr>
          <w:p w:rsidR="006575E7" w:rsidRPr="00EB3B08" w:rsidRDefault="006575E7" w:rsidP="00EB3B08">
            <w:pPr>
              <w:pStyle w:val="13"/>
            </w:pPr>
            <w:r w:rsidRPr="00EB3B08">
              <w:t>1</w:t>
            </w:r>
          </w:p>
        </w:tc>
        <w:tc>
          <w:tcPr>
            <w:tcW w:w="664" w:type="pct"/>
            <w:vAlign w:val="center"/>
          </w:tcPr>
          <w:p w:rsidR="006575E7" w:rsidRPr="00EB3B08" w:rsidRDefault="006575E7" w:rsidP="00EB3B08">
            <w:pPr>
              <w:pStyle w:val="13"/>
            </w:pPr>
            <w:r w:rsidRPr="00EB3B08">
              <w:t>1</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Величина теплового потока на кромке горящего разлития, кВт/м2</w:t>
            </w:r>
          </w:p>
        </w:tc>
        <w:tc>
          <w:tcPr>
            <w:tcW w:w="664" w:type="pct"/>
            <w:vAlign w:val="center"/>
          </w:tcPr>
          <w:p w:rsidR="006575E7" w:rsidRPr="00EB3B08" w:rsidRDefault="006575E7" w:rsidP="00EB3B08">
            <w:pPr>
              <w:pStyle w:val="13"/>
            </w:pPr>
            <w:r w:rsidRPr="00EB3B08">
              <w:t>104</w:t>
            </w:r>
          </w:p>
        </w:tc>
        <w:tc>
          <w:tcPr>
            <w:tcW w:w="664" w:type="pct"/>
            <w:vAlign w:val="center"/>
          </w:tcPr>
          <w:p w:rsidR="006575E7" w:rsidRPr="00EB3B08" w:rsidRDefault="006575E7" w:rsidP="00EB3B08">
            <w:pPr>
              <w:pStyle w:val="13"/>
            </w:pPr>
            <w:r w:rsidRPr="00EB3B08">
              <w:t>104</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Высота пламени горения, м</w:t>
            </w:r>
          </w:p>
        </w:tc>
        <w:tc>
          <w:tcPr>
            <w:tcW w:w="664" w:type="pct"/>
            <w:vAlign w:val="center"/>
          </w:tcPr>
          <w:p w:rsidR="006575E7" w:rsidRPr="00EB3B08" w:rsidRDefault="006575E7" w:rsidP="00EB3B08">
            <w:pPr>
              <w:pStyle w:val="13"/>
            </w:pPr>
            <w:r w:rsidRPr="00EB3B08">
              <w:t>2,9</w:t>
            </w:r>
          </w:p>
        </w:tc>
        <w:tc>
          <w:tcPr>
            <w:tcW w:w="664" w:type="pct"/>
            <w:vAlign w:val="center"/>
          </w:tcPr>
          <w:p w:rsidR="006575E7" w:rsidRPr="00EB3B08" w:rsidRDefault="006575E7" w:rsidP="00EB3B08">
            <w:pPr>
              <w:pStyle w:val="13"/>
            </w:pPr>
            <w:r w:rsidRPr="00EB3B08">
              <w:t>3,7</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Ожидаемое время горения, сут : часы</w:t>
            </w:r>
          </w:p>
        </w:tc>
        <w:tc>
          <w:tcPr>
            <w:tcW w:w="664" w:type="pct"/>
            <w:vAlign w:val="center"/>
          </w:tcPr>
          <w:p w:rsidR="006575E7" w:rsidRPr="00EB3B08" w:rsidRDefault="006575E7" w:rsidP="00EB3B08">
            <w:pPr>
              <w:pStyle w:val="13"/>
            </w:pPr>
            <w:r w:rsidRPr="00EB3B08">
              <w:t>7:21</w:t>
            </w:r>
          </w:p>
        </w:tc>
        <w:tc>
          <w:tcPr>
            <w:tcW w:w="664" w:type="pct"/>
            <w:vAlign w:val="center"/>
          </w:tcPr>
          <w:p w:rsidR="006575E7" w:rsidRPr="00EB3B08" w:rsidRDefault="006575E7" w:rsidP="00EB3B08">
            <w:pPr>
              <w:pStyle w:val="13"/>
            </w:pPr>
            <w:r w:rsidRPr="00EB3B08">
              <w:t>5:19</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Индекс дозы теплового излучения</w:t>
            </w:r>
          </w:p>
        </w:tc>
        <w:tc>
          <w:tcPr>
            <w:tcW w:w="664" w:type="pct"/>
            <w:vAlign w:val="center"/>
          </w:tcPr>
          <w:p w:rsidR="006575E7" w:rsidRPr="00EB3B08" w:rsidRDefault="006575E7" w:rsidP="00EB3B08">
            <w:pPr>
              <w:pStyle w:val="13"/>
            </w:pPr>
            <w:r w:rsidRPr="00EB3B08">
              <w:t>29345</w:t>
            </w:r>
          </w:p>
        </w:tc>
        <w:tc>
          <w:tcPr>
            <w:tcW w:w="664" w:type="pct"/>
            <w:vAlign w:val="center"/>
          </w:tcPr>
          <w:p w:rsidR="006575E7" w:rsidRPr="00EB3B08" w:rsidRDefault="006575E7" w:rsidP="00EB3B08">
            <w:pPr>
              <w:pStyle w:val="13"/>
            </w:pPr>
            <w:r w:rsidRPr="00EB3B08">
              <w:t>29345</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Процент смертельных исходов людей на кромке горения разлития, %</w:t>
            </w:r>
          </w:p>
        </w:tc>
        <w:tc>
          <w:tcPr>
            <w:tcW w:w="664" w:type="pct"/>
            <w:vAlign w:val="center"/>
          </w:tcPr>
          <w:p w:rsidR="006575E7" w:rsidRPr="00EB3B08" w:rsidRDefault="006575E7" w:rsidP="00EB3B08">
            <w:pPr>
              <w:pStyle w:val="13"/>
            </w:pPr>
            <w:r w:rsidRPr="00EB3B08">
              <w:t>79</w:t>
            </w:r>
          </w:p>
        </w:tc>
        <w:tc>
          <w:tcPr>
            <w:tcW w:w="664" w:type="pct"/>
            <w:vAlign w:val="center"/>
          </w:tcPr>
          <w:p w:rsidR="006575E7" w:rsidRPr="00EB3B08" w:rsidRDefault="006575E7" w:rsidP="00EB3B08">
            <w:pPr>
              <w:pStyle w:val="13"/>
            </w:pPr>
            <w:r w:rsidRPr="00EB3B08">
              <w:t>79</w:t>
            </w:r>
          </w:p>
        </w:tc>
      </w:tr>
      <w:tr w:rsidR="006575E7" w:rsidRPr="00EB3B08" w:rsidTr="00EB3B08">
        <w:trPr>
          <w:cantSplit/>
          <w:jc w:val="center"/>
        </w:trPr>
        <w:tc>
          <w:tcPr>
            <w:tcW w:w="5000" w:type="pct"/>
            <w:gridSpan w:val="3"/>
            <w:shd w:val="clear" w:color="auto" w:fill="B3B3B3"/>
            <w:vAlign w:val="center"/>
          </w:tcPr>
          <w:p w:rsidR="006575E7" w:rsidRPr="00EB3B08" w:rsidRDefault="006575E7" w:rsidP="00EB3B08">
            <w:pPr>
              <w:pStyle w:val="13"/>
            </w:pPr>
            <w:r w:rsidRPr="00EB3B08">
              <w:t>Выброс поллютантов</w:t>
            </w:r>
          </w:p>
        </w:tc>
      </w:tr>
      <w:tr w:rsidR="006575E7" w:rsidRPr="00EB3B08" w:rsidTr="00EB3B08">
        <w:trPr>
          <w:cantSplit/>
          <w:trHeight w:val="167"/>
          <w:jc w:val="center"/>
        </w:trPr>
        <w:tc>
          <w:tcPr>
            <w:tcW w:w="3672" w:type="pct"/>
            <w:vAlign w:val="center"/>
          </w:tcPr>
          <w:p w:rsidR="006575E7" w:rsidRPr="00EB3B08" w:rsidRDefault="006575E7" w:rsidP="00EB3B08">
            <w:pPr>
              <w:pStyle w:val="13"/>
            </w:pPr>
            <w:r w:rsidRPr="00EB3B08">
              <w:t>Оксид углерода (СО) - угарный газ, т</w:t>
            </w:r>
          </w:p>
        </w:tc>
        <w:tc>
          <w:tcPr>
            <w:tcW w:w="664" w:type="pct"/>
            <w:vAlign w:val="center"/>
          </w:tcPr>
          <w:p w:rsidR="006575E7" w:rsidRPr="00EB3B08" w:rsidRDefault="006575E7" w:rsidP="00EB3B08">
            <w:pPr>
              <w:pStyle w:val="13"/>
            </w:pPr>
            <w:r w:rsidRPr="00EB3B08">
              <w:t>0,1392</w:t>
            </w:r>
          </w:p>
        </w:tc>
        <w:tc>
          <w:tcPr>
            <w:tcW w:w="664" w:type="pct"/>
            <w:vAlign w:val="center"/>
          </w:tcPr>
          <w:p w:rsidR="006575E7" w:rsidRPr="00EB3B08" w:rsidRDefault="006575E7" w:rsidP="00EB3B08">
            <w:pPr>
              <w:pStyle w:val="13"/>
            </w:pPr>
            <w:r w:rsidRPr="00EB3B08">
              <w:t>5,9862</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Диоксид углерода (СО2) - углекислый газ, т</w:t>
            </w:r>
          </w:p>
        </w:tc>
        <w:tc>
          <w:tcPr>
            <w:tcW w:w="664" w:type="pct"/>
            <w:vAlign w:val="center"/>
          </w:tcPr>
          <w:p w:rsidR="006575E7" w:rsidRPr="00EB3B08" w:rsidRDefault="006575E7" w:rsidP="00EB3B08">
            <w:pPr>
              <w:pStyle w:val="13"/>
            </w:pPr>
            <w:r w:rsidRPr="00EB3B08">
              <w:t>0,1971</w:t>
            </w:r>
          </w:p>
        </w:tc>
        <w:tc>
          <w:tcPr>
            <w:tcW w:w="664" w:type="pct"/>
            <w:vAlign w:val="center"/>
          </w:tcPr>
          <w:p w:rsidR="006575E7" w:rsidRPr="00EB3B08" w:rsidRDefault="006575E7" w:rsidP="00EB3B08">
            <w:pPr>
              <w:pStyle w:val="13"/>
            </w:pPr>
            <w:r w:rsidRPr="00EB3B08">
              <w:t>0,1925</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Оксиды азота (NOx), т</w:t>
            </w:r>
          </w:p>
        </w:tc>
        <w:tc>
          <w:tcPr>
            <w:tcW w:w="664" w:type="pct"/>
            <w:vAlign w:val="center"/>
          </w:tcPr>
          <w:p w:rsidR="006575E7" w:rsidRPr="00EB3B08" w:rsidRDefault="006575E7" w:rsidP="00EB3B08">
            <w:pPr>
              <w:pStyle w:val="13"/>
            </w:pPr>
            <w:r w:rsidRPr="00EB3B08">
              <w:t>0,5145</w:t>
            </w:r>
          </w:p>
        </w:tc>
        <w:tc>
          <w:tcPr>
            <w:tcW w:w="664" w:type="pct"/>
            <w:vAlign w:val="center"/>
          </w:tcPr>
          <w:p w:rsidR="006575E7" w:rsidRPr="00EB3B08" w:rsidRDefault="006575E7" w:rsidP="00EB3B08">
            <w:pPr>
              <w:pStyle w:val="13"/>
            </w:pPr>
            <w:r w:rsidRPr="00EB3B08">
              <w:t>0,2906</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Оксиды серы (в пересчете на SO2), т</w:t>
            </w:r>
          </w:p>
        </w:tc>
        <w:tc>
          <w:tcPr>
            <w:tcW w:w="664" w:type="pct"/>
            <w:vAlign w:val="center"/>
          </w:tcPr>
          <w:p w:rsidR="006575E7" w:rsidRPr="00EB3B08" w:rsidRDefault="006575E7" w:rsidP="00EB3B08">
            <w:pPr>
              <w:pStyle w:val="13"/>
            </w:pPr>
            <w:r w:rsidRPr="00EB3B08">
              <w:t>0,0928</w:t>
            </w:r>
          </w:p>
        </w:tc>
        <w:tc>
          <w:tcPr>
            <w:tcW w:w="664" w:type="pct"/>
            <w:vAlign w:val="center"/>
          </w:tcPr>
          <w:p w:rsidR="006575E7" w:rsidRPr="00EB3B08" w:rsidRDefault="006575E7" w:rsidP="00EB3B08">
            <w:pPr>
              <w:pStyle w:val="13"/>
            </w:pPr>
            <w:r w:rsidRPr="00EB3B08">
              <w:t>0,0231</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Сероводород (H2S), т</w:t>
            </w:r>
          </w:p>
        </w:tc>
        <w:tc>
          <w:tcPr>
            <w:tcW w:w="664" w:type="pct"/>
            <w:vAlign w:val="center"/>
          </w:tcPr>
          <w:p w:rsidR="006575E7" w:rsidRPr="00EB3B08" w:rsidRDefault="006575E7" w:rsidP="00EB3B08">
            <w:pPr>
              <w:pStyle w:val="13"/>
            </w:pPr>
            <w:r w:rsidRPr="00EB3B08">
              <w:t>0,0197</w:t>
            </w:r>
          </w:p>
        </w:tc>
        <w:tc>
          <w:tcPr>
            <w:tcW w:w="664" w:type="pct"/>
            <w:vAlign w:val="center"/>
          </w:tcPr>
          <w:p w:rsidR="006575E7" w:rsidRPr="00EB3B08" w:rsidRDefault="006575E7" w:rsidP="00EB3B08">
            <w:pPr>
              <w:pStyle w:val="13"/>
            </w:pPr>
            <w:r w:rsidRPr="00EB3B08">
              <w:t>0,0192</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Сажа (С), т</w:t>
            </w:r>
          </w:p>
        </w:tc>
        <w:tc>
          <w:tcPr>
            <w:tcW w:w="664" w:type="pct"/>
            <w:vAlign w:val="center"/>
          </w:tcPr>
          <w:p w:rsidR="006575E7" w:rsidRPr="00EB3B08" w:rsidRDefault="006575E7" w:rsidP="00EB3B08">
            <w:pPr>
              <w:pStyle w:val="13"/>
            </w:pPr>
            <w:r w:rsidRPr="00EB3B08">
              <w:t>0,2543</w:t>
            </w:r>
          </w:p>
        </w:tc>
        <w:tc>
          <w:tcPr>
            <w:tcW w:w="664" w:type="pct"/>
            <w:vAlign w:val="center"/>
          </w:tcPr>
          <w:p w:rsidR="006575E7" w:rsidRPr="00EB3B08" w:rsidRDefault="006575E7" w:rsidP="00EB3B08">
            <w:pPr>
              <w:pStyle w:val="13"/>
            </w:pPr>
            <w:r w:rsidRPr="00EB3B08">
              <w:t>0,0283</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Синильная кислота (HCN), т</w:t>
            </w:r>
          </w:p>
        </w:tc>
        <w:tc>
          <w:tcPr>
            <w:tcW w:w="664" w:type="pct"/>
            <w:vAlign w:val="center"/>
          </w:tcPr>
          <w:p w:rsidR="006575E7" w:rsidRPr="00EB3B08" w:rsidRDefault="006575E7" w:rsidP="00EB3B08">
            <w:pPr>
              <w:pStyle w:val="13"/>
            </w:pPr>
            <w:r w:rsidRPr="00EB3B08">
              <w:t>0,0197</w:t>
            </w:r>
          </w:p>
        </w:tc>
        <w:tc>
          <w:tcPr>
            <w:tcW w:w="664" w:type="pct"/>
            <w:vAlign w:val="center"/>
          </w:tcPr>
          <w:p w:rsidR="006575E7" w:rsidRPr="00EB3B08" w:rsidRDefault="006575E7" w:rsidP="00EB3B08">
            <w:pPr>
              <w:pStyle w:val="13"/>
            </w:pPr>
            <w:r w:rsidRPr="00EB3B08">
              <w:t>0,0192</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Дым (ультрадисперсные частицы SiO2), т</w:t>
            </w:r>
          </w:p>
        </w:tc>
        <w:tc>
          <w:tcPr>
            <w:tcW w:w="664" w:type="pct"/>
            <w:vAlign w:val="center"/>
          </w:tcPr>
          <w:p w:rsidR="006575E7" w:rsidRPr="00EB3B08" w:rsidRDefault="006575E7" w:rsidP="00EB3B08">
            <w:pPr>
              <w:pStyle w:val="13"/>
            </w:pPr>
            <w:r w:rsidRPr="00EB3B08">
              <w:t>0,000020</w:t>
            </w:r>
          </w:p>
        </w:tc>
        <w:tc>
          <w:tcPr>
            <w:tcW w:w="664" w:type="pct"/>
            <w:vAlign w:val="center"/>
          </w:tcPr>
          <w:p w:rsidR="006575E7" w:rsidRPr="00EB3B08" w:rsidRDefault="006575E7" w:rsidP="00EB3B08">
            <w:pPr>
              <w:pStyle w:val="13"/>
            </w:pPr>
            <w:r w:rsidRPr="00EB3B08">
              <w:t>0,000019</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Формальдегид (HCHO), т</w:t>
            </w:r>
          </w:p>
        </w:tc>
        <w:tc>
          <w:tcPr>
            <w:tcW w:w="664" w:type="pct"/>
            <w:vAlign w:val="center"/>
          </w:tcPr>
          <w:p w:rsidR="006575E7" w:rsidRPr="00EB3B08" w:rsidRDefault="006575E7" w:rsidP="00EB3B08">
            <w:pPr>
              <w:pStyle w:val="13"/>
            </w:pPr>
            <w:r w:rsidRPr="00EB3B08">
              <w:t>0,0233</w:t>
            </w:r>
          </w:p>
        </w:tc>
        <w:tc>
          <w:tcPr>
            <w:tcW w:w="664" w:type="pct"/>
            <w:vAlign w:val="center"/>
          </w:tcPr>
          <w:p w:rsidR="006575E7" w:rsidRPr="00EB3B08" w:rsidRDefault="006575E7" w:rsidP="00EB3B08">
            <w:pPr>
              <w:pStyle w:val="13"/>
            </w:pPr>
            <w:r w:rsidRPr="00EB3B08">
              <w:t>0,0103</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Органические кислоты (в пересчете на CH3COOH), т</w:t>
            </w:r>
          </w:p>
        </w:tc>
        <w:tc>
          <w:tcPr>
            <w:tcW w:w="664" w:type="pct"/>
            <w:vAlign w:val="center"/>
          </w:tcPr>
          <w:p w:rsidR="006575E7" w:rsidRPr="00EB3B08" w:rsidRDefault="006575E7" w:rsidP="00EB3B08">
            <w:pPr>
              <w:pStyle w:val="13"/>
            </w:pPr>
            <w:r w:rsidRPr="00EB3B08">
              <w:t>0,0720</w:t>
            </w:r>
          </w:p>
        </w:tc>
        <w:tc>
          <w:tcPr>
            <w:tcW w:w="664" w:type="pct"/>
            <w:vAlign w:val="center"/>
          </w:tcPr>
          <w:p w:rsidR="006575E7" w:rsidRPr="00EB3B08" w:rsidRDefault="006575E7" w:rsidP="00EB3B08">
            <w:pPr>
              <w:pStyle w:val="13"/>
            </w:pPr>
            <w:r w:rsidRPr="00EB3B08">
              <w:t>0,0103</w:t>
            </w:r>
          </w:p>
        </w:tc>
      </w:tr>
      <w:tr w:rsidR="006575E7" w:rsidRPr="00EB3B08" w:rsidTr="00EB3B08">
        <w:trPr>
          <w:cantSplit/>
          <w:jc w:val="center"/>
        </w:trPr>
        <w:tc>
          <w:tcPr>
            <w:tcW w:w="3672" w:type="pct"/>
            <w:vAlign w:val="center"/>
          </w:tcPr>
          <w:p w:rsidR="006575E7" w:rsidRPr="00EB3B08" w:rsidRDefault="006575E7" w:rsidP="00EB3B08">
            <w:pPr>
              <w:pStyle w:val="13"/>
            </w:pPr>
            <w:r w:rsidRPr="00EB3B08">
              <w:t>Всего, т</w:t>
            </w:r>
          </w:p>
        </w:tc>
        <w:tc>
          <w:tcPr>
            <w:tcW w:w="664" w:type="pct"/>
            <w:vAlign w:val="center"/>
          </w:tcPr>
          <w:p w:rsidR="006575E7" w:rsidRPr="00EB3B08" w:rsidRDefault="006575E7" w:rsidP="00EB3B08">
            <w:pPr>
              <w:pStyle w:val="13"/>
            </w:pPr>
            <w:r w:rsidRPr="00EB3B08">
              <w:t>1,3326</w:t>
            </w:r>
          </w:p>
        </w:tc>
        <w:tc>
          <w:tcPr>
            <w:tcW w:w="664" w:type="pct"/>
            <w:vAlign w:val="center"/>
          </w:tcPr>
          <w:p w:rsidR="006575E7" w:rsidRPr="00EB3B08" w:rsidRDefault="006575E7" w:rsidP="00EB3B08">
            <w:pPr>
              <w:pStyle w:val="13"/>
            </w:pPr>
            <w:r w:rsidRPr="00EB3B08">
              <w:t>6,5797</w:t>
            </w:r>
          </w:p>
        </w:tc>
      </w:tr>
    </w:tbl>
    <w:p w:rsidR="006575E7" w:rsidRPr="00117064" w:rsidRDefault="006575E7" w:rsidP="006575E7">
      <w:pPr>
        <w:pStyle w:val="a3"/>
        <w:keepNext/>
        <w:spacing w:before="0" w:after="0"/>
        <w:rPr>
          <w:sz w:val="24"/>
          <w:szCs w:val="24"/>
        </w:rPr>
      </w:pPr>
    </w:p>
    <w:p w:rsidR="006575E7" w:rsidRPr="00117064" w:rsidRDefault="006575E7" w:rsidP="00EB3B08">
      <w:pPr>
        <w:pStyle w:val="a7"/>
      </w:pPr>
      <w:r w:rsidRPr="00117064">
        <w:t xml:space="preserve">Таблица </w:t>
      </w:r>
      <w:fldSimple w:instr=" SEQ Таблица \* ARABIC ">
        <w:r w:rsidR="009231DB">
          <w:rPr>
            <w:noProof/>
          </w:rPr>
          <w:t>12</w:t>
        </w:r>
      </w:fldSimple>
      <w:r w:rsidR="00EB3B08">
        <w:t>.</w:t>
      </w:r>
      <w:r w:rsidRPr="00117064">
        <w:t xml:space="preserve"> Параметры горения мазута в обваловании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85"/>
        <w:gridCol w:w="1487"/>
      </w:tblGrid>
      <w:tr w:rsidR="006575E7" w:rsidRPr="009212D3" w:rsidTr="004B6E3C">
        <w:trPr>
          <w:cantSplit/>
          <w:trHeight w:val="96"/>
        </w:trPr>
        <w:tc>
          <w:tcPr>
            <w:tcW w:w="4223" w:type="pct"/>
            <w:tcBorders>
              <w:bottom w:val="double" w:sz="4" w:space="0" w:color="auto"/>
            </w:tcBorders>
            <w:shd w:val="clear" w:color="auto" w:fill="B3B3B3"/>
          </w:tcPr>
          <w:p w:rsidR="006575E7" w:rsidRPr="009212D3" w:rsidRDefault="006575E7" w:rsidP="009212D3">
            <w:pPr>
              <w:pStyle w:val="13"/>
            </w:pPr>
            <w:r w:rsidRPr="009212D3">
              <w:t xml:space="preserve">Показатели </w:t>
            </w:r>
          </w:p>
        </w:tc>
        <w:tc>
          <w:tcPr>
            <w:tcW w:w="777" w:type="pct"/>
            <w:tcBorders>
              <w:bottom w:val="double" w:sz="4" w:space="0" w:color="auto"/>
            </w:tcBorders>
            <w:shd w:val="clear" w:color="auto" w:fill="B3B3B3"/>
          </w:tcPr>
          <w:p w:rsidR="006575E7" w:rsidRPr="009212D3" w:rsidRDefault="006575E7" w:rsidP="009212D3">
            <w:pPr>
              <w:pStyle w:val="13"/>
            </w:pPr>
            <w:r w:rsidRPr="009212D3">
              <w:t>мазут</w:t>
            </w:r>
          </w:p>
        </w:tc>
      </w:tr>
      <w:tr w:rsidR="006575E7" w:rsidRPr="009212D3" w:rsidTr="004B6E3C">
        <w:trPr>
          <w:cantSplit/>
        </w:trPr>
        <w:tc>
          <w:tcPr>
            <w:tcW w:w="4223" w:type="pct"/>
            <w:tcBorders>
              <w:top w:val="double" w:sz="4" w:space="0" w:color="auto"/>
            </w:tcBorders>
          </w:tcPr>
          <w:p w:rsidR="006575E7" w:rsidRPr="009212D3" w:rsidRDefault="006575E7" w:rsidP="009212D3">
            <w:pPr>
              <w:pStyle w:val="13"/>
            </w:pPr>
            <w:r w:rsidRPr="009212D3">
              <w:t xml:space="preserve">Количество ГСМ, м3 </w:t>
            </w:r>
          </w:p>
        </w:tc>
        <w:tc>
          <w:tcPr>
            <w:tcW w:w="777" w:type="pct"/>
            <w:tcBorders>
              <w:top w:val="double" w:sz="4" w:space="0" w:color="auto"/>
            </w:tcBorders>
          </w:tcPr>
          <w:p w:rsidR="006575E7" w:rsidRPr="009212D3" w:rsidRDefault="006575E7" w:rsidP="009212D3">
            <w:pPr>
              <w:pStyle w:val="13"/>
            </w:pPr>
            <w:r w:rsidRPr="009212D3">
              <w:t>5000</w:t>
            </w:r>
          </w:p>
        </w:tc>
      </w:tr>
      <w:tr w:rsidR="006575E7" w:rsidRPr="009212D3" w:rsidTr="004B6E3C">
        <w:trPr>
          <w:cantSplit/>
        </w:trPr>
        <w:tc>
          <w:tcPr>
            <w:tcW w:w="4223" w:type="pct"/>
          </w:tcPr>
          <w:p w:rsidR="006575E7" w:rsidRPr="009212D3" w:rsidRDefault="006575E7" w:rsidP="009212D3">
            <w:pPr>
              <w:pStyle w:val="13"/>
            </w:pPr>
            <w:r w:rsidRPr="009212D3">
              <w:t>Величина теплового потока на кромке горящего разлития, кВт/м2</w:t>
            </w:r>
          </w:p>
        </w:tc>
        <w:tc>
          <w:tcPr>
            <w:tcW w:w="777" w:type="pct"/>
          </w:tcPr>
          <w:p w:rsidR="006575E7" w:rsidRPr="009212D3" w:rsidRDefault="006575E7" w:rsidP="009212D3">
            <w:pPr>
              <w:pStyle w:val="13"/>
            </w:pPr>
            <w:r w:rsidRPr="009212D3">
              <w:t>48</w:t>
            </w:r>
          </w:p>
        </w:tc>
      </w:tr>
      <w:tr w:rsidR="006575E7" w:rsidRPr="009212D3" w:rsidTr="004B6E3C">
        <w:trPr>
          <w:cantSplit/>
        </w:trPr>
        <w:tc>
          <w:tcPr>
            <w:tcW w:w="4223" w:type="pct"/>
          </w:tcPr>
          <w:p w:rsidR="006575E7" w:rsidRPr="009212D3" w:rsidRDefault="006575E7" w:rsidP="009212D3">
            <w:pPr>
              <w:pStyle w:val="13"/>
            </w:pPr>
            <w:r w:rsidRPr="009212D3">
              <w:t>Высота пламени горения, м</w:t>
            </w:r>
          </w:p>
        </w:tc>
        <w:tc>
          <w:tcPr>
            <w:tcW w:w="777" w:type="pct"/>
          </w:tcPr>
          <w:p w:rsidR="006575E7" w:rsidRPr="009212D3" w:rsidRDefault="006575E7" w:rsidP="009212D3">
            <w:pPr>
              <w:pStyle w:val="13"/>
            </w:pPr>
            <w:r w:rsidRPr="009212D3">
              <w:t>2,6</w:t>
            </w:r>
          </w:p>
        </w:tc>
      </w:tr>
      <w:tr w:rsidR="006575E7" w:rsidRPr="009212D3" w:rsidTr="004B6E3C">
        <w:trPr>
          <w:cantSplit/>
        </w:trPr>
        <w:tc>
          <w:tcPr>
            <w:tcW w:w="4223" w:type="pct"/>
          </w:tcPr>
          <w:p w:rsidR="006575E7" w:rsidRPr="009212D3" w:rsidRDefault="006575E7" w:rsidP="009212D3">
            <w:pPr>
              <w:pStyle w:val="13"/>
            </w:pPr>
            <w:r w:rsidRPr="009212D3">
              <w:t xml:space="preserve">Индекс дозы теплового излучения </w:t>
            </w:r>
          </w:p>
        </w:tc>
        <w:tc>
          <w:tcPr>
            <w:tcW w:w="777" w:type="pct"/>
          </w:tcPr>
          <w:p w:rsidR="006575E7" w:rsidRPr="009212D3" w:rsidRDefault="006575E7" w:rsidP="009212D3">
            <w:pPr>
              <w:pStyle w:val="13"/>
            </w:pPr>
            <w:r w:rsidRPr="009212D3">
              <w:t>10467</w:t>
            </w:r>
          </w:p>
        </w:tc>
      </w:tr>
      <w:tr w:rsidR="006575E7" w:rsidRPr="009212D3" w:rsidTr="004B6E3C">
        <w:trPr>
          <w:cantSplit/>
        </w:trPr>
        <w:tc>
          <w:tcPr>
            <w:tcW w:w="4223" w:type="pct"/>
          </w:tcPr>
          <w:p w:rsidR="006575E7" w:rsidRPr="009212D3" w:rsidRDefault="006575E7" w:rsidP="009212D3">
            <w:pPr>
              <w:pStyle w:val="13"/>
            </w:pPr>
            <w:r w:rsidRPr="009212D3">
              <w:t>Процент смертельных исходов людей на кромке горения разлития, %</w:t>
            </w:r>
          </w:p>
        </w:tc>
        <w:tc>
          <w:tcPr>
            <w:tcW w:w="777" w:type="pct"/>
          </w:tcPr>
          <w:p w:rsidR="006575E7" w:rsidRPr="009212D3" w:rsidRDefault="006575E7" w:rsidP="009212D3">
            <w:pPr>
              <w:pStyle w:val="13"/>
            </w:pPr>
            <w:r w:rsidRPr="009212D3">
              <w:t>2</w:t>
            </w:r>
          </w:p>
        </w:tc>
      </w:tr>
      <w:tr w:rsidR="006575E7" w:rsidRPr="009212D3" w:rsidTr="004B6E3C">
        <w:trPr>
          <w:cantSplit/>
        </w:trPr>
        <w:tc>
          <w:tcPr>
            <w:tcW w:w="5000" w:type="pct"/>
            <w:gridSpan w:val="2"/>
            <w:shd w:val="clear" w:color="auto" w:fill="B3B3B3"/>
          </w:tcPr>
          <w:p w:rsidR="006575E7" w:rsidRPr="009212D3" w:rsidRDefault="006575E7" w:rsidP="009212D3">
            <w:pPr>
              <w:pStyle w:val="13"/>
            </w:pPr>
            <w:r w:rsidRPr="009212D3">
              <w:t>Выброс поллютантов</w:t>
            </w:r>
          </w:p>
        </w:tc>
      </w:tr>
      <w:tr w:rsidR="006575E7" w:rsidRPr="009212D3" w:rsidTr="004B6E3C">
        <w:trPr>
          <w:cantSplit/>
          <w:trHeight w:val="167"/>
        </w:trPr>
        <w:tc>
          <w:tcPr>
            <w:tcW w:w="4223" w:type="pct"/>
          </w:tcPr>
          <w:p w:rsidR="006575E7" w:rsidRPr="009212D3" w:rsidRDefault="006575E7" w:rsidP="009212D3">
            <w:pPr>
              <w:pStyle w:val="13"/>
            </w:pPr>
            <w:r w:rsidRPr="009212D3">
              <w:t>Оксид углерода (СО) - угарный газ, т</w:t>
            </w:r>
          </w:p>
        </w:tc>
        <w:tc>
          <w:tcPr>
            <w:tcW w:w="777" w:type="pct"/>
            <w:vAlign w:val="bottom"/>
          </w:tcPr>
          <w:p w:rsidR="006575E7" w:rsidRPr="009212D3" w:rsidRDefault="006575E7" w:rsidP="009212D3">
            <w:pPr>
              <w:pStyle w:val="13"/>
            </w:pPr>
            <w:r w:rsidRPr="009212D3">
              <w:t>379,3692</w:t>
            </w:r>
          </w:p>
        </w:tc>
      </w:tr>
      <w:tr w:rsidR="006575E7" w:rsidRPr="009212D3" w:rsidTr="004B6E3C">
        <w:trPr>
          <w:cantSplit/>
        </w:trPr>
        <w:tc>
          <w:tcPr>
            <w:tcW w:w="4223" w:type="pct"/>
          </w:tcPr>
          <w:p w:rsidR="006575E7" w:rsidRPr="009212D3" w:rsidRDefault="006575E7" w:rsidP="009212D3">
            <w:pPr>
              <w:pStyle w:val="13"/>
            </w:pPr>
            <w:r w:rsidRPr="009212D3">
              <w:t>Диоксид углерода (СО2) - углекислый газ, т</w:t>
            </w:r>
          </w:p>
        </w:tc>
        <w:tc>
          <w:tcPr>
            <w:tcW w:w="777" w:type="pct"/>
            <w:vAlign w:val="bottom"/>
          </w:tcPr>
          <w:p w:rsidR="006575E7" w:rsidRPr="009212D3" w:rsidRDefault="006575E7" w:rsidP="009212D3">
            <w:pPr>
              <w:pStyle w:val="13"/>
            </w:pPr>
            <w:r w:rsidRPr="009212D3">
              <w:t>45,1630</w:t>
            </w:r>
          </w:p>
        </w:tc>
      </w:tr>
      <w:tr w:rsidR="006575E7" w:rsidRPr="009212D3" w:rsidTr="004B6E3C">
        <w:trPr>
          <w:cantSplit/>
        </w:trPr>
        <w:tc>
          <w:tcPr>
            <w:tcW w:w="4223" w:type="pct"/>
          </w:tcPr>
          <w:p w:rsidR="006575E7" w:rsidRPr="009212D3" w:rsidRDefault="006575E7" w:rsidP="009212D3">
            <w:pPr>
              <w:pStyle w:val="13"/>
            </w:pPr>
            <w:r w:rsidRPr="009212D3">
              <w:t>Оксиды азота (NOx), т</w:t>
            </w:r>
          </w:p>
        </w:tc>
        <w:tc>
          <w:tcPr>
            <w:tcW w:w="777" w:type="pct"/>
            <w:vAlign w:val="bottom"/>
          </w:tcPr>
          <w:p w:rsidR="006575E7" w:rsidRPr="009212D3" w:rsidRDefault="006575E7" w:rsidP="009212D3">
            <w:pPr>
              <w:pStyle w:val="13"/>
            </w:pPr>
            <w:r w:rsidRPr="009212D3">
              <w:t>31,1625</w:t>
            </w:r>
          </w:p>
        </w:tc>
      </w:tr>
      <w:tr w:rsidR="006575E7" w:rsidRPr="009212D3" w:rsidTr="004B6E3C">
        <w:trPr>
          <w:cantSplit/>
        </w:trPr>
        <w:tc>
          <w:tcPr>
            <w:tcW w:w="4223" w:type="pct"/>
          </w:tcPr>
          <w:p w:rsidR="006575E7" w:rsidRPr="009212D3" w:rsidRDefault="006575E7" w:rsidP="009212D3">
            <w:pPr>
              <w:pStyle w:val="13"/>
            </w:pPr>
            <w:r w:rsidRPr="009212D3">
              <w:lastRenderedPageBreak/>
              <w:t>Оксиды серы (в пересчете на SO2), т</w:t>
            </w:r>
          </w:p>
        </w:tc>
        <w:tc>
          <w:tcPr>
            <w:tcW w:w="777" w:type="pct"/>
            <w:vAlign w:val="bottom"/>
          </w:tcPr>
          <w:p w:rsidR="006575E7" w:rsidRPr="009212D3" w:rsidRDefault="006575E7" w:rsidP="009212D3">
            <w:pPr>
              <w:pStyle w:val="13"/>
            </w:pPr>
            <w:r w:rsidRPr="009212D3">
              <w:t>125,5531</w:t>
            </w:r>
          </w:p>
        </w:tc>
      </w:tr>
      <w:tr w:rsidR="006575E7" w:rsidRPr="009212D3" w:rsidTr="004B6E3C">
        <w:trPr>
          <w:cantSplit/>
        </w:trPr>
        <w:tc>
          <w:tcPr>
            <w:tcW w:w="4223" w:type="pct"/>
          </w:tcPr>
          <w:p w:rsidR="006575E7" w:rsidRPr="009212D3" w:rsidRDefault="006575E7" w:rsidP="009212D3">
            <w:pPr>
              <w:pStyle w:val="13"/>
            </w:pPr>
            <w:r w:rsidRPr="009212D3">
              <w:t>Сероводород (H2S), т</w:t>
            </w:r>
          </w:p>
        </w:tc>
        <w:tc>
          <w:tcPr>
            <w:tcW w:w="777" w:type="pct"/>
            <w:vAlign w:val="bottom"/>
          </w:tcPr>
          <w:p w:rsidR="006575E7" w:rsidRPr="009212D3" w:rsidRDefault="006575E7" w:rsidP="009212D3">
            <w:pPr>
              <w:pStyle w:val="13"/>
            </w:pPr>
            <w:r w:rsidRPr="009212D3">
              <w:t>4,5163</w:t>
            </w:r>
          </w:p>
        </w:tc>
      </w:tr>
      <w:tr w:rsidR="006575E7" w:rsidRPr="009212D3" w:rsidTr="004B6E3C">
        <w:trPr>
          <w:cantSplit/>
        </w:trPr>
        <w:tc>
          <w:tcPr>
            <w:tcW w:w="4223" w:type="pct"/>
          </w:tcPr>
          <w:p w:rsidR="006575E7" w:rsidRPr="009212D3" w:rsidRDefault="006575E7" w:rsidP="009212D3">
            <w:pPr>
              <w:pStyle w:val="13"/>
            </w:pPr>
            <w:r w:rsidRPr="009212D3">
              <w:t>Сажа (С), т</w:t>
            </w:r>
          </w:p>
        </w:tc>
        <w:tc>
          <w:tcPr>
            <w:tcW w:w="777" w:type="pct"/>
            <w:vAlign w:val="bottom"/>
          </w:tcPr>
          <w:p w:rsidR="006575E7" w:rsidRPr="009212D3" w:rsidRDefault="006575E7" w:rsidP="009212D3">
            <w:pPr>
              <w:pStyle w:val="13"/>
            </w:pPr>
            <w:r w:rsidRPr="009212D3">
              <w:t>767,7710</w:t>
            </w:r>
          </w:p>
        </w:tc>
      </w:tr>
      <w:tr w:rsidR="006575E7" w:rsidRPr="009212D3" w:rsidTr="004B6E3C">
        <w:trPr>
          <w:cantSplit/>
        </w:trPr>
        <w:tc>
          <w:tcPr>
            <w:tcW w:w="4223" w:type="pct"/>
          </w:tcPr>
          <w:p w:rsidR="006575E7" w:rsidRPr="009212D3" w:rsidRDefault="006575E7" w:rsidP="009212D3">
            <w:pPr>
              <w:pStyle w:val="13"/>
            </w:pPr>
            <w:r w:rsidRPr="009212D3">
              <w:t>Синильная кислота (HCN), т</w:t>
            </w:r>
          </w:p>
        </w:tc>
        <w:tc>
          <w:tcPr>
            <w:tcW w:w="777" w:type="pct"/>
            <w:vAlign w:val="bottom"/>
          </w:tcPr>
          <w:p w:rsidR="006575E7" w:rsidRPr="009212D3" w:rsidRDefault="006575E7" w:rsidP="009212D3">
            <w:pPr>
              <w:pStyle w:val="13"/>
            </w:pPr>
            <w:r w:rsidRPr="009212D3">
              <w:t>4,5163</w:t>
            </w:r>
          </w:p>
        </w:tc>
      </w:tr>
      <w:tr w:rsidR="006575E7" w:rsidRPr="009212D3" w:rsidTr="004B6E3C">
        <w:trPr>
          <w:cantSplit/>
        </w:trPr>
        <w:tc>
          <w:tcPr>
            <w:tcW w:w="4223" w:type="pct"/>
          </w:tcPr>
          <w:p w:rsidR="006575E7" w:rsidRPr="009212D3" w:rsidRDefault="006575E7" w:rsidP="009212D3">
            <w:pPr>
              <w:pStyle w:val="13"/>
            </w:pPr>
            <w:r w:rsidRPr="009212D3">
              <w:t>Дым (ультрадисперсные частицы SiO2), т</w:t>
            </w:r>
          </w:p>
        </w:tc>
        <w:tc>
          <w:tcPr>
            <w:tcW w:w="777" w:type="pct"/>
            <w:vAlign w:val="bottom"/>
          </w:tcPr>
          <w:p w:rsidR="006575E7" w:rsidRPr="009212D3" w:rsidRDefault="006575E7" w:rsidP="009212D3">
            <w:pPr>
              <w:pStyle w:val="13"/>
            </w:pPr>
            <w:r w:rsidRPr="009212D3">
              <w:t>0,004516</w:t>
            </w:r>
          </w:p>
        </w:tc>
      </w:tr>
      <w:tr w:rsidR="006575E7" w:rsidRPr="009212D3" w:rsidTr="004B6E3C">
        <w:trPr>
          <w:cantSplit/>
        </w:trPr>
        <w:tc>
          <w:tcPr>
            <w:tcW w:w="4223" w:type="pct"/>
          </w:tcPr>
          <w:p w:rsidR="006575E7" w:rsidRPr="009212D3" w:rsidRDefault="006575E7" w:rsidP="009212D3">
            <w:pPr>
              <w:pStyle w:val="13"/>
            </w:pPr>
            <w:r w:rsidRPr="009212D3">
              <w:t>Формальдегид (HCHO), т</w:t>
            </w:r>
          </w:p>
        </w:tc>
        <w:tc>
          <w:tcPr>
            <w:tcW w:w="777" w:type="pct"/>
            <w:vAlign w:val="bottom"/>
          </w:tcPr>
          <w:p w:rsidR="006575E7" w:rsidRPr="009212D3" w:rsidRDefault="006575E7" w:rsidP="009212D3">
            <w:pPr>
              <w:pStyle w:val="13"/>
            </w:pPr>
            <w:r w:rsidRPr="009212D3">
              <w:t>4,5163</w:t>
            </w:r>
          </w:p>
        </w:tc>
      </w:tr>
      <w:tr w:rsidR="006575E7" w:rsidRPr="009212D3" w:rsidTr="004B6E3C">
        <w:trPr>
          <w:cantSplit/>
        </w:trPr>
        <w:tc>
          <w:tcPr>
            <w:tcW w:w="4223" w:type="pct"/>
          </w:tcPr>
          <w:p w:rsidR="006575E7" w:rsidRPr="009212D3" w:rsidRDefault="006575E7" w:rsidP="009212D3">
            <w:pPr>
              <w:pStyle w:val="13"/>
            </w:pPr>
            <w:r w:rsidRPr="009212D3">
              <w:t>Органические кислоты (в пересчете на CH3COOH), т</w:t>
            </w:r>
          </w:p>
        </w:tc>
        <w:tc>
          <w:tcPr>
            <w:tcW w:w="777" w:type="pct"/>
            <w:vAlign w:val="bottom"/>
          </w:tcPr>
          <w:p w:rsidR="006575E7" w:rsidRPr="009212D3" w:rsidRDefault="006575E7" w:rsidP="009212D3">
            <w:pPr>
              <w:pStyle w:val="13"/>
            </w:pPr>
            <w:r w:rsidRPr="009212D3">
              <w:t>67,7445</w:t>
            </w:r>
          </w:p>
        </w:tc>
      </w:tr>
      <w:tr w:rsidR="006575E7" w:rsidRPr="009212D3" w:rsidTr="004B6E3C">
        <w:trPr>
          <w:cantSplit/>
        </w:trPr>
        <w:tc>
          <w:tcPr>
            <w:tcW w:w="4223" w:type="pct"/>
          </w:tcPr>
          <w:p w:rsidR="006575E7" w:rsidRPr="009212D3" w:rsidRDefault="006575E7" w:rsidP="009212D3">
            <w:pPr>
              <w:pStyle w:val="13"/>
            </w:pPr>
            <w:r w:rsidRPr="009212D3">
              <w:t>Всего, т</w:t>
            </w:r>
          </w:p>
        </w:tc>
        <w:tc>
          <w:tcPr>
            <w:tcW w:w="777" w:type="pct"/>
            <w:vAlign w:val="bottom"/>
          </w:tcPr>
          <w:p w:rsidR="006575E7" w:rsidRPr="009212D3" w:rsidRDefault="006575E7" w:rsidP="009212D3">
            <w:pPr>
              <w:pStyle w:val="13"/>
            </w:pPr>
            <w:r w:rsidRPr="009212D3">
              <w:t>1430,3167</w:t>
            </w:r>
          </w:p>
        </w:tc>
      </w:tr>
    </w:tbl>
    <w:p w:rsidR="006575E7" w:rsidRPr="00117064" w:rsidRDefault="006575E7" w:rsidP="009212D3">
      <w:pPr>
        <w:pStyle w:val="a7"/>
      </w:pPr>
      <w:r w:rsidRPr="00117064">
        <w:t xml:space="preserve">Выводы: </w:t>
      </w:r>
    </w:p>
    <w:p w:rsidR="006575E7" w:rsidRPr="00117064" w:rsidRDefault="006575E7" w:rsidP="009212D3">
      <w:pPr>
        <w:pStyle w:val="12"/>
        <w:rPr>
          <w:snapToGrid w:val="0"/>
        </w:rPr>
      </w:pPr>
      <w:r w:rsidRPr="00117064">
        <w:rPr>
          <w:snapToGrid w:val="0"/>
        </w:rPr>
        <w:t xml:space="preserve">1. Аварии на АЗС при самом неблагоприятном развитии носят локальный характер. </w:t>
      </w:r>
    </w:p>
    <w:p w:rsidR="006575E7" w:rsidRPr="00117064" w:rsidRDefault="006575E7" w:rsidP="009212D3">
      <w:pPr>
        <w:pStyle w:val="12"/>
        <w:rPr>
          <w:snapToGrid w:val="0"/>
        </w:rPr>
      </w:pPr>
      <w:r w:rsidRPr="00117064">
        <w:rPr>
          <w:snapToGrid w:val="0"/>
        </w:rPr>
        <w:t>2. 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операторной.</w:t>
      </w:r>
    </w:p>
    <w:p w:rsidR="006575E7" w:rsidRPr="00117064" w:rsidRDefault="006575E7" w:rsidP="009212D3">
      <w:pPr>
        <w:pStyle w:val="12"/>
        <w:rPr>
          <w:snapToGrid w:val="0"/>
        </w:rPr>
      </w:pPr>
      <w:r w:rsidRPr="00117064">
        <w:rPr>
          <w:snapToGrid w:val="0"/>
        </w:rPr>
        <w:t>3. Наиболее вероятным результатом воздействия взрывных явлений на объекте будут разрушение здания операторной, навеса и ТРК.</w:t>
      </w:r>
    </w:p>
    <w:p w:rsidR="006575E7" w:rsidRPr="00117064" w:rsidRDefault="006575E7" w:rsidP="009212D3">
      <w:pPr>
        <w:pStyle w:val="12"/>
        <w:rPr>
          <w:snapToGrid w:val="0"/>
        </w:rPr>
      </w:pPr>
      <w:r w:rsidRPr="00117064">
        <w:rPr>
          <w:snapToGrid w:val="0"/>
        </w:rPr>
        <w:t>4. Людские потери со смертельным исходом - в районе площадки слива ГСМ с АЦ, ТРК. На остальной территории объекта - маловероятны. Возможно поражение людей внутри операторной вследствие расстекления и возможного обрушения конструкций.</w:t>
      </w:r>
    </w:p>
    <w:p w:rsidR="006575E7" w:rsidRPr="00117064" w:rsidRDefault="006575E7" w:rsidP="009212D3">
      <w:pPr>
        <w:pStyle w:val="12"/>
        <w:rPr>
          <w:snapToGrid w:val="0"/>
        </w:rPr>
      </w:pPr>
      <w:r w:rsidRPr="00117064">
        <w:rPr>
          <w:snapToGrid w:val="0"/>
        </w:rPr>
        <w:t xml:space="preserve">5. Безопасное расстояние (удаленность) при пожаре в здании операторной для людей составит - более </w:t>
      </w:r>
      <w:smartTag w:uri="urn:schemas-microsoft-com:office:smarttags" w:element="metricconverter">
        <w:smartTagPr>
          <w:attr w:name="ProductID" w:val="16 м"/>
        </w:smartTagPr>
        <w:r w:rsidRPr="00117064">
          <w:rPr>
            <w:snapToGrid w:val="0"/>
          </w:rPr>
          <w:t>16 м</w:t>
        </w:r>
      </w:smartTag>
      <w:r w:rsidRPr="00117064">
        <w:rPr>
          <w:snapToGrid w:val="0"/>
        </w:rPr>
        <w:t xml:space="preserve">, при разлитии ГСМ - более </w:t>
      </w:r>
      <w:smartTag w:uri="urn:schemas-microsoft-com:office:smarttags" w:element="metricconverter">
        <w:smartTagPr>
          <w:attr w:name="ProductID" w:val="36 м"/>
        </w:smartTagPr>
        <w:r w:rsidRPr="00117064">
          <w:rPr>
            <w:snapToGrid w:val="0"/>
          </w:rPr>
          <w:t>36 м</w:t>
        </w:r>
      </w:smartTag>
      <w:r w:rsidRPr="00117064">
        <w:rPr>
          <w:snapToGrid w:val="0"/>
        </w:rPr>
        <w:t>.</w:t>
      </w:r>
    </w:p>
    <w:p w:rsidR="006575E7" w:rsidRPr="00117064" w:rsidRDefault="006575E7" w:rsidP="009212D3">
      <w:pPr>
        <w:pStyle w:val="12"/>
        <w:rPr>
          <w:snapToGrid w:val="0"/>
        </w:rPr>
      </w:pPr>
      <w:r w:rsidRPr="00117064">
        <w:rPr>
          <w:snapToGrid w:val="0"/>
        </w:rPr>
        <w:t xml:space="preserve">Санитарно защитная зона нефтебаз и АЗС должна быть не менее </w:t>
      </w:r>
      <w:smartTag w:uri="urn:schemas-microsoft-com:office:smarttags" w:element="metricconverter">
        <w:smartTagPr>
          <w:attr w:name="ProductID" w:val="100 м"/>
        </w:smartTagPr>
        <w:r w:rsidRPr="00117064">
          <w:rPr>
            <w:snapToGrid w:val="0"/>
          </w:rPr>
          <w:t>100 м</w:t>
        </w:r>
      </w:smartTag>
      <w:r w:rsidRPr="00117064">
        <w:rPr>
          <w:snapToGrid w:val="0"/>
        </w:rPr>
        <w:t xml:space="preserve">. Ближайшие жилые и общественные здания должны располагаться на расстоянии более </w:t>
      </w:r>
      <w:smartTag w:uri="urn:schemas-microsoft-com:office:smarttags" w:element="metricconverter">
        <w:smartTagPr>
          <w:attr w:name="ProductID" w:val="30 м"/>
        </w:smartTagPr>
        <w:r w:rsidRPr="00117064">
          <w:rPr>
            <w:snapToGrid w:val="0"/>
          </w:rPr>
          <w:t>30 м</w:t>
        </w:r>
      </w:smartTag>
      <w:r w:rsidRPr="00117064">
        <w:rPr>
          <w:snapToGrid w:val="0"/>
        </w:rPr>
        <w:t xml:space="preserve"> от границы территории АЗС. </w:t>
      </w:r>
    </w:p>
    <w:p w:rsidR="006575E7" w:rsidRPr="00117064" w:rsidRDefault="006575E7" w:rsidP="009212D3">
      <w:pPr>
        <w:pStyle w:val="a7"/>
      </w:pPr>
      <w:r w:rsidRPr="00117064">
        <w:t>I</w:t>
      </w:r>
      <w:r w:rsidRPr="00117064">
        <w:rPr>
          <w:lang w:val="en-US"/>
        </w:rPr>
        <w:t>II</w:t>
      </w:r>
      <w:r w:rsidRPr="00117064">
        <w:t xml:space="preserve">. Аварии на магистральных газопроводах </w:t>
      </w:r>
    </w:p>
    <w:p w:rsidR="006575E7" w:rsidRPr="00117064" w:rsidRDefault="006575E7" w:rsidP="009212D3">
      <w:pPr>
        <w:pStyle w:val="12"/>
      </w:pPr>
      <w:r w:rsidRPr="00117064">
        <w:t>По территории района проходит магистральный газопровод высокого давления:  2 нитки - Уренгой - Помары - Ужгород (Ду 1400, Р=75 МПа), 2 нитки - "Прогресс" (Ямбург - Западные границы) (Ду 1400, Р=75 МПа), одна - Елец - Кривой Рог (Ду 1200, Р=55 МПа) и магистральный газопровод «Шебелинка-Курск-Брянск».</w:t>
      </w:r>
    </w:p>
    <w:p w:rsidR="006575E7" w:rsidRPr="00117064" w:rsidRDefault="006575E7" w:rsidP="009212D3">
      <w:pPr>
        <w:pStyle w:val="12"/>
        <w:rPr>
          <w:snapToGrid w:val="0"/>
        </w:rPr>
      </w:pPr>
      <w:r w:rsidRPr="00117064">
        <w:t xml:space="preserve">В следствии аварии на газопроводе возможно возникновение </w:t>
      </w:r>
      <w:r w:rsidRPr="00117064">
        <w:rPr>
          <w:snapToGrid w:val="0"/>
        </w:rPr>
        <w:t>следующих поражающих факторов:</w:t>
      </w:r>
    </w:p>
    <w:p w:rsidR="006575E7" w:rsidRPr="00117064" w:rsidRDefault="006575E7" w:rsidP="009212D3">
      <w:pPr>
        <w:pStyle w:val="12"/>
        <w:numPr>
          <w:ilvl w:val="0"/>
          <w:numId w:val="10"/>
        </w:numPr>
        <w:ind w:left="993" w:hanging="284"/>
      </w:pPr>
      <w:r w:rsidRPr="00117064">
        <w:lastRenderedPageBreak/>
        <w:t>воздушная ударная волна;</w:t>
      </w:r>
    </w:p>
    <w:p w:rsidR="006575E7" w:rsidRPr="00117064" w:rsidRDefault="006575E7" w:rsidP="009212D3">
      <w:pPr>
        <w:pStyle w:val="12"/>
        <w:numPr>
          <w:ilvl w:val="0"/>
          <w:numId w:val="10"/>
        </w:numPr>
        <w:ind w:left="993" w:hanging="284"/>
      </w:pPr>
      <w:r w:rsidRPr="00117064">
        <w:t xml:space="preserve">разлет осколков; </w:t>
      </w:r>
    </w:p>
    <w:p w:rsidR="006575E7" w:rsidRPr="00117064" w:rsidRDefault="006575E7" w:rsidP="009212D3">
      <w:pPr>
        <w:pStyle w:val="12"/>
        <w:numPr>
          <w:ilvl w:val="0"/>
          <w:numId w:val="10"/>
        </w:numPr>
        <w:ind w:left="993" w:hanging="284"/>
      </w:pPr>
      <w:r w:rsidRPr="00117064">
        <w:t>термическое воздействие пожара.</w:t>
      </w:r>
    </w:p>
    <w:p w:rsidR="006575E7" w:rsidRPr="00117064" w:rsidRDefault="006575E7" w:rsidP="009212D3">
      <w:pPr>
        <w:pStyle w:val="12"/>
      </w:pPr>
      <w:r w:rsidRPr="00117064">
        <w:t>Анализ аварий на магистральных газопроводах показывает, что наибольшую опасность представляют пожары возникающие после разрыва трубопроводов, которые бывают двух типов: пожар в котловане (колонного типа) и пожар струевого типа в районах торцевых участков разрыва. Первоначальный возможный взрыв газа и разлет осколков (зона поражения несколько десятков метров), учитывая подземную прокладку газопровода и различные удаления объектов по пути трассы, возможные зоны поражения необходимо рассматривать конкретно для каждого объекта.</w:t>
      </w:r>
    </w:p>
    <w:p w:rsidR="006575E7" w:rsidRPr="00117064" w:rsidRDefault="006575E7" w:rsidP="009212D3">
      <w:pPr>
        <w:pStyle w:val="a7"/>
      </w:pPr>
      <w:r w:rsidRPr="00117064">
        <w:t xml:space="preserve">Таблица </w:t>
      </w:r>
      <w:fldSimple w:instr=" SEQ Таблица \* ARABIC ">
        <w:r w:rsidR="009231DB">
          <w:rPr>
            <w:noProof/>
          </w:rPr>
          <w:t>13</w:t>
        </w:r>
      </w:fldSimple>
      <w:r w:rsidR="009212D3">
        <w:t>.</w:t>
      </w:r>
      <w:r w:rsidRPr="00117064">
        <w:t xml:space="preserve"> Возможные радиусы термического поражения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8"/>
        <w:gridCol w:w="1737"/>
        <w:gridCol w:w="1907"/>
        <w:gridCol w:w="1908"/>
        <w:gridCol w:w="1686"/>
      </w:tblGrid>
      <w:tr w:rsidR="006575E7" w:rsidRPr="009212D3" w:rsidTr="009212D3">
        <w:trPr>
          <w:jc w:val="center"/>
        </w:trPr>
        <w:tc>
          <w:tcPr>
            <w:tcW w:w="2054" w:type="dxa"/>
            <w:vMerge w:val="restart"/>
            <w:shd w:val="clear" w:color="auto" w:fill="E0E0E0"/>
          </w:tcPr>
          <w:p w:rsidR="006575E7" w:rsidRPr="009212D3" w:rsidRDefault="006575E7" w:rsidP="009212D3">
            <w:pPr>
              <w:pStyle w:val="13"/>
              <w:rPr>
                <w:szCs w:val="24"/>
              </w:rPr>
            </w:pPr>
            <w:r w:rsidRPr="009212D3">
              <w:rPr>
                <w:szCs w:val="24"/>
              </w:rPr>
              <w:t>Время нахождения в зоне пожара</w:t>
            </w:r>
          </w:p>
        </w:tc>
        <w:tc>
          <w:tcPr>
            <w:tcW w:w="7018" w:type="dxa"/>
            <w:gridSpan w:val="4"/>
            <w:tcBorders>
              <w:right w:val="single" w:sz="4" w:space="0" w:color="auto"/>
            </w:tcBorders>
            <w:shd w:val="clear" w:color="auto" w:fill="E0E0E0"/>
          </w:tcPr>
          <w:p w:rsidR="006575E7" w:rsidRPr="009212D3" w:rsidRDefault="006575E7" w:rsidP="009212D3">
            <w:pPr>
              <w:pStyle w:val="13"/>
              <w:rPr>
                <w:szCs w:val="24"/>
              </w:rPr>
            </w:pPr>
            <w:r w:rsidRPr="009212D3">
              <w:rPr>
                <w:szCs w:val="24"/>
              </w:rPr>
              <w:t>Тип пожара</w:t>
            </w:r>
          </w:p>
        </w:tc>
      </w:tr>
      <w:tr w:rsidR="006575E7" w:rsidRPr="009212D3" w:rsidTr="009212D3">
        <w:trPr>
          <w:jc w:val="center"/>
        </w:trPr>
        <w:tc>
          <w:tcPr>
            <w:tcW w:w="2054" w:type="dxa"/>
            <w:vMerge/>
            <w:shd w:val="clear" w:color="auto" w:fill="E0E0E0"/>
          </w:tcPr>
          <w:p w:rsidR="006575E7" w:rsidRPr="009212D3" w:rsidRDefault="006575E7" w:rsidP="009212D3">
            <w:pPr>
              <w:pStyle w:val="13"/>
              <w:rPr>
                <w:szCs w:val="24"/>
              </w:rPr>
            </w:pPr>
          </w:p>
        </w:tc>
        <w:tc>
          <w:tcPr>
            <w:tcW w:w="3533" w:type="dxa"/>
            <w:gridSpan w:val="2"/>
            <w:tcBorders>
              <w:right w:val="single" w:sz="4" w:space="0" w:color="auto"/>
            </w:tcBorders>
            <w:shd w:val="clear" w:color="auto" w:fill="E0E0E0"/>
          </w:tcPr>
          <w:p w:rsidR="006575E7" w:rsidRPr="009212D3" w:rsidRDefault="006575E7" w:rsidP="009212D3">
            <w:pPr>
              <w:pStyle w:val="13"/>
              <w:rPr>
                <w:szCs w:val="24"/>
              </w:rPr>
            </w:pPr>
            <w:r w:rsidRPr="009212D3">
              <w:rPr>
                <w:szCs w:val="24"/>
              </w:rPr>
              <w:t xml:space="preserve">Колонного </w:t>
            </w:r>
          </w:p>
        </w:tc>
        <w:tc>
          <w:tcPr>
            <w:tcW w:w="3485" w:type="dxa"/>
            <w:gridSpan w:val="2"/>
            <w:tcBorders>
              <w:top w:val="single" w:sz="4" w:space="0" w:color="auto"/>
              <w:left w:val="single" w:sz="4" w:space="0" w:color="auto"/>
              <w:bottom w:val="single" w:sz="4" w:space="0" w:color="auto"/>
              <w:right w:val="single" w:sz="4" w:space="0" w:color="auto"/>
            </w:tcBorders>
            <w:shd w:val="clear" w:color="auto" w:fill="E0E0E0"/>
          </w:tcPr>
          <w:p w:rsidR="006575E7" w:rsidRPr="009212D3" w:rsidRDefault="006575E7" w:rsidP="009212D3">
            <w:pPr>
              <w:pStyle w:val="13"/>
              <w:rPr>
                <w:szCs w:val="24"/>
              </w:rPr>
            </w:pPr>
            <w:r w:rsidRPr="009212D3">
              <w:rPr>
                <w:szCs w:val="24"/>
              </w:rPr>
              <w:t xml:space="preserve">Струевого </w:t>
            </w:r>
          </w:p>
        </w:tc>
      </w:tr>
      <w:tr w:rsidR="006575E7" w:rsidRPr="009212D3" w:rsidTr="009212D3">
        <w:trPr>
          <w:jc w:val="center"/>
        </w:trPr>
        <w:tc>
          <w:tcPr>
            <w:tcW w:w="2054" w:type="dxa"/>
          </w:tcPr>
          <w:p w:rsidR="006575E7" w:rsidRPr="009212D3" w:rsidRDefault="006575E7" w:rsidP="009212D3">
            <w:pPr>
              <w:pStyle w:val="13"/>
              <w:rPr>
                <w:szCs w:val="24"/>
              </w:rPr>
            </w:pPr>
            <w:r w:rsidRPr="009212D3">
              <w:rPr>
                <w:szCs w:val="24"/>
              </w:rPr>
              <w:t>t, сек</w:t>
            </w:r>
          </w:p>
        </w:tc>
        <w:tc>
          <w:tcPr>
            <w:tcW w:w="1684" w:type="dxa"/>
          </w:tcPr>
          <w:p w:rsidR="006575E7" w:rsidRPr="009212D3" w:rsidRDefault="006575E7" w:rsidP="009212D3">
            <w:pPr>
              <w:pStyle w:val="13"/>
              <w:rPr>
                <w:szCs w:val="24"/>
              </w:rPr>
            </w:pPr>
            <w:r w:rsidRPr="009212D3">
              <w:rPr>
                <w:szCs w:val="24"/>
              </w:rPr>
              <w:t>Rп 100%</w:t>
            </w:r>
          </w:p>
        </w:tc>
        <w:tc>
          <w:tcPr>
            <w:tcW w:w="1849" w:type="dxa"/>
          </w:tcPr>
          <w:p w:rsidR="006575E7" w:rsidRPr="009212D3" w:rsidRDefault="006575E7" w:rsidP="009212D3">
            <w:pPr>
              <w:pStyle w:val="13"/>
              <w:rPr>
                <w:szCs w:val="24"/>
              </w:rPr>
            </w:pPr>
            <w:r w:rsidRPr="009212D3">
              <w:rPr>
                <w:szCs w:val="24"/>
              </w:rPr>
              <w:t>Rп 1%</w:t>
            </w:r>
          </w:p>
        </w:tc>
        <w:tc>
          <w:tcPr>
            <w:tcW w:w="1850" w:type="dxa"/>
            <w:tcBorders>
              <w:top w:val="single" w:sz="4" w:space="0" w:color="auto"/>
            </w:tcBorders>
          </w:tcPr>
          <w:p w:rsidR="006575E7" w:rsidRPr="009212D3" w:rsidRDefault="006575E7" w:rsidP="009212D3">
            <w:pPr>
              <w:pStyle w:val="13"/>
              <w:rPr>
                <w:szCs w:val="24"/>
              </w:rPr>
            </w:pPr>
            <w:r w:rsidRPr="009212D3">
              <w:rPr>
                <w:szCs w:val="24"/>
              </w:rPr>
              <w:t>Rп 100%</w:t>
            </w:r>
          </w:p>
        </w:tc>
        <w:tc>
          <w:tcPr>
            <w:tcW w:w="1635" w:type="dxa"/>
            <w:tcBorders>
              <w:top w:val="single" w:sz="4" w:space="0" w:color="auto"/>
            </w:tcBorders>
          </w:tcPr>
          <w:p w:rsidR="006575E7" w:rsidRPr="009212D3" w:rsidRDefault="006575E7" w:rsidP="009212D3">
            <w:pPr>
              <w:pStyle w:val="13"/>
              <w:rPr>
                <w:szCs w:val="24"/>
              </w:rPr>
            </w:pPr>
            <w:r w:rsidRPr="009212D3">
              <w:rPr>
                <w:szCs w:val="24"/>
              </w:rPr>
              <w:t>Rп 1%</w:t>
            </w:r>
          </w:p>
        </w:tc>
      </w:tr>
      <w:tr w:rsidR="006575E7" w:rsidRPr="009212D3" w:rsidTr="009212D3">
        <w:trPr>
          <w:jc w:val="center"/>
        </w:trPr>
        <w:tc>
          <w:tcPr>
            <w:tcW w:w="2054" w:type="dxa"/>
          </w:tcPr>
          <w:p w:rsidR="006575E7" w:rsidRPr="009212D3" w:rsidRDefault="006575E7" w:rsidP="009212D3">
            <w:pPr>
              <w:pStyle w:val="13"/>
              <w:rPr>
                <w:szCs w:val="24"/>
              </w:rPr>
            </w:pPr>
            <w:r w:rsidRPr="009212D3">
              <w:rPr>
                <w:szCs w:val="24"/>
              </w:rPr>
              <w:t>5</w:t>
            </w:r>
          </w:p>
        </w:tc>
        <w:tc>
          <w:tcPr>
            <w:tcW w:w="1684" w:type="dxa"/>
          </w:tcPr>
          <w:p w:rsidR="006575E7" w:rsidRPr="009212D3" w:rsidRDefault="006575E7" w:rsidP="009212D3">
            <w:pPr>
              <w:pStyle w:val="13"/>
              <w:rPr>
                <w:szCs w:val="24"/>
              </w:rPr>
            </w:pPr>
            <w:r w:rsidRPr="009212D3">
              <w:rPr>
                <w:szCs w:val="24"/>
              </w:rPr>
              <w:t>306</w:t>
            </w:r>
          </w:p>
        </w:tc>
        <w:tc>
          <w:tcPr>
            <w:tcW w:w="1849" w:type="dxa"/>
          </w:tcPr>
          <w:p w:rsidR="006575E7" w:rsidRPr="009212D3" w:rsidRDefault="006575E7" w:rsidP="009212D3">
            <w:pPr>
              <w:pStyle w:val="13"/>
              <w:rPr>
                <w:szCs w:val="24"/>
              </w:rPr>
            </w:pPr>
            <w:r w:rsidRPr="009212D3">
              <w:rPr>
                <w:szCs w:val="24"/>
              </w:rPr>
              <w:t>566</w:t>
            </w:r>
          </w:p>
        </w:tc>
        <w:tc>
          <w:tcPr>
            <w:tcW w:w="1850" w:type="dxa"/>
          </w:tcPr>
          <w:p w:rsidR="006575E7" w:rsidRPr="009212D3" w:rsidRDefault="006575E7" w:rsidP="009212D3">
            <w:pPr>
              <w:pStyle w:val="13"/>
              <w:rPr>
                <w:szCs w:val="24"/>
              </w:rPr>
            </w:pPr>
            <w:r w:rsidRPr="009212D3">
              <w:rPr>
                <w:szCs w:val="24"/>
              </w:rPr>
              <w:t>690</w:t>
            </w:r>
          </w:p>
        </w:tc>
        <w:tc>
          <w:tcPr>
            <w:tcW w:w="1635" w:type="dxa"/>
          </w:tcPr>
          <w:p w:rsidR="006575E7" w:rsidRPr="009212D3" w:rsidRDefault="006575E7" w:rsidP="009212D3">
            <w:pPr>
              <w:pStyle w:val="13"/>
              <w:rPr>
                <w:szCs w:val="24"/>
              </w:rPr>
            </w:pPr>
            <w:r w:rsidRPr="009212D3">
              <w:rPr>
                <w:szCs w:val="24"/>
              </w:rPr>
              <w:t>1200</w:t>
            </w:r>
          </w:p>
        </w:tc>
      </w:tr>
      <w:tr w:rsidR="006575E7" w:rsidRPr="009212D3" w:rsidTr="009212D3">
        <w:trPr>
          <w:jc w:val="center"/>
        </w:trPr>
        <w:tc>
          <w:tcPr>
            <w:tcW w:w="2054" w:type="dxa"/>
          </w:tcPr>
          <w:p w:rsidR="006575E7" w:rsidRPr="009212D3" w:rsidRDefault="006575E7" w:rsidP="009212D3">
            <w:pPr>
              <w:pStyle w:val="13"/>
              <w:rPr>
                <w:szCs w:val="24"/>
              </w:rPr>
            </w:pPr>
            <w:r w:rsidRPr="009212D3">
              <w:rPr>
                <w:szCs w:val="24"/>
              </w:rPr>
              <w:t>20</w:t>
            </w:r>
          </w:p>
        </w:tc>
        <w:tc>
          <w:tcPr>
            <w:tcW w:w="1684" w:type="dxa"/>
          </w:tcPr>
          <w:p w:rsidR="006575E7" w:rsidRPr="009212D3" w:rsidRDefault="006575E7" w:rsidP="009212D3">
            <w:pPr>
              <w:pStyle w:val="13"/>
              <w:rPr>
                <w:szCs w:val="24"/>
              </w:rPr>
            </w:pPr>
            <w:r w:rsidRPr="009212D3">
              <w:rPr>
                <w:szCs w:val="24"/>
              </w:rPr>
              <w:t>354</w:t>
            </w:r>
          </w:p>
        </w:tc>
        <w:tc>
          <w:tcPr>
            <w:tcW w:w="1849" w:type="dxa"/>
          </w:tcPr>
          <w:p w:rsidR="006575E7" w:rsidRPr="009212D3" w:rsidRDefault="006575E7" w:rsidP="009212D3">
            <w:pPr>
              <w:pStyle w:val="13"/>
              <w:rPr>
                <w:szCs w:val="24"/>
              </w:rPr>
            </w:pPr>
            <w:r w:rsidRPr="009212D3">
              <w:rPr>
                <w:szCs w:val="24"/>
              </w:rPr>
              <w:t>654</w:t>
            </w:r>
          </w:p>
        </w:tc>
        <w:tc>
          <w:tcPr>
            <w:tcW w:w="1850" w:type="dxa"/>
          </w:tcPr>
          <w:p w:rsidR="006575E7" w:rsidRPr="009212D3" w:rsidRDefault="006575E7" w:rsidP="009212D3">
            <w:pPr>
              <w:pStyle w:val="13"/>
              <w:rPr>
                <w:szCs w:val="24"/>
              </w:rPr>
            </w:pPr>
            <w:r w:rsidRPr="009212D3">
              <w:rPr>
                <w:szCs w:val="24"/>
              </w:rPr>
              <w:t>1060</w:t>
            </w:r>
          </w:p>
        </w:tc>
        <w:tc>
          <w:tcPr>
            <w:tcW w:w="1635" w:type="dxa"/>
          </w:tcPr>
          <w:p w:rsidR="006575E7" w:rsidRPr="009212D3" w:rsidRDefault="006575E7" w:rsidP="009212D3">
            <w:pPr>
              <w:pStyle w:val="13"/>
              <w:rPr>
                <w:szCs w:val="24"/>
              </w:rPr>
            </w:pPr>
            <w:r w:rsidRPr="009212D3">
              <w:rPr>
                <w:szCs w:val="24"/>
              </w:rPr>
              <w:t>1360</w:t>
            </w:r>
          </w:p>
        </w:tc>
      </w:tr>
      <w:tr w:rsidR="006575E7" w:rsidRPr="009212D3" w:rsidTr="009212D3">
        <w:trPr>
          <w:jc w:val="center"/>
        </w:trPr>
        <w:tc>
          <w:tcPr>
            <w:tcW w:w="2054" w:type="dxa"/>
          </w:tcPr>
          <w:p w:rsidR="006575E7" w:rsidRPr="009212D3" w:rsidRDefault="006575E7" w:rsidP="009212D3">
            <w:pPr>
              <w:pStyle w:val="13"/>
              <w:rPr>
                <w:szCs w:val="24"/>
              </w:rPr>
            </w:pPr>
            <w:r w:rsidRPr="009212D3">
              <w:rPr>
                <w:szCs w:val="24"/>
              </w:rPr>
              <w:t>60</w:t>
            </w:r>
          </w:p>
        </w:tc>
        <w:tc>
          <w:tcPr>
            <w:tcW w:w="1684" w:type="dxa"/>
          </w:tcPr>
          <w:p w:rsidR="006575E7" w:rsidRPr="009212D3" w:rsidRDefault="006575E7" w:rsidP="009212D3">
            <w:pPr>
              <w:pStyle w:val="13"/>
              <w:rPr>
                <w:szCs w:val="24"/>
              </w:rPr>
            </w:pPr>
            <w:r w:rsidRPr="009212D3">
              <w:rPr>
                <w:szCs w:val="24"/>
              </w:rPr>
              <w:t>379</w:t>
            </w:r>
          </w:p>
        </w:tc>
        <w:tc>
          <w:tcPr>
            <w:tcW w:w="1849" w:type="dxa"/>
          </w:tcPr>
          <w:p w:rsidR="006575E7" w:rsidRPr="009212D3" w:rsidRDefault="006575E7" w:rsidP="009212D3">
            <w:pPr>
              <w:pStyle w:val="13"/>
              <w:rPr>
                <w:szCs w:val="24"/>
              </w:rPr>
            </w:pPr>
            <w:r w:rsidRPr="009212D3">
              <w:rPr>
                <w:szCs w:val="24"/>
              </w:rPr>
              <w:t>687</w:t>
            </w:r>
          </w:p>
        </w:tc>
        <w:tc>
          <w:tcPr>
            <w:tcW w:w="1850" w:type="dxa"/>
          </w:tcPr>
          <w:p w:rsidR="006575E7" w:rsidRPr="009212D3" w:rsidRDefault="006575E7" w:rsidP="009212D3">
            <w:pPr>
              <w:pStyle w:val="13"/>
              <w:rPr>
                <w:szCs w:val="24"/>
              </w:rPr>
            </w:pPr>
            <w:r w:rsidRPr="009212D3">
              <w:rPr>
                <w:szCs w:val="24"/>
              </w:rPr>
              <w:t>1114</w:t>
            </w:r>
          </w:p>
        </w:tc>
        <w:tc>
          <w:tcPr>
            <w:tcW w:w="1635" w:type="dxa"/>
          </w:tcPr>
          <w:p w:rsidR="006575E7" w:rsidRPr="009212D3" w:rsidRDefault="006575E7" w:rsidP="009212D3">
            <w:pPr>
              <w:pStyle w:val="13"/>
              <w:rPr>
                <w:szCs w:val="24"/>
              </w:rPr>
            </w:pPr>
            <w:r w:rsidRPr="009212D3">
              <w:rPr>
                <w:szCs w:val="24"/>
              </w:rPr>
              <w:t>1422</w:t>
            </w:r>
          </w:p>
        </w:tc>
      </w:tr>
    </w:tbl>
    <w:p w:rsidR="006575E7" w:rsidRPr="00117064" w:rsidRDefault="006575E7" w:rsidP="009212D3">
      <w:pPr>
        <w:pStyle w:val="a7"/>
      </w:pPr>
      <w:r w:rsidRPr="00117064">
        <w:t>Выводы:</w:t>
      </w:r>
    </w:p>
    <w:p w:rsidR="006575E7" w:rsidRPr="009212D3" w:rsidRDefault="006575E7" w:rsidP="009212D3">
      <w:pPr>
        <w:pStyle w:val="12"/>
        <w:rPr>
          <w:szCs w:val="24"/>
        </w:rPr>
      </w:pPr>
      <w:r w:rsidRPr="009212D3">
        <w:rPr>
          <w:szCs w:val="24"/>
        </w:rPr>
        <w:t xml:space="preserve">При аварии на магистральном газопроводе возможно возгорание зданий и поражение людей, при пожаре струевого типа от места аварии на удалении до </w:t>
      </w:r>
      <w:smartTag w:uri="urn:schemas-microsoft-com:office:smarttags" w:element="metricconverter">
        <w:smartTagPr>
          <w:attr w:name="ProductID" w:val="1200 м"/>
        </w:smartTagPr>
        <w:r w:rsidRPr="009212D3">
          <w:rPr>
            <w:szCs w:val="24"/>
          </w:rPr>
          <w:t>1200 м</w:t>
        </w:r>
      </w:smartTag>
      <w:r w:rsidRPr="009212D3">
        <w:rPr>
          <w:szCs w:val="24"/>
        </w:rPr>
        <w:t>.</w:t>
      </w:r>
    </w:p>
    <w:p w:rsidR="006575E7" w:rsidRPr="009212D3" w:rsidRDefault="006575E7" w:rsidP="009212D3">
      <w:pPr>
        <w:pStyle w:val="12"/>
        <w:rPr>
          <w:szCs w:val="24"/>
        </w:rPr>
      </w:pPr>
      <w:r w:rsidRPr="009212D3">
        <w:rPr>
          <w:szCs w:val="24"/>
        </w:rPr>
        <w:t>Учитывая существенное расширение границ селитебной зоны населенных пунктов после завершения строительства газопроводов часть зданий, сооружений и жилых домов попадают в зону поражающих факторов при аварии на данных магистральных газопроводах.</w:t>
      </w:r>
    </w:p>
    <w:p w:rsidR="006575E7" w:rsidRPr="009212D3" w:rsidRDefault="006575E7" w:rsidP="009212D3">
      <w:pPr>
        <w:pStyle w:val="12"/>
        <w:rPr>
          <w:szCs w:val="24"/>
        </w:rPr>
      </w:pPr>
      <w:r w:rsidRPr="009212D3">
        <w:rPr>
          <w:szCs w:val="24"/>
        </w:rPr>
        <w:t xml:space="preserve">При возникновении пожара (взрыва газовоздушной смеси)на одном из участков магистрального газопровода радиус вероятной зоны поражения может достигать </w:t>
      </w:r>
      <w:smartTag w:uri="urn:schemas-microsoft-com:office:smarttags" w:element="metricconverter">
        <w:smartTagPr>
          <w:attr w:name="ProductID" w:val="0,5 км"/>
        </w:smartTagPr>
        <w:r w:rsidRPr="009212D3">
          <w:rPr>
            <w:szCs w:val="24"/>
          </w:rPr>
          <w:t>0,5 км</w:t>
        </w:r>
      </w:smartTag>
      <w:r w:rsidRPr="009212D3">
        <w:rPr>
          <w:szCs w:val="24"/>
        </w:rPr>
        <w:t>. Ожидается гибель персонала, получателей сжиженного газа свыше 30 человек и 1-3 единиц техники. Вероятное количество населения, попадающего в зону чрезвычайной ситуации до 1000 чел (по признаку нарушения условий жизнеобеспечения). В результате аварии потеря газа может составить до 100 тыс. м3, экономический ущерб - до 7 тыс. МРОТ.</w:t>
      </w:r>
    </w:p>
    <w:p w:rsidR="006575E7" w:rsidRPr="009212D3" w:rsidRDefault="006575E7" w:rsidP="009212D3">
      <w:pPr>
        <w:pStyle w:val="12"/>
        <w:rPr>
          <w:szCs w:val="24"/>
        </w:rPr>
      </w:pPr>
      <w:r w:rsidRPr="009212D3">
        <w:rPr>
          <w:szCs w:val="24"/>
        </w:rPr>
        <w:t>Проведение АСНДР будет затруднено высокой температурой в очаге пожара, потребует применения специализированных формирований. Локализация и ликвидация последствий ЧС потребует привлечения значительных финансовых, материальных и людских ресурсов.</w:t>
      </w:r>
    </w:p>
    <w:p w:rsidR="006575E7" w:rsidRPr="004E1AEA" w:rsidRDefault="006575E7" w:rsidP="009212D3">
      <w:pPr>
        <w:pStyle w:val="a7"/>
      </w:pPr>
      <w:r w:rsidRPr="004E1AEA">
        <w:lastRenderedPageBreak/>
        <w:t>I</w:t>
      </w:r>
      <w:r w:rsidRPr="004E1AEA">
        <w:rPr>
          <w:lang w:val="en-US"/>
        </w:rPr>
        <w:t>V</w:t>
      </w:r>
      <w:r w:rsidRPr="004E1AEA">
        <w:t>. Аварии на гидротехнических сооружениях</w:t>
      </w:r>
    </w:p>
    <w:p w:rsidR="006575E7" w:rsidRPr="009212D3" w:rsidRDefault="006575E7" w:rsidP="009212D3">
      <w:pPr>
        <w:pStyle w:val="12"/>
        <w:rPr>
          <w:szCs w:val="24"/>
        </w:rPr>
      </w:pPr>
      <w:r w:rsidRPr="009212D3">
        <w:rPr>
          <w:szCs w:val="24"/>
        </w:rPr>
        <w:t>На территории Курского района расположено 34  пруда объёмом от 100 до 1млн. куб.м.  и более, из них более 1млн. м3  с ГТС подлежащими декларированию безопасности -9 ед , представляющих в случае аварии на ГТС потенциальную опасность для природной среды, населённых пунктов и объектов транспортной и инженерной инфраструктуры.</w:t>
      </w:r>
    </w:p>
    <w:p w:rsidR="006575E7" w:rsidRPr="009212D3" w:rsidRDefault="006575E7" w:rsidP="009212D3">
      <w:pPr>
        <w:pStyle w:val="12"/>
        <w:rPr>
          <w:szCs w:val="24"/>
        </w:rPr>
      </w:pPr>
      <w:r w:rsidRPr="009212D3">
        <w:rPr>
          <w:szCs w:val="24"/>
        </w:rPr>
        <w:t>Наиболее вероятные аварии и чрезвычайные ситуации могут возникнуть при частичном или полном разрушении плотины. Причинами возникновения аварий и ЧС могут быть:</w:t>
      </w:r>
    </w:p>
    <w:p w:rsidR="006575E7" w:rsidRPr="00117064" w:rsidRDefault="006575E7" w:rsidP="009212D3">
      <w:pPr>
        <w:pStyle w:val="12"/>
      </w:pPr>
      <w:r w:rsidRPr="00117064">
        <w:t>- обрушение верхнего или низового откосов плотины;</w:t>
      </w:r>
    </w:p>
    <w:p w:rsidR="006575E7" w:rsidRPr="00117064" w:rsidRDefault="006575E7" w:rsidP="009212D3">
      <w:pPr>
        <w:pStyle w:val="12"/>
      </w:pPr>
      <w:r w:rsidRPr="00117064">
        <w:t>- промыв плотины фильтрационным потоком воды;</w:t>
      </w:r>
    </w:p>
    <w:p w:rsidR="006575E7" w:rsidRPr="00117064" w:rsidRDefault="006575E7" w:rsidP="009212D3">
      <w:pPr>
        <w:pStyle w:val="12"/>
      </w:pPr>
      <w:r w:rsidRPr="00117064">
        <w:t>- промыв тела плотины вследствие развития оврагообразования на низовом откосе;</w:t>
      </w:r>
    </w:p>
    <w:p w:rsidR="006575E7" w:rsidRPr="00117064" w:rsidRDefault="006575E7" w:rsidP="009212D3">
      <w:pPr>
        <w:pStyle w:val="12"/>
      </w:pPr>
      <w:r w:rsidRPr="00117064">
        <w:t>- размыв плотины при переполнении водохранилища;</w:t>
      </w:r>
    </w:p>
    <w:p w:rsidR="006575E7" w:rsidRPr="00117064" w:rsidRDefault="006575E7" w:rsidP="009212D3">
      <w:pPr>
        <w:pStyle w:val="12"/>
      </w:pPr>
      <w:r w:rsidRPr="00117064">
        <w:t>- появление прорана на теле плотины (с последующим размывом) при взрыве заряда большой мощности в районе водосброса в результате нанесения авиационного удара или диверсионных действий.</w:t>
      </w:r>
    </w:p>
    <w:p w:rsidR="006575E7" w:rsidRPr="00117064" w:rsidRDefault="006575E7" w:rsidP="009212D3">
      <w:pPr>
        <w:pStyle w:val="12"/>
      </w:pPr>
      <w:r w:rsidRPr="00117064">
        <w:t>Разрушительное действие волны прорыва является результатом:</w:t>
      </w:r>
    </w:p>
    <w:p w:rsidR="006575E7" w:rsidRPr="00117064" w:rsidRDefault="006575E7" w:rsidP="009212D3">
      <w:pPr>
        <w:pStyle w:val="12"/>
      </w:pPr>
      <w:r w:rsidRPr="00117064">
        <w:t>- резкого изменения уровня воды в нижнем и верхнем бьефах при разрушении напорного фронта;</w:t>
      </w:r>
    </w:p>
    <w:p w:rsidR="006575E7" w:rsidRPr="00117064" w:rsidRDefault="006575E7" w:rsidP="009212D3">
      <w:pPr>
        <w:pStyle w:val="12"/>
      </w:pPr>
      <w:r w:rsidRPr="00117064">
        <w:t>- непосредственного воздействия массы воды, перемещающейся с большой скоростью;</w:t>
      </w:r>
    </w:p>
    <w:p w:rsidR="006575E7" w:rsidRPr="00117064" w:rsidRDefault="006575E7" w:rsidP="009212D3">
      <w:pPr>
        <w:pStyle w:val="12"/>
      </w:pPr>
      <w:r w:rsidRPr="00117064">
        <w:t>- изменения прочностных характеристик грунта в основании сооружений вследствие фильтрации и насыщения его водой;</w:t>
      </w:r>
    </w:p>
    <w:p w:rsidR="006575E7" w:rsidRPr="00117064" w:rsidRDefault="006575E7" w:rsidP="009212D3">
      <w:pPr>
        <w:pStyle w:val="12"/>
      </w:pPr>
      <w:r w:rsidRPr="00117064">
        <w:t>- размыва и перемещения больших масс грунта;</w:t>
      </w:r>
    </w:p>
    <w:p w:rsidR="006575E7" w:rsidRPr="00117064" w:rsidRDefault="006575E7" w:rsidP="009212D3">
      <w:pPr>
        <w:pStyle w:val="12"/>
      </w:pPr>
      <w:r w:rsidRPr="00117064">
        <w:t>- перемещения с большими скоростями обломков разрушенных зданий и сооружений и их таранного воздействия.</w:t>
      </w:r>
    </w:p>
    <w:p w:rsidR="006575E7" w:rsidRPr="00117064" w:rsidRDefault="006575E7" w:rsidP="009212D3">
      <w:pPr>
        <w:pStyle w:val="12"/>
      </w:pPr>
      <w:r w:rsidRPr="00117064">
        <w:t>Усредненные скорости движения и значения параметров поражающих факторов волн прорыва приведены в следующих таблицах.</w:t>
      </w:r>
    </w:p>
    <w:p w:rsidR="006575E7" w:rsidRPr="00117064" w:rsidRDefault="006575E7" w:rsidP="009212D3">
      <w:pPr>
        <w:pStyle w:val="a7"/>
      </w:pPr>
      <w:r w:rsidRPr="00117064">
        <w:t xml:space="preserve">Таблица </w:t>
      </w:r>
      <w:fldSimple w:instr=" SEQ Таблица \* ARABIC ">
        <w:r w:rsidR="009231DB">
          <w:rPr>
            <w:noProof/>
          </w:rPr>
          <w:t>14</w:t>
        </w:r>
      </w:fldSimple>
      <w:r w:rsidR="009212D3">
        <w:t>.</w:t>
      </w:r>
      <w:r w:rsidRPr="00117064">
        <w:t xml:space="preserve"> Средняя скорость движения волны прорыва, км/ч</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1"/>
        <w:gridCol w:w="1348"/>
        <w:gridCol w:w="1348"/>
        <w:gridCol w:w="1349"/>
      </w:tblGrid>
      <w:tr w:rsidR="006575E7" w:rsidRPr="00117064" w:rsidTr="009212D3">
        <w:trPr>
          <w:jc w:val="center"/>
        </w:trPr>
        <w:tc>
          <w:tcPr>
            <w:tcW w:w="5211" w:type="dxa"/>
            <w:tcBorders>
              <w:bottom w:val="double" w:sz="4" w:space="0" w:color="auto"/>
            </w:tcBorders>
            <w:shd w:val="clear" w:color="auto" w:fill="E6E6E6"/>
          </w:tcPr>
          <w:p w:rsidR="006575E7" w:rsidRPr="00117064" w:rsidRDefault="006575E7" w:rsidP="009212D3">
            <w:pPr>
              <w:pStyle w:val="13"/>
            </w:pPr>
            <w:r w:rsidRPr="00117064">
              <w:t>Характеристика русла и поймы</w:t>
            </w:r>
          </w:p>
        </w:tc>
        <w:tc>
          <w:tcPr>
            <w:tcW w:w="1323" w:type="dxa"/>
            <w:tcBorders>
              <w:bottom w:val="double" w:sz="4" w:space="0" w:color="auto"/>
            </w:tcBorders>
            <w:shd w:val="clear" w:color="auto" w:fill="E6E6E6"/>
          </w:tcPr>
          <w:p w:rsidR="006575E7" w:rsidRPr="00117064" w:rsidRDefault="006575E7" w:rsidP="009212D3">
            <w:pPr>
              <w:pStyle w:val="13"/>
            </w:pPr>
            <w:r w:rsidRPr="00117064">
              <w:t>j=0,01</w:t>
            </w:r>
          </w:p>
        </w:tc>
        <w:tc>
          <w:tcPr>
            <w:tcW w:w="1323" w:type="dxa"/>
            <w:tcBorders>
              <w:bottom w:val="double" w:sz="4" w:space="0" w:color="auto"/>
            </w:tcBorders>
            <w:shd w:val="clear" w:color="auto" w:fill="E6E6E6"/>
          </w:tcPr>
          <w:p w:rsidR="006575E7" w:rsidRPr="00117064" w:rsidRDefault="006575E7" w:rsidP="009212D3">
            <w:pPr>
              <w:pStyle w:val="13"/>
            </w:pPr>
            <w:r w:rsidRPr="00117064">
              <w:t>j=0,001</w:t>
            </w:r>
          </w:p>
        </w:tc>
        <w:tc>
          <w:tcPr>
            <w:tcW w:w="1324" w:type="dxa"/>
            <w:tcBorders>
              <w:bottom w:val="double" w:sz="4" w:space="0" w:color="auto"/>
            </w:tcBorders>
            <w:shd w:val="clear" w:color="auto" w:fill="E6E6E6"/>
          </w:tcPr>
          <w:p w:rsidR="006575E7" w:rsidRPr="00117064" w:rsidRDefault="006575E7" w:rsidP="009212D3">
            <w:pPr>
              <w:pStyle w:val="13"/>
            </w:pPr>
            <w:r w:rsidRPr="00117064">
              <w:t>J=0,0001</w:t>
            </w:r>
          </w:p>
        </w:tc>
      </w:tr>
      <w:tr w:rsidR="006575E7" w:rsidRPr="00117064" w:rsidTr="009212D3">
        <w:trPr>
          <w:jc w:val="center"/>
        </w:trPr>
        <w:tc>
          <w:tcPr>
            <w:tcW w:w="5211" w:type="dxa"/>
            <w:tcBorders>
              <w:top w:val="double" w:sz="4" w:space="0" w:color="auto"/>
            </w:tcBorders>
          </w:tcPr>
          <w:p w:rsidR="006575E7" w:rsidRPr="00117064" w:rsidRDefault="006575E7" w:rsidP="009212D3">
            <w:pPr>
              <w:pStyle w:val="13"/>
            </w:pPr>
            <w:r w:rsidRPr="00117064">
              <w:t>На реках с широкими затопленными поймами</w:t>
            </w:r>
          </w:p>
        </w:tc>
        <w:tc>
          <w:tcPr>
            <w:tcW w:w="1323" w:type="dxa"/>
            <w:tcBorders>
              <w:top w:val="double" w:sz="4" w:space="0" w:color="auto"/>
            </w:tcBorders>
          </w:tcPr>
          <w:p w:rsidR="006575E7" w:rsidRPr="00117064" w:rsidRDefault="006575E7" w:rsidP="009212D3">
            <w:pPr>
              <w:pStyle w:val="13"/>
            </w:pPr>
            <w:r w:rsidRPr="00117064">
              <w:t>4-8</w:t>
            </w:r>
          </w:p>
        </w:tc>
        <w:tc>
          <w:tcPr>
            <w:tcW w:w="1323" w:type="dxa"/>
            <w:tcBorders>
              <w:top w:val="double" w:sz="4" w:space="0" w:color="auto"/>
            </w:tcBorders>
          </w:tcPr>
          <w:p w:rsidR="006575E7" w:rsidRPr="00117064" w:rsidRDefault="006575E7" w:rsidP="009212D3">
            <w:pPr>
              <w:pStyle w:val="13"/>
            </w:pPr>
            <w:r w:rsidRPr="00117064">
              <w:t>1-3</w:t>
            </w:r>
          </w:p>
        </w:tc>
        <w:tc>
          <w:tcPr>
            <w:tcW w:w="1324" w:type="dxa"/>
            <w:tcBorders>
              <w:top w:val="double" w:sz="4" w:space="0" w:color="auto"/>
            </w:tcBorders>
          </w:tcPr>
          <w:p w:rsidR="006575E7" w:rsidRPr="00117064" w:rsidRDefault="006575E7" w:rsidP="009212D3">
            <w:pPr>
              <w:pStyle w:val="13"/>
            </w:pPr>
            <w:r w:rsidRPr="00117064">
              <w:t>0,5-1</w:t>
            </w:r>
          </w:p>
        </w:tc>
      </w:tr>
      <w:tr w:rsidR="006575E7" w:rsidRPr="00117064" w:rsidTr="009212D3">
        <w:trPr>
          <w:jc w:val="center"/>
        </w:trPr>
        <w:tc>
          <w:tcPr>
            <w:tcW w:w="5211" w:type="dxa"/>
          </w:tcPr>
          <w:p w:rsidR="006575E7" w:rsidRPr="00117064" w:rsidRDefault="006575E7" w:rsidP="009212D3">
            <w:pPr>
              <w:pStyle w:val="13"/>
            </w:pPr>
            <w:r w:rsidRPr="00117064">
              <w:lastRenderedPageBreak/>
              <w:t>На извилистых реках с заросшими или неровными каменистыми поймами, с расширениями и сужениями поймы</w:t>
            </w:r>
          </w:p>
        </w:tc>
        <w:tc>
          <w:tcPr>
            <w:tcW w:w="1323" w:type="dxa"/>
          </w:tcPr>
          <w:p w:rsidR="006575E7" w:rsidRPr="00117064" w:rsidRDefault="006575E7" w:rsidP="009212D3">
            <w:pPr>
              <w:pStyle w:val="13"/>
            </w:pPr>
            <w:r w:rsidRPr="00117064">
              <w:t>8-14</w:t>
            </w:r>
          </w:p>
        </w:tc>
        <w:tc>
          <w:tcPr>
            <w:tcW w:w="1323" w:type="dxa"/>
          </w:tcPr>
          <w:p w:rsidR="006575E7" w:rsidRPr="00117064" w:rsidRDefault="006575E7" w:rsidP="009212D3">
            <w:pPr>
              <w:pStyle w:val="13"/>
            </w:pPr>
            <w:r w:rsidRPr="00117064">
              <w:t>3-8</w:t>
            </w:r>
          </w:p>
        </w:tc>
        <w:tc>
          <w:tcPr>
            <w:tcW w:w="1324" w:type="dxa"/>
          </w:tcPr>
          <w:p w:rsidR="006575E7" w:rsidRPr="00117064" w:rsidRDefault="006575E7" w:rsidP="009212D3">
            <w:pPr>
              <w:pStyle w:val="13"/>
            </w:pPr>
            <w:r w:rsidRPr="00117064">
              <w:t>1-2</w:t>
            </w:r>
          </w:p>
        </w:tc>
      </w:tr>
      <w:tr w:rsidR="006575E7" w:rsidRPr="00117064" w:rsidTr="009212D3">
        <w:trPr>
          <w:jc w:val="center"/>
        </w:trPr>
        <w:tc>
          <w:tcPr>
            <w:tcW w:w="5211" w:type="dxa"/>
          </w:tcPr>
          <w:p w:rsidR="006575E7" w:rsidRPr="00117064" w:rsidRDefault="006575E7" w:rsidP="009212D3">
            <w:pPr>
              <w:pStyle w:val="13"/>
            </w:pPr>
            <w:r w:rsidRPr="00117064">
              <w:t>На реках с хорошо разработанным руслом, с узкими и средними поймами без больших сопротивлений</w:t>
            </w:r>
          </w:p>
        </w:tc>
        <w:tc>
          <w:tcPr>
            <w:tcW w:w="1323" w:type="dxa"/>
          </w:tcPr>
          <w:p w:rsidR="006575E7" w:rsidRPr="00117064" w:rsidRDefault="006575E7" w:rsidP="009212D3">
            <w:pPr>
              <w:pStyle w:val="13"/>
            </w:pPr>
            <w:r w:rsidRPr="00117064">
              <w:t>14-20</w:t>
            </w:r>
          </w:p>
        </w:tc>
        <w:tc>
          <w:tcPr>
            <w:tcW w:w="1323" w:type="dxa"/>
          </w:tcPr>
          <w:p w:rsidR="006575E7" w:rsidRPr="00117064" w:rsidRDefault="006575E7" w:rsidP="009212D3">
            <w:pPr>
              <w:pStyle w:val="13"/>
            </w:pPr>
            <w:r w:rsidRPr="00117064">
              <w:t>8-12</w:t>
            </w:r>
          </w:p>
        </w:tc>
        <w:tc>
          <w:tcPr>
            <w:tcW w:w="1324" w:type="dxa"/>
          </w:tcPr>
          <w:p w:rsidR="006575E7" w:rsidRPr="00117064" w:rsidRDefault="006575E7" w:rsidP="009212D3">
            <w:pPr>
              <w:pStyle w:val="13"/>
            </w:pPr>
            <w:r w:rsidRPr="00117064">
              <w:t>2-5</w:t>
            </w:r>
          </w:p>
        </w:tc>
      </w:tr>
      <w:tr w:rsidR="006575E7" w:rsidRPr="00117064" w:rsidTr="009212D3">
        <w:trPr>
          <w:jc w:val="center"/>
        </w:trPr>
        <w:tc>
          <w:tcPr>
            <w:tcW w:w="5211" w:type="dxa"/>
          </w:tcPr>
          <w:p w:rsidR="006575E7" w:rsidRPr="00117064" w:rsidRDefault="006575E7" w:rsidP="009212D3">
            <w:pPr>
              <w:pStyle w:val="13"/>
            </w:pPr>
            <w:r w:rsidRPr="00117064">
              <w:t>На слабоизвилистых реках с крутыми берегами и узкими поймами</w:t>
            </w:r>
          </w:p>
        </w:tc>
        <w:tc>
          <w:tcPr>
            <w:tcW w:w="1323" w:type="dxa"/>
          </w:tcPr>
          <w:p w:rsidR="006575E7" w:rsidRPr="00117064" w:rsidRDefault="006575E7" w:rsidP="009212D3">
            <w:pPr>
              <w:pStyle w:val="13"/>
            </w:pPr>
            <w:r w:rsidRPr="00117064">
              <w:t>24-18</w:t>
            </w:r>
          </w:p>
        </w:tc>
        <w:tc>
          <w:tcPr>
            <w:tcW w:w="1323" w:type="dxa"/>
          </w:tcPr>
          <w:p w:rsidR="006575E7" w:rsidRPr="00117064" w:rsidRDefault="006575E7" w:rsidP="009212D3">
            <w:pPr>
              <w:pStyle w:val="13"/>
            </w:pPr>
            <w:r w:rsidRPr="00117064">
              <w:t>12-16</w:t>
            </w:r>
          </w:p>
        </w:tc>
        <w:tc>
          <w:tcPr>
            <w:tcW w:w="1324" w:type="dxa"/>
          </w:tcPr>
          <w:p w:rsidR="006575E7" w:rsidRPr="00117064" w:rsidRDefault="006575E7" w:rsidP="009212D3">
            <w:pPr>
              <w:pStyle w:val="13"/>
            </w:pPr>
            <w:r w:rsidRPr="00117064">
              <w:t>5-10</w:t>
            </w:r>
          </w:p>
        </w:tc>
      </w:tr>
    </w:tbl>
    <w:p w:rsidR="006575E7" w:rsidRPr="00117064" w:rsidRDefault="006575E7" w:rsidP="006575E7">
      <w:pPr>
        <w:pStyle w:val="a3"/>
        <w:keepNext/>
        <w:spacing w:before="0" w:after="0"/>
        <w:rPr>
          <w:sz w:val="24"/>
          <w:szCs w:val="24"/>
        </w:rPr>
      </w:pPr>
    </w:p>
    <w:p w:rsidR="006575E7" w:rsidRPr="009212D3" w:rsidRDefault="006575E7" w:rsidP="009212D3">
      <w:pPr>
        <w:pStyle w:val="a7"/>
        <w:rPr>
          <w:szCs w:val="24"/>
        </w:rPr>
      </w:pPr>
      <w:r w:rsidRPr="009212D3">
        <w:rPr>
          <w:szCs w:val="24"/>
        </w:rPr>
        <w:t xml:space="preserve">Таблица </w:t>
      </w:r>
      <w:r w:rsidR="00E05946" w:rsidRPr="009212D3">
        <w:rPr>
          <w:szCs w:val="24"/>
        </w:rPr>
        <w:fldChar w:fldCharType="begin"/>
      </w:r>
      <w:r w:rsidRPr="009212D3">
        <w:rPr>
          <w:szCs w:val="24"/>
        </w:rPr>
        <w:instrText xml:space="preserve"> SEQ Таблица \* ARABIC </w:instrText>
      </w:r>
      <w:r w:rsidR="00E05946" w:rsidRPr="009212D3">
        <w:rPr>
          <w:szCs w:val="24"/>
        </w:rPr>
        <w:fldChar w:fldCharType="separate"/>
      </w:r>
      <w:r w:rsidR="009231DB">
        <w:rPr>
          <w:noProof/>
          <w:szCs w:val="24"/>
        </w:rPr>
        <w:t>15</w:t>
      </w:r>
      <w:r w:rsidR="00E05946" w:rsidRPr="009212D3">
        <w:rPr>
          <w:szCs w:val="24"/>
        </w:rPr>
        <w:fldChar w:fldCharType="end"/>
      </w:r>
      <w:r w:rsidR="009212D3" w:rsidRPr="009212D3">
        <w:t>.</w:t>
      </w:r>
      <w:r w:rsidRPr="009212D3">
        <w:rPr>
          <w:szCs w:val="24"/>
        </w:rPr>
        <w:t xml:space="preserve"> Поражающие факторы волны прорыва и их параметры</w:t>
      </w:r>
    </w:p>
    <w:tbl>
      <w:tblPr>
        <w:tblStyle w:val="aff1"/>
        <w:tblW w:w="9356" w:type="dxa"/>
        <w:jc w:val="center"/>
        <w:tblLayout w:type="fixed"/>
        <w:tblLook w:val="0000"/>
      </w:tblPr>
      <w:tblGrid>
        <w:gridCol w:w="3743"/>
        <w:gridCol w:w="915"/>
        <w:gridCol w:w="922"/>
        <w:gridCol w:w="915"/>
        <w:gridCol w:w="881"/>
        <w:gridCol w:w="949"/>
        <w:gridCol w:w="1031"/>
      </w:tblGrid>
      <w:tr w:rsidR="006575E7" w:rsidRPr="0054107A" w:rsidTr="0054107A">
        <w:trPr>
          <w:trHeight w:hRule="exact" w:val="343"/>
          <w:jc w:val="center"/>
        </w:trPr>
        <w:tc>
          <w:tcPr>
            <w:tcW w:w="3686" w:type="dxa"/>
            <w:vMerge w:val="restart"/>
            <w:shd w:val="clear" w:color="auto" w:fill="D9D9D9" w:themeFill="background1" w:themeFillShade="D9"/>
            <w:vAlign w:val="center"/>
          </w:tcPr>
          <w:p w:rsidR="006575E7" w:rsidRPr="0054107A" w:rsidRDefault="006575E7" w:rsidP="0054107A">
            <w:pPr>
              <w:pStyle w:val="13"/>
            </w:pPr>
            <w:r w:rsidRPr="0054107A">
              <w:t>Наименование объекта</w:t>
            </w:r>
          </w:p>
        </w:tc>
        <w:tc>
          <w:tcPr>
            <w:tcW w:w="5528" w:type="dxa"/>
            <w:gridSpan w:val="6"/>
            <w:shd w:val="clear" w:color="auto" w:fill="D9D9D9" w:themeFill="background1" w:themeFillShade="D9"/>
            <w:vAlign w:val="center"/>
          </w:tcPr>
          <w:p w:rsidR="006575E7" w:rsidRPr="0054107A" w:rsidRDefault="006575E7" w:rsidP="0054107A">
            <w:pPr>
              <w:pStyle w:val="13"/>
              <w:spacing w:after="120"/>
            </w:pPr>
            <w:r w:rsidRPr="0054107A">
              <w:t>Степень разрушения</w:t>
            </w:r>
          </w:p>
        </w:tc>
      </w:tr>
      <w:tr w:rsidR="006575E7" w:rsidRPr="0054107A" w:rsidTr="0054107A">
        <w:trPr>
          <w:trHeight w:hRule="exact" w:val="347"/>
          <w:jc w:val="center"/>
        </w:trPr>
        <w:tc>
          <w:tcPr>
            <w:tcW w:w="3686" w:type="dxa"/>
            <w:vMerge/>
            <w:shd w:val="clear" w:color="auto" w:fill="D9D9D9" w:themeFill="background1" w:themeFillShade="D9"/>
            <w:vAlign w:val="center"/>
          </w:tcPr>
          <w:p w:rsidR="006575E7" w:rsidRPr="0054107A" w:rsidRDefault="006575E7" w:rsidP="0054107A">
            <w:pPr>
              <w:pStyle w:val="13"/>
            </w:pPr>
          </w:p>
        </w:tc>
        <w:tc>
          <w:tcPr>
            <w:tcW w:w="1809" w:type="dxa"/>
            <w:gridSpan w:val="2"/>
            <w:shd w:val="clear" w:color="auto" w:fill="D9D9D9" w:themeFill="background1" w:themeFillShade="D9"/>
            <w:vAlign w:val="center"/>
          </w:tcPr>
          <w:p w:rsidR="006575E7" w:rsidRPr="0054107A" w:rsidRDefault="006575E7" w:rsidP="0054107A">
            <w:pPr>
              <w:pStyle w:val="13"/>
              <w:spacing w:before="120" w:after="120"/>
            </w:pPr>
            <w:r w:rsidRPr="0054107A">
              <w:t>Сильная (А)</w:t>
            </w:r>
          </w:p>
        </w:tc>
        <w:tc>
          <w:tcPr>
            <w:tcW w:w="1769" w:type="dxa"/>
            <w:gridSpan w:val="2"/>
            <w:shd w:val="clear" w:color="auto" w:fill="D9D9D9" w:themeFill="background1" w:themeFillShade="D9"/>
            <w:vAlign w:val="center"/>
          </w:tcPr>
          <w:p w:rsidR="006575E7" w:rsidRPr="0054107A" w:rsidRDefault="006575E7" w:rsidP="0054107A">
            <w:pPr>
              <w:pStyle w:val="13"/>
              <w:spacing w:before="120" w:after="120"/>
            </w:pPr>
            <w:r w:rsidRPr="0054107A">
              <w:t>Средняя (Б)</w:t>
            </w:r>
          </w:p>
        </w:tc>
        <w:tc>
          <w:tcPr>
            <w:tcW w:w="1950" w:type="dxa"/>
            <w:gridSpan w:val="2"/>
            <w:shd w:val="clear" w:color="auto" w:fill="D9D9D9" w:themeFill="background1" w:themeFillShade="D9"/>
            <w:vAlign w:val="center"/>
          </w:tcPr>
          <w:p w:rsidR="006575E7" w:rsidRPr="0054107A" w:rsidRDefault="006575E7" w:rsidP="0054107A">
            <w:pPr>
              <w:pStyle w:val="13"/>
              <w:spacing w:before="120" w:after="120"/>
            </w:pPr>
            <w:r w:rsidRPr="0054107A">
              <w:t>Слабая (В)</w:t>
            </w:r>
          </w:p>
        </w:tc>
      </w:tr>
      <w:tr w:rsidR="006575E7" w:rsidRPr="0054107A" w:rsidTr="0054107A">
        <w:trPr>
          <w:trHeight w:hRule="exact" w:val="479"/>
          <w:jc w:val="center"/>
        </w:trPr>
        <w:tc>
          <w:tcPr>
            <w:tcW w:w="3686" w:type="dxa"/>
            <w:vMerge/>
            <w:shd w:val="clear" w:color="auto" w:fill="D9D9D9" w:themeFill="background1" w:themeFillShade="D9"/>
            <w:vAlign w:val="center"/>
          </w:tcPr>
          <w:p w:rsidR="006575E7" w:rsidRPr="0054107A" w:rsidRDefault="006575E7" w:rsidP="0054107A">
            <w:pPr>
              <w:pStyle w:val="13"/>
            </w:pPr>
          </w:p>
        </w:tc>
        <w:tc>
          <w:tcPr>
            <w:tcW w:w="901" w:type="dxa"/>
            <w:shd w:val="clear" w:color="auto" w:fill="D9D9D9" w:themeFill="background1" w:themeFillShade="D9"/>
            <w:vAlign w:val="center"/>
          </w:tcPr>
          <w:p w:rsidR="006575E7" w:rsidRPr="0054107A" w:rsidRDefault="006575E7" w:rsidP="0054107A">
            <w:pPr>
              <w:pStyle w:val="13"/>
            </w:pPr>
            <w:r w:rsidRPr="0054107A">
              <w:t>h м</w:t>
            </w:r>
          </w:p>
          <w:p w:rsidR="009212D3" w:rsidRPr="0054107A" w:rsidRDefault="009212D3" w:rsidP="0054107A">
            <w:pPr>
              <w:pStyle w:val="13"/>
            </w:pPr>
          </w:p>
          <w:p w:rsidR="009212D3" w:rsidRPr="0054107A" w:rsidRDefault="009212D3" w:rsidP="0054107A">
            <w:pPr>
              <w:pStyle w:val="13"/>
            </w:pPr>
          </w:p>
        </w:tc>
        <w:tc>
          <w:tcPr>
            <w:tcW w:w="908" w:type="dxa"/>
            <w:shd w:val="clear" w:color="auto" w:fill="D9D9D9" w:themeFill="background1" w:themeFillShade="D9"/>
            <w:vAlign w:val="center"/>
          </w:tcPr>
          <w:p w:rsidR="006575E7" w:rsidRPr="0054107A" w:rsidRDefault="006575E7" w:rsidP="0054107A">
            <w:pPr>
              <w:pStyle w:val="13"/>
            </w:pPr>
            <w:r w:rsidRPr="0054107A">
              <w:t>V. м/с</w:t>
            </w:r>
          </w:p>
        </w:tc>
        <w:tc>
          <w:tcPr>
            <w:tcW w:w="901" w:type="dxa"/>
            <w:shd w:val="clear" w:color="auto" w:fill="D9D9D9" w:themeFill="background1" w:themeFillShade="D9"/>
            <w:vAlign w:val="center"/>
          </w:tcPr>
          <w:p w:rsidR="006575E7" w:rsidRPr="0054107A" w:rsidRDefault="006575E7" w:rsidP="0054107A">
            <w:pPr>
              <w:pStyle w:val="13"/>
            </w:pPr>
            <w:r w:rsidRPr="0054107A">
              <w:t>h м</w:t>
            </w:r>
          </w:p>
        </w:tc>
        <w:tc>
          <w:tcPr>
            <w:tcW w:w="868" w:type="dxa"/>
            <w:shd w:val="clear" w:color="auto" w:fill="D9D9D9" w:themeFill="background1" w:themeFillShade="D9"/>
            <w:vAlign w:val="center"/>
          </w:tcPr>
          <w:p w:rsidR="006575E7" w:rsidRPr="0054107A" w:rsidRDefault="006575E7" w:rsidP="0054107A">
            <w:pPr>
              <w:pStyle w:val="13"/>
            </w:pPr>
            <w:r w:rsidRPr="0054107A">
              <w:t>V, м/с</w:t>
            </w:r>
          </w:p>
        </w:tc>
        <w:tc>
          <w:tcPr>
            <w:tcW w:w="935" w:type="dxa"/>
            <w:shd w:val="clear" w:color="auto" w:fill="D9D9D9" w:themeFill="background1" w:themeFillShade="D9"/>
            <w:vAlign w:val="center"/>
          </w:tcPr>
          <w:p w:rsidR="006575E7" w:rsidRPr="0054107A" w:rsidRDefault="006575E7" w:rsidP="0054107A">
            <w:pPr>
              <w:pStyle w:val="13"/>
            </w:pPr>
            <w:r w:rsidRPr="0054107A">
              <w:t>h м</w:t>
            </w:r>
          </w:p>
        </w:tc>
        <w:tc>
          <w:tcPr>
            <w:tcW w:w="1015" w:type="dxa"/>
            <w:shd w:val="clear" w:color="auto" w:fill="D9D9D9" w:themeFill="background1" w:themeFillShade="D9"/>
            <w:vAlign w:val="center"/>
          </w:tcPr>
          <w:p w:rsidR="006575E7" w:rsidRPr="0054107A" w:rsidRDefault="006575E7" w:rsidP="0054107A">
            <w:pPr>
              <w:pStyle w:val="13"/>
            </w:pPr>
            <w:r w:rsidRPr="0054107A">
              <w:t>V. м/с</w:t>
            </w:r>
          </w:p>
        </w:tc>
      </w:tr>
      <w:tr w:rsidR="006575E7" w:rsidRPr="0054107A" w:rsidTr="0054107A">
        <w:trPr>
          <w:trHeight w:hRule="exact" w:val="1108"/>
          <w:jc w:val="center"/>
        </w:trPr>
        <w:tc>
          <w:tcPr>
            <w:tcW w:w="3686" w:type="dxa"/>
            <w:vAlign w:val="center"/>
          </w:tcPr>
          <w:p w:rsidR="006575E7" w:rsidRPr="0054107A" w:rsidRDefault="006575E7" w:rsidP="0054107A">
            <w:pPr>
              <w:pStyle w:val="13"/>
            </w:pPr>
            <w:r w:rsidRPr="0054107A">
              <w:t>Здания</w:t>
            </w:r>
          </w:p>
          <w:p w:rsidR="006575E7" w:rsidRPr="0054107A" w:rsidRDefault="006575E7" w:rsidP="0054107A">
            <w:pPr>
              <w:pStyle w:val="13"/>
            </w:pPr>
            <w:r w:rsidRPr="0054107A">
              <w:t>- кирпичные</w:t>
            </w:r>
          </w:p>
          <w:p w:rsidR="006575E7" w:rsidRPr="0054107A" w:rsidRDefault="006575E7" w:rsidP="0054107A">
            <w:pPr>
              <w:pStyle w:val="13"/>
            </w:pPr>
            <w:r w:rsidRPr="0054107A">
              <w:t>- каркасные панельные</w:t>
            </w:r>
          </w:p>
        </w:tc>
        <w:tc>
          <w:tcPr>
            <w:tcW w:w="901" w:type="dxa"/>
            <w:vAlign w:val="center"/>
          </w:tcPr>
          <w:p w:rsidR="006575E7" w:rsidRPr="0054107A" w:rsidRDefault="006575E7" w:rsidP="0054107A">
            <w:pPr>
              <w:pStyle w:val="13"/>
            </w:pPr>
          </w:p>
          <w:p w:rsidR="006575E7" w:rsidRPr="0054107A" w:rsidRDefault="006575E7" w:rsidP="0054107A">
            <w:pPr>
              <w:pStyle w:val="13"/>
            </w:pPr>
            <w:r w:rsidRPr="0054107A">
              <w:t>4</w:t>
            </w:r>
          </w:p>
          <w:p w:rsidR="006575E7" w:rsidRPr="0054107A" w:rsidRDefault="006575E7" w:rsidP="0054107A">
            <w:pPr>
              <w:pStyle w:val="13"/>
            </w:pPr>
            <w:r w:rsidRPr="0054107A">
              <w:t>7,5</w:t>
            </w:r>
          </w:p>
        </w:tc>
        <w:tc>
          <w:tcPr>
            <w:tcW w:w="908" w:type="dxa"/>
            <w:vAlign w:val="center"/>
          </w:tcPr>
          <w:p w:rsidR="006575E7" w:rsidRPr="0054107A" w:rsidRDefault="006575E7" w:rsidP="0054107A">
            <w:pPr>
              <w:pStyle w:val="13"/>
            </w:pPr>
          </w:p>
          <w:p w:rsidR="006575E7" w:rsidRPr="0054107A" w:rsidRDefault="006575E7" w:rsidP="0054107A">
            <w:pPr>
              <w:pStyle w:val="13"/>
            </w:pPr>
            <w:r w:rsidRPr="0054107A">
              <w:t>2,5</w:t>
            </w:r>
          </w:p>
          <w:p w:rsidR="006575E7" w:rsidRPr="0054107A" w:rsidRDefault="006575E7" w:rsidP="0054107A">
            <w:pPr>
              <w:pStyle w:val="13"/>
            </w:pPr>
            <w:r w:rsidRPr="0054107A">
              <w:t>4</w:t>
            </w:r>
          </w:p>
        </w:tc>
        <w:tc>
          <w:tcPr>
            <w:tcW w:w="901" w:type="dxa"/>
            <w:vAlign w:val="center"/>
          </w:tcPr>
          <w:p w:rsidR="006575E7" w:rsidRPr="0054107A" w:rsidRDefault="006575E7" w:rsidP="0054107A">
            <w:pPr>
              <w:pStyle w:val="13"/>
            </w:pPr>
          </w:p>
          <w:p w:rsidR="006575E7" w:rsidRPr="0054107A" w:rsidRDefault="006575E7" w:rsidP="0054107A">
            <w:pPr>
              <w:pStyle w:val="13"/>
            </w:pPr>
            <w:r w:rsidRPr="0054107A">
              <w:t>3</w:t>
            </w:r>
          </w:p>
          <w:p w:rsidR="006575E7" w:rsidRPr="0054107A" w:rsidRDefault="006575E7" w:rsidP="0054107A">
            <w:pPr>
              <w:pStyle w:val="13"/>
            </w:pPr>
            <w:r w:rsidRPr="0054107A">
              <w:t>6</w:t>
            </w:r>
          </w:p>
        </w:tc>
        <w:tc>
          <w:tcPr>
            <w:tcW w:w="868" w:type="dxa"/>
            <w:vAlign w:val="center"/>
          </w:tcPr>
          <w:p w:rsidR="006575E7" w:rsidRPr="0054107A" w:rsidRDefault="006575E7" w:rsidP="0054107A">
            <w:pPr>
              <w:pStyle w:val="13"/>
            </w:pPr>
          </w:p>
          <w:p w:rsidR="006575E7" w:rsidRPr="0054107A" w:rsidRDefault="006575E7" w:rsidP="0054107A">
            <w:pPr>
              <w:pStyle w:val="13"/>
            </w:pPr>
            <w:r w:rsidRPr="0054107A">
              <w:t>2</w:t>
            </w:r>
          </w:p>
          <w:p w:rsidR="006575E7" w:rsidRPr="0054107A" w:rsidRDefault="006575E7" w:rsidP="0054107A">
            <w:pPr>
              <w:pStyle w:val="13"/>
            </w:pPr>
            <w:r w:rsidRPr="0054107A">
              <w:t>3</w:t>
            </w:r>
          </w:p>
        </w:tc>
        <w:tc>
          <w:tcPr>
            <w:tcW w:w="935" w:type="dxa"/>
            <w:vAlign w:val="center"/>
          </w:tcPr>
          <w:p w:rsidR="006575E7" w:rsidRPr="0054107A" w:rsidRDefault="006575E7" w:rsidP="0054107A">
            <w:pPr>
              <w:pStyle w:val="13"/>
            </w:pPr>
          </w:p>
          <w:p w:rsidR="006575E7" w:rsidRPr="0054107A" w:rsidRDefault="006575E7" w:rsidP="0054107A">
            <w:pPr>
              <w:pStyle w:val="13"/>
            </w:pPr>
            <w:r w:rsidRPr="0054107A">
              <w:t>2</w:t>
            </w:r>
          </w:p>
          <w:p w:rsidR="006575E7" w:rsidRPr="0054107A" w:rsidRDefault="006575E7" w:rsidP="0054107A">
            <w:pPr>
              <w:pStyle w:val="13"/>
            </w:pPr>
            <w:r w:rsidRPr="0054107A">
              <w:t>3</w:t>
            </w:r>
          </w:p>
        </w:tc>
        <w:tc>
          <w:tcPr>
            <w:tcW w:w="1015" w:type="dxa"/>
            <w:vAlign w:val="center"/>
          </w:tcPr>
          <w:p w:rsidR="006575E7" w:rsidRPr="0054107A" w:rsidRDefault="006575E7" w:rsidP="0054107A">
            <w:pPr>
              <w:pStyle w:val="13"/>
            </w:pPr>
          </w:p>
          <w:p w:rsidR="006575E7" w:rsidRPr="0054107A" w:rsidRDefault="006575E7" w:rsidP="0054107A">
            <w:pPr>
              <w:pStyle w:val="13"/>
            </w:pPr>
            <w:r w:rsidRPr="0054107A">
              <w:t>I</w:t>
            </w:r>
          </w:p>
          <w:p w:rsidR="006575E7" w:rsidRPr="0054107A" w:rsidRDefault="006575E7" w:rsidP="0054107A">
            <w:pPr>
              <w:pStyle w:val="13"/>
            </w:pPr>
            <w:r w:rsidRPr="0054107A">
              <w:t>I,5</w:t>
            </w:r>
          </w:p>
        </w:tc>
      </w:tr>
      <w:tr w:rsidR="006575E7" w:rsidRPr="0054107A" w:rsidTr="0054107A">
        <w:trPr>
          <w:trHeight w:hRule="exact" w:val="1962"/>
          <w:jc w:val="center"/>
        </w:trPr>
        <w:tc>
          <w:tcPr>
            <w:tcW w:w="3686" w:type="dxa"/>
            <w:vAlign w:val="center"/>
          </w:tcPr>
          <w:p w:rsidR="006575E7" w:rsidRPr="0054107A" w:rsidRDefault="006575E7" w:rsidP="0054107A">
            <w:pPr>
              <w:pStyle w:val="13"/>
            </w:pPr>
            <w:r w:rsidRPr="0054107A">
              <w:t>Мосты</w:t>
            </w:r>
          </w:p>
          <w:p w:rsidR="006575E7" w:rsidRPr="0054107A" w:rsidRDefault="006575E7" w:rsidP="0054107A">
            <w:pPr>
              <w:pStyle w:val="13"/>
            </w:pPr>
            <w:r w:rsidRPr="0054107A">
              <w:t>- металлические:</w:t>
            </w:r>
          </w:p>
          <w:p w:rsidR="006575E7" w:rsidRPr="0054107A" w:rsidRDefault="006575E7" w:rsidP="0054107A">
            <w:pPr>
              <w:pStyle w:val="13"/>
            </w:pPr>
            <w:r w:rsidRPr="0054107A">
              <w:t>с пролетом 30-100м</w:t>
            </w:r>
          </w:p>
          <w:p w:rsidR="006575E7" w:rsidRPr="0054107A" w:rsidRDefault="006575E7" w:rsidP="0054107A">
            <w:pPr>
              <w:pStyle w:val="13"/>
            </w:pPr>
            <w:r w:rsidRPr="0054107A">
              <w:t>с пролетом более100м</w:t>
            </w:r>
          </w:p>
          <w:p w:rsidR="006575E7" w:rsidRPr="0054107A" w:rsidRDefault="006575E7" w:rsidP="0054107A">
            <w:pPr>
              <w:pStyle w:val="13"/>
            </w:pPr>
            <w:r w:rsidRPr="0054107A">
              <w:t>- железобетонные</w:t>
            </w:r>
          </w:p>
          <w:p w:rsidR="006575E7" w:rsidRPr="0054107A" w:rsidRDefault="006575E7" w:rsidP="0054107A">
            <w:pPr>
              <w:pStyle w:val="13"/>
            </w:pPr>
            <w:r w:rsidRPr="0054107A">
              <w:t>- деревянные</w:t>
            </w:r>
          </w:p>
        </w:tc>
        <w:tc>
          <w:tcPr>
            <w:tcW w:w="901" w:type="dxa"/>
            <w:vAlign w:val="center"/>
          </w:tcPr>
          <w:p w:rsidR="006575E7" w:rsidRPr="0054107A" w:rsidRDefault="006575E7" w:rsidP="0054107A">
            <w:pPr>
              <w:pStyle w:val="13"/>
            </w:pPr>
          </w:p>
          <w:p w:rsidR="006575E7" w:rsidRPr="0054107A" w:rsidRDefault="006575E7" w:rsidP="0054107A">
            <w:pPr>
              <w:pStyle w:val="13"/>
            </w:pPr>
          </w:p>
          <w:p w:rsidR="006575E7" w:rsidRPr="0054107A" w:rsidRDefault="006575E7" w:rsidP="0054107A">
            <w:pPr>
              <w:pStyle w:val="13"/>
            </w:pPr>
            <w:r w:rsidRPr="0054107A">
              <w:t>2</w:t>
            </w:r>
          </w:p>
          <w:p w:rsidR="006575E7" w:rsidRPr="0054107A" w:rsidRDefault="006575E7" w:rsidP="0054107A">
            <w:pPr>
              <w:pStyle w:val="13"/>
            </w:pPr>
            <w:r w:rsidRPr="0054107A">
              <w:t>2</w:t>
            </w:r>
          </w:p>
          <w:p w:rsidR="006575E7" w:rsidRPr="0054107A" w:rsidRDefault="006575E7" w:rsidP="0054107A">
            <w:pPr>
              <w:pStyle w:val="13"/>
            </w:pPr>
            <w:r w:rsidRPr="0054107A">
              <w:t>2</w:t>
            </w:r>
          </w:p>
          <w:p w:rsidR="006575E7" w:rsidRPr="0054107A" w:rsidRDefault="006575E7" w:rsidP="0054107A">
            <w:pPr>
              <w:pStyle w:val="13"/>
            </w:pPr>
            <w:r w:rsidRPr="0054107A">
              <w:t>1</w:t>
            </w:r>
          </w:p>
        </w:tc>
        <w:tc>
          <w:tcPr>
            <w:tcW w:w="908" w:type="dxa"/>
            <w:vAlign w:val="center"/>
          </w:tcPr>
          <w:p w:rsidR="006575E7" w:rsidRPr="0054107A" w:rsidRDefault="006575E7" w:rsidP="0054107A">
            <w:pPr>
              <w:pStyle w:val="13"/>
            </w:pPr>
          </w:p>
          <w:p w:rsidR="006575E7" w:rsidRPr="0054107A" w:rsidRDefault="006575E7" w:rsidP="0054107A">
            <w:pPr>
              <w:pStyle w:val="13"/>
            </w:pPr>
          </w:p>
          <w:p w:rsidR="006575E7" w:rsidRPr="0054107A" w:rsidRDefault="006575E7" w:rsidP="0054107A">
            <w:pPr>
              <w:pStyle w:val="13"/>
            </w:pPr>
            <w:r w:rsidRPr="0054107A">
              <w:t>3</w:t>
            </w:r>
          </w:p>
          <w:p w:rsidR="006575E7" w:rsidRPr="0054107A" w:rsidRDefault="006575E7" w:rsidP="0054107A">
            <w:pPr>
              <w:pStyle w:val="13"/>
            </w:pPr>
            <w:r w:rsidRPr="0054107A">
              <w:t>2,5</w:t>
            </w:r>
          </w:p>
          <w:p w:rsidR="006575E7" w:rsidRPr="0054107A" w:rsidRDefault="006575E7" w:rsidP="0054107A">
            <w:pPr>
              <w:pStyle w:val="13"/>
            </w:pPr>
            <w:r w:rsidRPr="0054107A">
              <w:t>3</w:t>
            </w:r>
          </w:p>
          <w:p w:rsidR="006575E7" w:rsidRPr="0054107A" w:rsidRDefault="006575E7" w:rsidP="0054107A">
            <w:pPr>
              <w:pStyle w:val="13"/>
            </w:pPr>
            <w:r w:rsidRPr="0054107A">
              <w:t>2</w:t>
            </w:r>
          </w:p>
        </w:tc>
        <w:tc>
          <w:tcPr>
            <w:tcW w:w="901" w:type="dxa"/>
            <w:vAlign w:val="center"/>
          </w:tcPr>
          <w:p w:rsidR="006575E7" w:rsidRPr="0054107A" w:rsidRDefault="006575E7" w:rsidP="0054107A">
            <w:pPr>
              <w:pStyle w:val="13"/>
            </w:pPr>
          </w:p>
          <w:p w:rsidR="006575E7" w:rsidRPr="0054107A" w:rsidRDefault="006575E7" w:rsidP="0054107A">
            <w:pPr>
              <w:pStyle w:val="13"/>
            </w:pPr>
          </w:p>
          <w:p w:rsidR="006575E7" w:rsidRPr="0054107A" w:rsidRDefault="006575E7" w:rsidP="0054107A">
            <w:pPr>
              <w:pStyle w:val="13"/>
            </w:pPr>
            <w:r w:rsidRPr="0054107A">
              <w:t>1</w:t>
            </w:r>
          </w:p>
          <w:p w:rsidR="006575E7" w:rsidRPr="0054107A" w:rsidRDefault="006575E7" w:rsidP="0054107A">
            <w:pPr>
              <w:pStyle w:val="13"/>
            </w:pPr>
            <w:r w:rsidRPr="0054107A">
              <w:t>1</w:t>
            </w:r>
          </w:p>
          <w:p w:rsidR="006575E7" w:rsidRPr="0054107A" w:rsidRDefault="006575E7" w:rsidP="0054107A">
            <w:pPr>
              <w:pStyle w:val="13"/>
            </w:pPr>
            <w:r w:rsidRPr="0054107A">
              <w:t>1</w:t>
            </w:r>
          </w:p>
          <w:p w:rsidR="006575E7" w:rsidRPr="0054107A" w:rsidRDefault="006575E7" w:rsidP="0054107A">
            <w:pPr>
              <w:pStyle w:val="13"/>
            </w:pPr>
            <w:r w:rsidRPr="0054107A">
              <w:t>1</w:t>
            </w:r>
          </w:p>
        </w:tc>
        <w:tc>
          <w:tcPr>
            <w:tcW w:w="868" w:type="dxa"/>
            <w:vAlign w:val="center"/>
          </w:tcPr>
          <w:p w:rsidR="006575E7" w:rsidRPr="0054107A" w:rsidRDefault="006575E7" w:rsidP="0054107A">
            <w:pPr>
              <w:pStyle w:val="13"/>
            </w:pPr>
          </w:p>
          <w:p w:rsidR="006575E7" w:rsidRPr="0054107A" w:rsidRDefault="006575E7" w:rsidP="0054107A">
            <w:pPr>
              <w:pStyle w:val="13"/>
            </w:pPr>
          </w:p>
          <w:p w:rsidR="006575E7" w:rsidRPr="0054107A" w:rsidRDefault="006575E7" w:rsidP="0054107A">
            <w:pPr>
              <w:pStyle w:val="13"/>
            </w:pPr>
            <w:r w:rsidRPr="0054107A">
              <w:t>2</w:t>
            </w:r>
          </w:p>
          <w:p w:rsidR="006575E7" w:rsidRPr="0054107A" w:rsidRDefault="006575E7" w:rsidP="0054107A">
            <w:pPr>
              <w:pStyle w:val="13"/>
            </w:pPr>
            <w:r w:rsidRPr="0054107A">
              <w:t>2</w:t>
            </w:r>
          </w:p>
          <w:p w:rsidR="006575E7" w:rsidRPr="0054107A" w:rsidRDefault="006575E7" w:rsidP="0054107A">
            <w:pPr>
              <w:pStyle w:val="13"/>
            </w:pPr>
            <w:r w:rsidRPr="0054107A">
              <w:t>1.5</w:t>
            </w:r>
          </w:p>
          <w:p w:rsidR="006575E7" w:rsidRPr="0054107A" w:rsidRDefault="006575E7" w:rsidP="0054107A">
            <w:pPr>
              <w:pStyle w:val="13"/>
            </w:pPr>
            <w:r w:rsidRPr="0054107A">
              <w:t>1.5</w:t>
            </w:r>
          </w:p>
        </w:tc>
        <w:tc>
          <w:tcPr>
            <w:tcW w:w="935" w:type="dxa"/>
            <w:vAlign w:val="center"/>
          </w:tcPr>
          <w:p w:rsidR="006575E7" w:rsidRPr="0054107A" w:rsidRDefault="006575E7" w:rsidP="0054107A">
            <w:pPr>
              <w:pStyle w:val="13"/>
            </w:pPr>
          </w:p>
          <w:p w:rsidR="006575E7" w:rsidRPr="0054107A" w:rsidRDefault="006575E7" w:rsidP="0054107A">
            <w:pPr>
              <w:pStyle w:val="13"/>
            </w:pPr>
          </w:p>
          <w:p w:rsidR="006575E7" w:rsidRPr="0054107A" w:rsidRDefault="006575E7" w:rsidP="0054107A">
            <w:pPr>
              <w:pStyle w:val="13"/>
            </w:pPr>
            <w:r w:rsidRPr="0054107A">
              <w:t>0</w:t>
            </w:r>
          </w:p>
          <w:p w:rsidR="006575E7" w:rsidRPr="0054107A" w:rsidRDefault="006575E7" w:rsidP="0054107A">
            <w:pPr>
              <w:pStyle w:val="13"/>
            </w:pPr>
            <w:r w:rsidRPr="0054107A">
              <w:t>0</w:t>
            </w:r>
          </w:p>
          <w:p w:rsidR="006575E7" w:rsidRPr="0054107A" w:rsidRDefault="006575E7" w:rsidP="0054107A">
            <w:pPr>
              <w:pStyle w:val="13"/>
            </w:pPr>
            <w:r w:rsidRPr="0054107A">
              <w:t>0</w:t>
            </w:r>
          </w:p>
          <w:p w:rsidR="006575E7" w:rsidRPr="0054107A" w:rsidRDefault="006575E7" w:rsidP="0054107A">
            <w:pPr>
              <w:pStyle w:val="13"/>
            </w:pPr>
            <w:r w:rsidRPr="0054107A">
              <w:t>0</w:t>
            </w:r>
          </w:p>
        </w:tc>
        <w:tc>
          <w:tcPr>
            <w:tcW w:w="1015" w:type="dxa"/>
            <w:vAlign w:val="center"/>
          </w:tcPr>
          <w:p w:rsidR="006575E7" w:rsidRPr="0054107A" w:rsidRDefault="006575E7" w:rsidP="0054107A">
            <w:pPr>
              <w:pStyle w:val="13"/>
            </w:pPr>
          </w:p>
          <w:p w:rsidR="006575E7" w:rsidRPr="0054107A" w:rsidRDefault="006575E7" w:rsidP="0054107A">
            <w:pPr>
              <w:pStyle w:val="13"/>
            </w:pPr>
          </w:p>
          <w:p w:rsidR="006575E7" w:rsidRPr="0054107A" w:rsidRDefault="006575E7" w:rsidP="0054107A">
            <w:pPr>
              <w:pStyle w:val="13"/>
            </w:pPr>
            <w:r w:rsidRPr="0054107A">
              <w:t>0,5</w:t>
            </w:r>
          </w:p>
          <w:p w:rsidR="006575E7" w:rsidRPr="0054107A" w:rsidRDefault="006575E7" w:rsidP="0054107A">
            <w:pPr>
              <w:pStyle w:val="13"/>
            </w:pPr>
            <w:r w:rsidRPr="0054107A">
              <w:t>0,5</w:t>
            </w:r>
          </w:p>
          <w:p w:rsidR="006575E7" w:rsidRPr="0054107A" w:rsidRDefault="006575E7" w:rsidP="0054107A">
            <w:pPr>
              <w:pStyle w:val="13"/>
            </w:pPr>
            <w:r w:rsidRPr="0054107A">
              <w:t>0,5</w:t>
            </w:r>
          </w:p>
          <w:p w:rsidR="006575E7" w:rsidRPr="0054107A" w:rsidRDefault="006575E7" w:rsidP="0054107A">
            <w:pPr>
              <w:pStyle w:val="13"/>
            </w:pPr>
            <w:r w:rsidRPr="0054107A">
              <w:t>0,5</w:t>
            </w:r>
          </w:p>
        </w:tc>
      </w:tr>
      <w:tr w:rsidR="006575E7" w:rsidRPr="0054107A" w:rsidTr="0054107A">
        <w:trPr>
          <w:trHeight w:hRule="exact" w:val="978"/>
          <w:jc w:val="center"/>
        </w:trPr>
        <w:tc>
          <w:tcPr>
            <w:tcW w:w="3686" w:type="dxa"/>
            <w:vAlign w:val="center"/>
          </w:tcPr>
          <w:p w:rsidR="006575E7" w:rsidRPr="0054107A" w:rsidRDefault="006575E7" w:rsidP="0054107A">
            <w:pPr>
              <w:pStyle w:val="13"/>
            </w:pPr>
            <w:r w:rsidRPr="0054107A">
              <w:t>Дороги</w:t>
            </w:r>
          </w:p>
          <w:p w:rsidR="006575E7" w:rsidRPr="0054107A" w:rsidRDefault="006575E7" w:rsidP="0054107A">
            <w:pPr>
              <w:pStyle w:val="13"/>
            </w:pPr>
            <w:r w:rsidRPr="0054107A">
              <w:t>- с асфальтобетонным покрытием</w:t>
            </w:r>
          </w:p>
          <w:p w:rsidR="006575E7" w:rsidRPr="0054107A" w:rsidRDefault="006575E7" w:rsidP="0054107A">
            <w:pPr>
              <w:pStyle w:val="13"/>
            </w:pPr>
            <w:r w:rsidRPr="0054107A">
              <w:t>- с гравийным покрытием</w:t>
            </w:r>
          </w:p>
        </w:tc>
        <w:tc>
          <w:tcPr>
            <w:tcW w:w="901" w:type="dxa"/>
            <w:vAlign w:val="center"/>
          </w:tcPr>
          <w:p w:rsidR="006575E7" w:rsidRPr="0054107A" w:rsidRDefault="006575E7" w:rsidP="0054107A">
            <w:pPr>
              <w:pStyle w:val="13"/>
            </w:pPr>
          </w:p>
          <w:p w:rsidR="006575E7" w:rsidRPr="0054107A" w:rsidRDefault="006575E7" w:rsidP="0054107A">
            <w:pPr>
              <w:pStyle w:val="13"/>
            </w:pPr>
            <w:r w:rsidRPr="0054107A">
              <w:t>4</w:t>
            </w:r>
          </w:p>
          <w:p w:rsidR="006575E7" w:rsidRPr="0054107A" w:rsidRDefault="006575E7" w:rsidP="0054107A">
            <w:pPr>
              <w:pStyle w:val="13"/>
            </w:pPr>
            <w:r w:rsidRPr="0054107A">
              <w:t>2,5</w:t>
            </w:r>
          </w:p>
        </w:tc>
        <w:tc>
          <w:tcPr>
            <w:tcW w:w="908" w:type="dxa"/>
            <w:vAlign w:val="center"/>
          </w:tcPr>
          <w:p w:rsidR="006575E7" w:rsidRPr="0054107A" w:rsidRDefault="006575E7" w:rsidP="0054107A">
            <w:pPr>
              <w:pStyle w:val="13"/>
            </w:pPr>
          </w:p>
          <w:p w:rsidR="006575E7" w:rsidRPr="0054107A" w:rsidRDefault="006575E7" w:rsidP="0054107A">
            <w:pPr>
              <w:pStyle w:val="13"/>
            </w:pPr>
            <w:r w:rsidRPr="0054107A">
              <w:t>3</w:t>
            </w:r>
          </w:p>
          <w:p w:rsidR="006575E7" w:rsidRPr="0054107A" w:rsidRDefault="006575E7" w:rsidP="0054107A">
            <w:pPr>
              <w:pStyle w:val="13"/>
            </w:pPr>
            <w:r w:rsidRPr="0054107A">
              <w:t>2</w:t>
            </w:r>
          </w:p>
        </w:tc>
        <w:tc>
          <w:tcPr>
            <w:tcW w:w="901" w:type="dxa"/>
            <w:vAlign w:val="center"/>
          </w:tcPr>
          <w:p w:rsidR="006575E7" w:rsidRPr="0054107A" w:rsidRDefault="006575E7" w:rsidP="0054107A">
            <w:pPr>
              <w:pStyle w:val="13"/>
            </w:pPr>
          </w:p>
          <w:p w:rsidR="006575E7" w:rsidRPr="0054107A" w:rsidRDefault="006575E7" w:rsidP="0054107A">
            <w:pPr>
              <w:pStyle w:val="13"/>
            </w:pPr>
            <w:r w:rsidRPr="0054107A">
              <w:t>2</w:t>
            </w:r>
          </w:p>
          <w:p w:rsidR="006575E7" w:rsidRPr="0054107A" w:rsidRDefault="006575E7" w:rsidP="0054107A">
            <w:pPr>
              <w:pStyle w:val="13"/>
            </w:pPr>
            <w:r w:rsidRPr="0054107A">
              <w:t>1</w:t>
            </w:r>
          </w:p>
        </w:tc>
        <w:tc>
          <w:tcPr>
            <w:tcW w:w="868" w:type="dxa"/>
            <w:vAlign w:val="center"/>
          </w:tcPr>
          <w:p w:rsidR="006575E7" w:rsidRPr="0054107A" w:rsidRDefault="006575E7" w:rsidP="0054107A">
            <w:pPr>
              <w:pStyle w:val="13"/>
            </w:pPr>
          </w:p>
          <w:p w:rsidR="006575E7" w:rsidRPr="0054107A" w:rsidRDefault="006575E7" w:rsidP="0054107A">
            <w:pPr>
              <w:pStyle w:val="13"/>
            </w:pPr>
            <w:r w:rsidRPr="0054107A">
              <w:t>1,5</w:t>
            </w:r>
          </w:p>
          <w:p w:rsidR="006575E7" w:rsidRPr="0054107A" w:rsidRDefault="006575E7" w:rsidP="0054107A">
            <w:pPr>
              <w:pStyle w:val="13"/>
            </w:pPr>
            <w:r w:rsidRPr="0054107A">
              <w:t>1,5</w:t>
            </w:r>
          </w:p>
        </w:tc>
        <w:tc>
          <w:tcPr>
            <w:tcW w:w="935" w:type="dxa"/>
            <w:vAlign w:val="center"/>
          </w:tcPr>
          <w:p w:rsidR="006575E7" w:rsidRPr="0054107A" w:rsidRDefault="006575E7" w:rsidP="0054107A">
            <w:pPr>
              <w:pStyle w:val="13"/>
            </w:pPr>
          </w:p>
          <w:p w:rsidR="006575E7" w:rsidRPr="0054107A" w:rsidRDefault="006575E7" w:rsidP="0054107A">
            <w:pPr>
              <w:pStyle w:val="13"/>
            </w:pPr>
            <w:r w:rsidRPr="0054107A">
              <w:t>1</w:t>
            </w:r>
          </w:p>
          <w:p w:rsidR="006575E7" w:rsidRPr="0054107A" w:rsidRDefault="006575E7" w:rsidP="0054107A">
            <w:pPr>
              <w:pStyle w:val="13"/>
            </w:pPr>
            <w:r w:rsidRPr="0054107A">
              <w:t>0,5</w:t>
            </w:r>
          </w:p>
        </w:tc>
        <w:tc>
          <w:tcPr>
            <w:tcW w:w="1015" w:type="dxa"/>
            <w:vAlign w:val="center"/>
          </w:tcPr>
          <w:p w:rsidR="006575E7" w:rsidRPr="0054107A" w:rsidRDefault="006575E7" w:rsidP="0054107A">
            <w:pPr>
              <w:pStyle w:val="13"/>
            </w:pPr>
          </w:p>
          <w:p w:rsidR="006575E7" w:rsidRPr="0054107A" w:rsidRDefault="006575E7" w:rsidP="0054107A">
            <w:pPr>
              <w:pStyle w:val="13"/>
            </w:pPr>
            <w:r w:rsidRPr="0054107A">
              <w:t>I</w:t>
            </w:r>
          </w:p>
          <w:p w:rsidR="006575E7" w:rsidRPr="0054107A" w:rsidRDefault="006575E7" w:rsidP="0054107A">
            <w:pPr>
              <w:pStyle w:val="13"/>
            </w:pPr>
            <w:r w:rsidRPr="0054107A">
              <w:t>0,5</w:t>
            </w:r>
          </w:p>
        </w:tc>
      </w:tr>
      <w:tr w:rsidR="006575E7" w:rsidRPr="0054107A" w:rsidTr="0054107A">
        <w:trPr>
          <w:trHeight w:hRule="exact" w:val="510"/>
          <w:jc w:val="center"/>
        </w:trPr>
        <w:tc>
          <w:tcPr>
            <w:tcW w:w="3686" w:type="dxa"/>
            <w:vAlign w:val="center"/>
          </w:tcPr>
          <w:p w:rsidR="006575E7" w:rsidRPr="0054107A" w:rsidRDefault="006575E7" w:rsidP="0054107A">
            <w:pPr>
              <w:pStyle w:val="13"/>
            </w:pPr>
            <w:r w:rsidRPr="0054107A">
              <w:t>Пирс</w:t>
            </w:r>
          </w:p>
        </w:tc>
        <w:tc>
          <w:tcPr>
            <w:tcW w:w="901" w:type="dxa"/>
            <w:vAlign w:val="center"/>
          </w:tcPr>
          <w:p w:rsidR="006575E7" w:rsidRPr="0054107A" w:rsidRDefault="006575E7" w:rsidP="0054107A">
            <w:pPr>
              <w:pStyle w:val="13"/>
            </w:pPr>
            <w:r w:rsidRPr="0054107A">
              <w:t>5</w:t>
            </w:r>
          </w:p>
        </w:tc>
        <w:tc>
          <w:tcPr>
            <w:tcW w:w="908" w:type="dxa"/>
            <w:vAlign w:val="center"/>
          </w:tcPr>
          <w:p w:rsidR="006575E7" w:rsidRPr="0054107A" w:rsidRDefault="006575E7" w:rsidP="0054107A">
            <w:pPr>
              <w:pStyle w:val="13"/>
            </w:pPr>
            <w:r w:rsidRPr="0054107A">
              <w:t>6</w:t>
            </w:r>
          </w:p>
        </w:tc>
        <w:tc>
          <w:tcPr>
            <w:tcW w:w="901" w:type="dxa"/>
            <w:vAlign w:val="center"/>
          </w:tcPr>
          <w:p w:rsidR="006575E7" w:rsidRPr="0054107A" w:rsidRDefault="006575E7" w:rsidP="0054107A">
            <w:pPr>
              <w:pStyle w:val="13"/>
            </w:pPr>
            <w:r w:rsidRPr="0054107A">
              <w:t>3</w:t>
            </w:r>
          </w:p>
        </w:tc>
        <w:tc>
          <w:tcPr>
            <w:tcW w:w="868" w:type="dxa"/>
            <w:vAlign w:val="center"/>
          </w:tcPr>
          <w:p w:rsidR="006575E7" w:rsidRPr="0054107A" w:rsidRDefault="006575E7" w:rsidP="0054107A">
            <w:pPr>
              <w:pStyle w:val="13"/>
            </w:pPr>
            <w:r w:rsidRPr="0054107A">
              <w:t>4</w:t>
            </w:r>
          </w:p>
        </w:tc>
        <w:tc>
          <w:tcPr>
            <w:tcW w:w="935" w:type="dxa"/>
            <w:vAlign w:val="center"/>
          </w:tcPr>
          <w:p w:rsidR="006575E7" w:rsidRPr="0054107A" w:rsidRDefault="006575E7" w:rsidP="0054107A">
            <w:pPr>
              <w:pStyle w:val="13"/>
            </w:pPr>
            <w:r w:rsidRPr="0054107A">
              <w:t>1.5</w:t>
            </w:r>
          </w:p>
        </w:tc>
        <w:tc>
          <w:tcPr>
            <w:tcW w:w="1015" w:type="dxa"/>
            <w:vAlign w:val="center"/>
          </w:tcPr>
          <w:p w:rsidR="006575E7" w:rsidRPr="0054107A" w:rsidRDefault="006575E7" w:rsidP="0054107A">
            <w:pPr>
              <w:pStyle w:val="13"/>
            </w:pPr>
            <w:r w:rsidRPr="0054107A">
              <w:t>I</w:t>
            </w:r>
          </w:p>
        </w:tc>
      </w:tr>
    </w:tbl>
    <w:p w:rsidR="006575E7" w:rsidRPr="00117064" w:rsidRDefault="006575E7" w:rsidP="006575E7">
      <w:pPr>
        <w:keepNext/>
        <w:ind w:firstLine="708"/>
      </w:pPr>
    </w:p>
    <w:p w:rsidR="006575E7" w:rsidRPr="00117064" w:rsidRDefault="006575E7" w:rsidP="0054107A">
      <w:pPr>
        <w:pStyle w:val="a7"/>
      </w:pPr>
      <w:r w:rsidRPr="00117064">
        <w:rPr>
          <w:lang w:val="en-US"/>
        </w:rPr>
        <w:t>VI</w:t>
      </w:r>
      <w:r w:rsidRPr="00117064">
        <w:t>. Оценка  возможного ущерба в результате аварий</w:t>
      </w:r>
      <w:r w:rsidR="0054107A">
        <w:t xml:space="preserve"> на объектах газового хозяйства</w:t>
      </w:r>
    </w:p>
    <w:p w:rsidR="006575E7" w:rsidRPr="0054107A" w:rsidRDefault="006575E7" w:rsidP="0054107A">
      <w:pPr>
        <w:pStyle w:val="12"/>
        <w:rPr>
          <w:szCs w:val="24"/>
        </w:rPr>
      </w:pPr>
      <w:r w:rsidRPr="0054107A">
        <w:rPr>
          <w:szCs w:val="24"/>
        </w:rPr>
        <w:t>На территории района расположена сеть магистральных газопроводов среднего и низкого давления, 8 газовых котельных.</w:t>
      </w:r>
    </w:p>
    <w:p w:rsidR="006575E7" w:rsidRPr="0054107A" w:rsidRDefault="006575E7" w:rsidP="0054107A">
      <w:pPr>
        <w:pStyle w:val="12"/>
        <w:rPr>
          <w:szCs w:val="24"/>
        </w:rPr>
      </w:pPr>
      <w:r w:rsidRPr="0054107A">
        <w:rPr>
          <w:szCs w:val="24"/>
        </w:rPr>
        <w:t>Согласно «Методические рекомендации по оценке ущерба от аварий на опасных производственных объектах» РД 03-496-02, утвержденный постановлением Гостехнадзора России от 29.10.02.№ 63, ущерб от аварий на опасных производственных объектах может быть выражен в общем виде формулой:     </w:t>
      </w:r>
    </w:p>
    <w:p w:rsidR="006575E7" w:rsidRPr="0054107A" w:rsidRDefault="006575E7" w:rsidP="0054107A">
      <w:pPr>
        <w:pStyle w:val="12"/>
        <w:rPr>
          <w:szCs w:val="24"/>
        </w:rPr>
      </w:pPr>
    </w:p>
    <w:p w:rsidR="006575E7" w:rsidRPr="0054107A" w:rsidRDefault="006575E7" w:rsidP="0054107A">
      <w:pPr>
        <w:pStyle w:val="12"/>
      </w:pPr>
      <w:r w:rsidRPr="0054107A">
        <w:rPr>
          <w:noProof/>
        </w:rPr>
        <w:drawing>
          <wp:inline distT="0" distB="0" distL="0" distR="0">
            <wp:extent cx="3686175" cy="276225"/>
            <wp:effectExtent l="19050" t="0" r="9525" b="0"/>
            <wp:docPr id="8" name="Рисунок 8" descr="http://www.safety.ru:3000/demobases?SetPict.gif&amp;nd=981000015&amp;nh=1&amp;pictid=030000000O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fety.ru:3000/demobases?SetPict.gif&amp;nd=981000015&amp;nh=1&amp;pictid=030000000O0000000000"/>
                    <pic:cNvPicPr>
                      <a:picLocks noChangeAspect="1" noChangeArrowheads="1"/>
                    </pic:cNvPicPr>
                  </pic:nvPicPr>
                  <pic:blipFill>
                    <a:blip r:embed="rId22" r:link="rId23"/>
                    <a:srcRect/>
                    <a:stretch>
                      <a:fillRect/>
                    </a:stretch>
                  </pic:blipFill>
                  <pic:spPr bwMode="auto">
                    <a:xfrm>
                      <a:off x="0" y="0"/>
                      <a:ext cx="3686175" cy="276225"/>
                    </a:xfrm>
                    <a:prstGeom prst="rect">
                      <a:avLst/>
                    </a:prstGeom>
                    <a:noFill/>
                    <a:ln w="9525">
                      <a:noFill/>
                      <a:miter lim="800000"/>
                      <a:headEnd/>
                      <a:tailEnd/>
                    </a:ln>
                  </pic:spPr>
                </pic:pic>
              </a:graphicData>
            </a:graphic>
          </wp:inline>
        </w:drawing>
      </w:r>
    </w:p>
    <w:p w:rsidR="006575E7" w:rsidRPr="0054107A" w:rsidRDefault="006575E7" w:rsidP="0054107A">
      <w:pPr>
        <w:pStyle w:val="12"/>
        <w:rPr>
          <w:szCs w:val="24"/>
        </w:rPr>
      </w:pPr>
      <w:r w:rsidRPr="0054107A">
        <w:rPr>
          <w:szCs w:val="24"/>
        </w:rPr>
        <w:t>Где:</w:t>
      </w:r>
    </w:p>
    <w:p w:rsidR="006575E7" w:rsidRPr="0054107A" w:rsidRDefault="006575E7" w:rsidP="0054107A">
      <w:pPr>
        <w:pStyle w:val="12"/>
        <w:rPr>
          <w:szCs w:val="24"/>
        </w:rPr>
      </w:pPr>
      <w:r w:rsidRPr="0054107A">
        <w:rPr>
          <w:szCs w:val="24"/>
        </w:rPr>
        <w:lastRenderedPageBreak/>
        <w:t>Ппп – прямые потери;</w:t>
      </w:r>
    </w:p>
    <w:p w:rsidR="006575E7" w:rsidRPr="0054107A" w:rsidRDefault="006575E7" w:rsidP="0054107A">
      <w:pPr>
        <w:pStyle w:val="12"/>
        <w:rPr>
          <w:szCs w:val="24"/>
        </w:rPr>
      </w:pPr>
      <w:r w:rsidRPr="0054107A">
        <w:rPr>
          <w:szCs w:val="24"/>
        </w:rPr>
        <w:t>Пла- затраты на локализацию (ликвидацию) и расследование аварии;</w:t>
      </w:r>
    </w:p>
    <w:p w:rsidR="006575E7" w:rsidRPr="0054107A" w:rsidRDefault="006575E7" w:rsidP="0054107A">
      <w:pPr>
        <w:pStyle w:val="12"/>
        <w:rPr>
          <w:szCs w:val="24"/>
        </w:rPr>
      </w:pPr>
      <w:r w:rsidRPr="0054107A">
        <w:rPr>
          <w:szCs w:val="24"/>
        </w:rPr>
        <w:t>Псэ- социально-экономические потери (затраты, понесенные вследствие гибели и травматизма);</w:t>
      </w:r>
    </w:p>
    <w:p w:rsidR="006575E7" w:rsidRPr="0054107A" w:rsidRDefault="006575E7" w:rsidP="0054107A">
      <w:pPr>
        <w:pStyle w:val="12"/>
        <w:rPr>
          <w:szCs w:val="24"/>
        </w:rPr>
      </w:pPr>
      <w:r w:rsidRPr="0054107A">
        <w:rPr>
          <w:szCs w:val="24"/>
        </w:rPr>
        <w:t>Пнв- косвенный ущерб;</w:t>
      </w:r>
    </w:p>
    <w:p w:rsidR="006575E7" w:rsidRPr="0054107A" w:rsidRDefault="006575E7" w:rsidP="0054107A">
      <w:pPr>
        <w:pStyle w:val="12"/>
        <w:rPr>
          <w:szCs w:val="24"/>
        </w:rPr>
      </w:pPr>
      <w:r w:rsidRPr="0054107A">
        <w:rPr>
          <w:szCs w:val="24"/>
        </w:rPr>
        <w:t>Пэкол- экологический ущерб (урон, нанесенный объектам окружающей природной среды).</w:t>
      </w:r>
    </w:p>
    <w:p w:rsidR="006575E7" w:rsidRPr="0054107A" w:rsidRDefault="006575E7" w:rsidP="0054107A">
      <w:pPr>
        <w:pStyle w:val="12"/>
        <w:rPr>
          <w:szCs w:val="24"/>
        </w:rPr>
      </w:pPr>
      <w:r w:rsidRPr="0054107A">
        <w:rPr>
          <w:szCs w:val="24"/>
        </w:rPr>
        <w:t>Пвтр- потери от выбытия трудовых ресурсов в результате гибели людей или потери ими трудоспособности.</w:t>
      </w:r>
    </w:p>
    <w:p w:rsidR="0054107A" w:rsidRDefault="006575E7" w:rsidP="0054107A">
      <w:pPr>
        <w:pStyle w:val="12"/>
        <w:rPr>
          <w:szCs w:val="24"/>
        </w:rPr>
      </w:pPr>
      <w:r w:rsidRPr="0054107A">
        <w:rPr>
          <w:szCs w:val="24"/>
        </w:rPr>
        <w:t xml:space="preserve">Потери в результате уничтожения основных фондов производственных и непроизводственных при аварии, связанной с утечкой природного газа в результате разгерметизации трубопровода (технологического оборудования) состоят из стоимости ремонта/замещения аналогичным. В качестве наихудшего случая принимается вариант, связанный с заменой неисправного оборудования на аналогичное. </w:t>
      </w:r>
    </w:p>
    <w:p w:rsidR="006575E7" w:rsidRPr="0054107A" w:rsidRDefault="006575E7" w:rsidP="0054107A">
      <w:pPr>
        <w:pStyle w:val="12"/>
        <w:rPr>
          <w:szCs w:val="24"/>
        </w:rPr>
      </w:pPr>
      <w:r w:rsidRPr="0054107A">
        <w:rPr>
          <w:szCs w:val="24"/>
        </w:rPr>
        <w:t>Потери в результате уничтожения основных фондов при аварии, связанной с утечкой природного газа в результате разгерметизации трубопровода (технологического оборудования),  состоят из стоимости нового участка трубопровода  (технологического оборудования). При взрыве потери основных фондов состоят из стоимости полной замены участка газопровода, оборудования котельной и стоимости услуг посторонних организаций, привлеченных к ремонту (стоимость ремонта, транспортные расходы, надбавки к заработной плате и затраты на дополнительную электроэнергию и т.д.).</w:t>
      </w:r>
    </w:p>
    <w:p w:rsidR="006575E7" w:rsidRPr="0054107A" w:rsidRDefault="006575E7" w:rsidP="0054107A">
      <w:pPr>
        <w:pStyle w:val="12"/>
        <w:rPr>
          <w:szCs w:val="24"/>
        </w:rPr>
      </w:pPr>
      <w:r w:rsidRPr="0054107A">
        <w:rPr>
          <w:szCs w:val="24"/>
        </w:rPr>
        <w:t>Потери  в результате уничтожения (повреждения) товарно-материальных ценностей (природного газа) в результате аварии, связанной с разгерметизацией трубопровода (технического оборудования), состоят из стоимости утраченного природного газа.</w:t>
      </w:r>
    </w:p>
    <w:p w:rsidR="006575E7" w:rsidRPr="0054107A" w:rsidRDefault="006575E7" w:rsidP="0054107A">
      <w:pPr>
        <w:pStyle w:val="12"/>
        <w:rPr>
          <w:szCs w:val="24"/>
        </w:rPr>
      </w:pPr>
      <w:r w:rsidRPr="0054107A">
        <w:rPr>
          <w:szCs w:val="24"/>
        </w:rPr>
        <w:t xml:space="preserve">В расчетах принято, что стоимость </w:t>
      </w:r>
      <w:smartTag w:uri="urn:schemas-microsoft-com:office:smarttags" w:element="metricconverter">
        <w:smartTagPr>
          <w:attr w:name="ProductID" w:val="1000 м3"/>
        </w:smartTagPr>
        <w:r w:rsidRPr="0054107A">
          <w:rPr>
            <w:szCs w:val="24"/>
          </w:rPr>
          <w:t>1000 м3</w:t>
        </w:r>
      </w:smartTag>
      <w:r w:rsidRPr="0054107A">
        <w:rPr>
          <w:szCs w:val="24"/>
        </w:rPr>
        <w:t xml:space="preserve"> природного газа в ценах марта  </w:t>
      </w:r>
      <w:smartTag w:uri="urn:schemas-microsoft-com:office:smarttags" w:element="metricconverter">
        <w:smartTagPr>
          <w:attr w:name="ProductID" w:val="2010 г"/>
        </w:smartTagPr>
        <w:r w:rsidRPr="0054107A">
          <w:rPr>
            <w:szCs w:val="24"/>
          </w:rPr>
          <w:t>2010 г</w:t>
        </w:r>
      </w:smartTag>
      <w:r w:rsidRPr="0054107A">
        <w:rPr>
          <w:szCs w:val="24"/>
        </w:rPr>
        <w:t>. составляет 3515 руб.</w:t>
      </w:r>
    </w:p>
    <w:p w:rsidR="006575E7" w:rsidRPr="00117064" w:rsidRDefault="006575E7" w:rsidP="0054107A">
      <w:pPr>
        <w:pStyle w:val="12"/>
      </w:pPr>
      <w:r w:rsidRPr="00117064">
        <w:t>Потеря газа согласно расчёту составила:</w:t>
      </w:r>
    </w:p>
    <w:p w:rsidR="006575E7" w:rsidRPr="00117064" w:rsidRDefault="006575E7" w:rsidP="0054107A">
      <w:pPr>
        <w:pStyle w:val="12"/>
        <w:numPr>
          <w:ilvl w:val="0"/>
          <w:numId w:val="11"/>
        </w:numPr>
        <w:ind w:left="993" w:hanging="284"/>
      </w:pPr>
      <w:r w:rsidRPr="00117064">
        <w:t xml:space="preserve">при аварии на газопроводе: - </w:t>
      </w:r>
      <w:smartTag w:uri="urn:schemas-microsoft-com:office:smarttags" w:element="metricconverter">
        <w:smartTagPr>
          <w:attr w:name="ProductID" w:val="66,8 м3"/>
        </w:smartTagPr>
        <w:r w:rsidRPr="00117064">
          <w:t>66,8 м</w:t>
        </w:r>
        <w:r w:rsidRPr="00117064">
          <w:rPr>
            <w:vertAlign w:val="superscript"/>
          </w:rPr>
          <w:t>3</w:t>
        </w:r>
      </w:smartTag>
      <w:r w:rsidRPr="00117064">
        <w:t>;</w:t>
      </w:r>
    </w:p>
    <w:p w:rsidR="006575E7" w:rsidRPr="00117064" w:rsidRDefault="006575E7" w:rsidP="0054107A">
      <w:pPr>
        <w:pStyle w:val="12"/>
        <w:numPr>
          <w:ilvl w:val="0"/>
          <w:numId w:val="11"/>
        </w:numPr>
        <w:ind w:left="993" w:hanging="284"/>
      </w:pPr>
      <w:r w:rsidRPr="00117064">
        <w:t xml:space="preserve">при аварии на котельных:  576, 252 и </w:t>
      </w:r>
      <w:smartTag w:uri="urn:schemas-microsoft-com:office:smarttags" w:element="metricconverter">
        <w:smartTagPr>
          <w:attr w:name="ProductID" w:val="18 м3"/>
        </w:smartTagPr>
        <w:r w:rsidRPr="00117064">
          <w:t>18 м</w:t>
        </w:r>
        <w:r w:rsidRPr="00117064">
          <w:rPr>
            <w:vertAlign w:val="superscript"/>
          </w:rPr>
          <w:t>3</w:t>
        </w:r>
      </w:smartTag>
      <w:r w:rsidRPr="00117064">
        <w:t xml:space="preserve">;  </w:t>
      </w:r>
    </w:p>
    <w:p w:rsidR="006575E7" w:rsidRPr="0054107A" w:rsidRDefault="006575E7" w:rsidP="0054107A">
      <w:pPr>
        <w:pStyle w:val="12"/>
        <w:rPr>
          <w:szCs w:val="24"/>
        </w:rPr>
      </w:pPr>
      <w:r w:rsidRPr="0054107A">
        <w:rPr>
          <w:szCs w:val="24"/>
        </w:rPr>
        <w:t>имущество третьих лиц не пострадало.</w:t>
      </w:r>
    </w:p>
    <w:p w:rsidR="006575E7" w:rsidRPr="0054107A" w:rsidRDefault="006575E7" w:rsidP="0054107A">
      <w:pPr>
        <w:pStyle w:val="12"/>
        <w:rPr>
          <w:szCs w:val="24"/>
        </w:rPr>
      </w:pPr>
      <w:r w:rsidRPr="0054107A">
        <w:rPr>
          <w:szCs w:val="24"/>
        </w:rPr>
        <w:lastRenderedPageBreak/>
        <w:t xml:space="preserve">Прямые потери условно определяются исходя из двух составляющих: балансовой стоимости участка газопровода (котельной с оборудованием) и ущерба нанесенного уничтожением газа. </w:t>
      </w:r>
    </w:p>
    <w:p w:rsidR="006575E7" w:rsidRPr="0054107A" w:rsidRDefault="006575E7" w:rsidP="0054107A">
      <w:pPr>
        <w:pStyle w:val="12"/>
        <w:rPr>
          <w:szCs w:val="24"/>
        </w:rPr>
      </w:pPr>
      <w:r w:rsidRPr="0054107A">
        <w:rPr>
          <w:szCs w:val="24"/>
        </w:rPr>
        <w:t xml:space="preserve">Стоимость 1 п/м повреждённого участка газопровода диаметра </w:t>
      </w:r>
      <w:smartTag w:uri="urn:schemas-microsoft-com:office:smarttags" w:element="metricconverter">
        <w:smartTagPr>
          <w:attr w:name="ProductID" w:val="0,1 м"/>
        </w:smartTagPr>
        <w:r w:rsidRPr="0054107A">
          <w:rPr>
            <w:szCs w:val="24"/>
          </w:rPr>
          <w:t>0,1 м</w:t>
        </w:r>
      </w:smartTag>
      <w:r w:rsidRPr="0054107A">
        <w:rPr>
          <w:szCs w:val="24"/>
        </w:rPr>
        <w:t xml:space="preserve"> - 1,0 тыс. руб.</w:t>
      </w:r>
    </w:p>
    <w:p w:rsidR="006575E7" w:rsidRPr="0054107A" w:rsidRDefault="006575E7" w:rsidP="0054107A">
      <w:pPr>
        <w:pStyle w:val="12"/>
        <w:rPr>
          <w:szCs w:val="24"/>
        </w:rPr>
      </w:pPr>
      <w:r w:rsidRPr="0054107A">
        <w:rPr>
          <w:szCs w:val="24"/>
        </w:rPr>
        <w:t xml:space="preserve">В расчётах берём в среднем замену участка длиной </w:t>
      </w:r>
      <w:smartTag w:uri="urn:schemas-microsoft-com:office:smarttags" w:element="metricconverter">
        <w:smartTagPr>
          <w:attr w:name="ProductID" w:val="20 м"/>
        </w:smartTagPr>
        <w:r w:rsidRPr="0054107A">
          <w:rPr>
            <w:szCs w:val="24"/>
          </w:rPr>
          <w:t>20 м</w:t>
        </w:r>
      </w:smartTag>
      <w:r w:rsidRPr="0054107A">
        <w:rPr>
          <w:szCs w:val="24"/>
        </w:rPr>
        <w:t>. Стоимость повреждённого участка в этом случае составит 20 тыс. рублей.</w:t>
      </w:r>
    </w:p>
    <w:p w:rsidR="006575E7" w:rsidRPr="0054107A" w:rsidRDefault="006575E7" w:rsidP="0054107A">
      <w:pPr>
        <w:pStyle w:val="12"/>
        <w:rPr>
          <w:szCs w:val="24"/>
        </w:rPr>
      </w:pPr>
      <w:r w:rsidRPr="0054107A">
        <w:rPr>
          <w:szCs w:val="24"/>
        </w:rPr>
        <w:t>Балансовая стоимость ГРП с оборудованием в среднем составляет  3,0 – 5,0 млн. руб.</w:t>
      </w:r>
    </w:p>
    <w:p w:rsidR="006575E7" w:rsidRPr="0054107A" w:rsidRDefault="006575E7" w:rsidP="0054107A">
      <w:pPr>
        <w:pStyle w:val="12"/>
        <w:rPr>
          <w:szCs w:val="24"/>
        </w:rPr>
      </w:pPr>
      <w:r w:rsidRPr="0054107A">
        <w:rPr>
          <w:szCs w:val="24"/>
        </w:rPr>
        <w:t xml:space="preserve">Балансовая стоимость котельных с оборудованием составляет: 15. 10 и 5 млн. руб. </w:t>
      </w:r>
    </w:p>
    <w:p w:rsidR="006575E7" w:rsidRPr="0054107A" w:rsidRDefault="006575E7" w:rsidP="0054107A">
      <w:pPr>
        <w:pStyle w:val="12"/>
        <w:rPr>
          <w:szCs w:val="24"/>
        </w:rPr>
      </w:pPr>
      <w:r w:rsidRPr="0054107A">
        <w:rPr>
          <w:szCs w:val="24"/>
        </w:rPr>
        <w:t xml:space="preserve">Стоимость природного газа составляет: 235, 2025,  886 и 63  руб. </w:t>
      </w:r>
    </w:p>
    <w:p w:rsidR="006575E7" w:rsidRPr="0054107A" w:rsidRDefault="006575E7" w:rsidP="0054107A">
      <w:pPr>
        <w:pStyle w:val="12"/>
        <w:rPr>
          <w:szCs w:val="24"/>
        </w:rPr>
      </w:pPr>
      <w:r w:rsidRPr="0054107A">
        <w:rPr>
          <w:szCs w:val="24"/>
        </w:rPr>
        <w:t>Транспортные расходы, надбавки к заработной плате и затраты на электроэнергию могут составить 10 тыс. руб.</w:t>
      </w:r>
    </w:p>
    <w:p w:rsidR="006575E7" w:rsidRPr="0054107A" w:rsidRDefault="006575E7" w:rsidP="0054107A">
      <w:pPr>
        <w:pStyle w:val="12"/>
        <w:rPr>
          <w:szCs w:val="24"/>
        </w:rPr>
      </w:pPr>
      <w:r w:rsidRPr="0054107A">
        <w:rPr>
          <w:szCs w:val="24"/>
        </w:rPr>
        <w:t>Сумма прямого ущерба в данном случае может составить:</w:t>
      </w:r>
    </w:p>
    <w:p w:rsidR="006575E7" w:rsidRPr="0054107A" w:rsidRDefault="006575E7" w:rsidP="0054107A">
      <w:pPr>
        <w:pStyle w:val="12"/>
        <w:rPr>
          <w:szCs w:val="24"/>
        </w:rPr>
      </w:pPr>
      <w:r w:rsidRPr="0054107A">
        <w:rPr>
          <w:szCs w:val="24"/>
        </w:rPr>
        <w:t>а) при взрыве на участке газопровода – 20235 тыс. руб.;</w:t>
      </w:r>
    </w:p>
    <w:p w:rsidR="006575E7" w:rsidRPr="0054107A" w:rsidRDefault="006575E7" w:rsidP="0054107A">
      <w:pPr>
        <w:pStyle w:val="12"/>
        <w:rPr>
          <w:szCs w:val="24"/>
        </w:rPr>
      </w:pPr>
      <w:r w:rsidRPr="0054107A">
        <w:rPr>
          <w:szCs w:val="24"/>
        </w:rPr>
        <w:t xml:space="preserve">б) при взрыве в ГРП (ШРП) –  от 3 млн. 010 тыс. рублей до 5 млн. 011 тыс. рублей;  </w:t>
      </w:r>
    </w:p>
    <w:p w:rsidR="006575E7" w:rsidRPr="0054107A" w:rsidRDefault="006575E7" w:rsidP="0054107A">
      <w:pPr>
        <w:pStyle w:val="12"/>
        <w:rPr>
          <w:szCs w:val="24"/>
        </w:rPr>
      </w:pPr>
      <w:r w:rsidRPr="0054107A">
        <w:rPr>
          <w:szCs w:val="24"/>
        </w:rPr>
        <w:t>в) при взрыве в котельной – от 5 млн. 010 тыс. до 15 млн. 012 тыс. рублей.</w:t>
      </w:r>
    </w:p>
    <w:p w:rsidR="006575E7" w:rsidRPr="0054107A" w:rsidRDefault="006575E7" w:rsidP="0054107A">
      <w:pPr>
        <w:pStyle w:val="12"/>
        <w:rPr>
          <w:szCs w:val="24"/>
        </w:rPr>
      </w:pPr>
      <w:r w:rsidRPr="0054107A">
        <w:rPr>
          <w:szCs w:val="24"/>
        </w:rPr>
        <w:t xml:space="preserve"> Пла- затраты на локализацию (ликвидацию) и расследование аварии.</w:t>
      </w:r>
    </w:p>
    <w:p w:rsidR="006575E7" w:rsidRPr="0054107A" w:rsidRDefault="006575E7" w:rsidP="0054107A">
      <w:pPr>
        <w:pStyle w:val="12"/>
        <w:rPr>
          <w:szCs w:val="24"/>
        </w:rPr>
      </w:pPr>
      <w:r w:rsidRPr="0054107A">
        <w:rPr>
          <w:szCs w:val="24"/>
        </w:rPr>
        <w:t xml:space="preserve">Затраты на локализацию (ликвидацию) и расследование аварии. </w:t>
      </w:r>
    </w:p>
    <w:p w:rsidR="006575E7" w:rsidRPr="0054107A" w:rsidRDefault="006575E7" w:rsidP="0054107A">
      <w:pPr>
        <w:pStyle w:val="12"/>
        <w:rPr>
          <w:szCs w:val="24"/>
        </w:rPr>
      </w:pPr>
      <w:r w:rsidRPr="0054107A">
        <w:rPr>
          <w:szCs w:val="24"/>
        </w:rPr>
        <w:t>При расчете затрат на ликвидацию последствий аварии принято привлечение 2-х противопожарных расчетов при тушении пожара в случае возгорания газа и 1 ремонтно-восстановительной бригады для отключения повреждённого участка газопровода.</w:t>
      </w:r>
    </w:p>
    <w:p w:rsidR="006575E7" w:rsidRPr="0054107A" w:rsidRDefault="006575E7" w:rsidP="0054107A">
      <w:pPr>
        <w:pStyle w:val="12"/>
        <w:rPr>
          <w:szCs w:val="24"/>
        </w:rPr>
      </w:pPr>
      <w:r w:rsidRPr="0054107A">
        <w:rPr>
          <w:szCs w:val="24"/>
        </w:rPr>
        <w:t>Расходы, связанные с ликвидацией последствий аварии,  могут составить:</w:t>
      </w:r>
    </w:p>
    <w:p w:rsidR="006575E7" w:rsidRPr="0054107A" w:rsidRDefault="006575E7" w:rsidP="0054107A">
      <w:pPr>
        <w:pStyle w:val="12"/>
        <w:rPr>
          <w:szCs w:val="24"/>
        </w:rPr>
      </w:pPr>
      <w:r w:rsidRPr="0054107A">
        <w:rPr>
          <w:szCs w:val="24"/>
        </w:rPr>
        <w:t>на участке газопровода - до 50 тыс. руб.;</w:t>
      </w:r>
    </w:p>
    <w:p w:rsidR="006575E7" w:rsidRPr="0054107A" w:rsidRDefault="006575E7" w:rsidP="0054107A">
      <w:pPr>
        <w:pStyle w:val="12"/>
        <w:rPr>
          <w:szCs w:val="24"/>
        </w:rPr>
      </w:pPr>
      <w:r w:rsidRPr="0054107A">
        <w:rPr>
          <w:szCs w:val="24"/>
        </w:rPr>
        <w:t>на АГРС (ГРП (ГРПШ) – до 100 тыс. руб.;</w:t>
      </w:r>
    </w:p>
    <w:p w:rsidR="006575E7" w:rsidRPr="0054107A" w:rsidRDefault="006575E7" w:rsidP="0054107A">
      <w:pPr>
        <w:pStyle w:val="12"/>
        <w:rPr>
          <w:szCs w:val="24"/>
        </w:rPr>
      </w:pPr>
      <w:r w:rsidRPr="0054107A">
        <w:rPr>
          <w:szCs w:val="24"/>
        </w:rPr>
        <w:t>на котельной – до 250 тыс. рублей.</w:t>
      </w:r>
    </w:p>
    <w:p w:rsidR="006575E7" w:rsidRPr="0054107A" w:rsidRDefault="006575E7" w:rsidP="0054107A">
      <w:pPr>
        <w:pStyle w:val="12"/>
        <w:rPr>
          <w:szCs w:val="24"/>
        </w:rPr>
      </w:pPr>
      <w:r w:rsidRPr="0054107A">
        <w:rPr>
          <w:szCs w:val="24"/>
        </w:rPr>
        <w:t xml:space="preserve"> Псэ- социально-экономические потери (затраты, понесенные вследствие гибели и травматизма).</w:t>
      </w:r>
    </w:p>
    <w:p w:rsidR="006575E7" w:rsidRPr="0054107A" w:rsidRDefault="006575E7" w:rsidP="0054107A">
      <w:pPr>
        <w:pStyle w:val="12"/>
        <w:rPr>
          <w:szCs w:val="24"/>
        </w:rPr>
      </w:pPr>
      <w:r w:rsidRPr="0054107A">
        <w:rPr>
          <w:szCs w:val="24"/>
        </w:rPr>
        <w:t xml:space="preserve">  Размеры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28.04.2001 г. </w:t>
      </w:r>
      <w:r w:rsidRPr="0054107A">
        <w:rPr>
          <w:szCs w:val="24"/>
        </w:rPr>
        <w:lastRenderedPageBreak/>
        <w:t>№332 «Об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w:t>
      </w:r>
    </w:p>
    <w:p w:rsidR="006575E7" w:rsidRPr="0054107A" w:rsidRDefault="006575E7" w:rsidP="0054107A">
      <w:pPr>
        <w:pStyle w:val="12"/>
        <w:rPr>
          <w:szCs w:val="24"/>
        </w:rPr>
      </w:pPr>
      <w:r w:rsidRPr="0054107A">
        <w:rPr>
          <w:szCs w:val="24"/>
        </w:rPr>
        <w:t>Социальный ущерб при аварии связанной с разгерметизацией участка газопровода и  технологического оборудования, будет определяться числом погибших  и получивших клинические симптомы поражения. Экономическая составляющая социального ущерба, если принять, что стоимость лечения одного пострадавшего - 15 тыс. руб., а компенсация семье погибшего - 150 тыс. руб., может составить:</w:t>
      </w:r>
    </w:p>
    <w:p w:rsidR="006575E7" w:rsidRPr="0054107A" w:rsidRDefault="006575E7" w:rsidP="0054107A">
      <w:pPr>
        <w:pStyle w:val="12"/>
        <w:rPr>
          <w:szCs w:val="24"/>
        </w:rPr>
      </w:pPr>
      <w:r w:rsidRPr="0054107A">
        <w:rPr>
          <w:szCs w:val="24"/>
        </w:rPr>
        <w:t>при 1 пострадавшем – 15 тыс. рублей;</w:t>
      </w:r>
    </w:p>
    <w:p w:rsidR="006575E7" w:rsidRPr="0054107A" w:rsidRDefault="006575E7" w:rsidP="0054107A">
      <w:pPr>
        <w:pStyle w:val="12"/>
        <w:rPr>
          <w:szCs w:val="24"/>
        </w:rPr>
      </w:pPr>
      <w:r w:rsidRPr="0054107A">
        <w:rPr>
          <w:szCs w:val="24"/>
        </w:rPr>
        <w:t>при 1 погибшем и 3 пострадавших – 195 тыс. рублей;</w:t>
      </w:r>
    </w:p>
    <w:p w:rsidR="006575E7" w:rsidRPr="0054107A" w:rsidRDefault="006575E7" w:rsidP="0054107A">
      <w:pPr>
        <w:pStyle w:val="12"/>
        <w:rPr>
          <w:szCs w:val="24"/>
        </w:rPr>
      </w:pPr>
      <w:r w:rsidRPr="0054107A">
        <w:rPr>
          <w:szCs w:val="24"/>
        </w:rPr>
        <w:t>при 1 погибшем и 7 пострадавших – 255 тыс. рублей.</w:t>
      </w:r>
    </w:p>
    <w:p w:rsidR="006575E7" w:rsidRPr="0054107A" w:rsidRDefault="006575E7" w:rsidP="0054107A">
      <w:pPr>
        <w:pStyle w:val="12"/>
        <w:rPr>
          <w:szCs w:val="24"/>
        </w:rPr>
      </w:pPr>
      <w:r w:rsidRPr="0054107A">
        <w:rPr>
          <w:szCs w:val="24"/>
        </w:rPr>
        <w:t>Косвенный ущерб определяется как часть доходов, недополученных объектами в результате простоя, зарплата и условно-постоянные расходы за время простоя и убытки, вызванные уплатой различных неустоек, штрафов, пени и пр. Он может составить от 100 тыс. до 1 млн. тыс. руб.</w:t>
      </w:r>
    </w:p>
    <w:p w:rsidR="006575E7" w:rsidRPr="0054107A" w:rsidRDefault="006575E7" w:rsidP="0054107A">
      <w:pPr>
        <w:pStyle w:val="12"/>
        <w:rPr>
          <w:szCs w:val="24"/>
        </w:rPr>
      </w:pPr>
      <w:r w:rsidRPr="0054107A">
        <w:rPr>
          <w:szCs w:val="24"/>
        </w:rPr>
        <w:t>Пэкол- экологический ущерб (урон, нанесенный объектам окружающей природной среды).</w:t>
      </w:r>
    </w:p>
    <w:p w:rsidR="006575E7" w:rsidRPr="0054107A" w:rsidRDefault="006575E7" w:rsidP="0054107A">
      <w:pPr>
        <w:pStyle w:val="12"/>
        <w:rPr>
          <w:szCs w:val="24"/>
        </w:rPr>
      </w:pPr>
      <w:r w:rsidRPr="0054107A">
        <w:rPr>
          <w:szCs w:val="24"/>
        </w:rPr>
        <w:t xml:space="preserve">При выбросе природного газа возможно загрязнение атмосферы. </w:t>
      </w:r>
    </w:p>
    <w:p w:rsidR="006575E7" w:rsidRPr="0054107A" w:rsidRDefault="006575E7" w:rsidP="0054107A">
      <w:pPr>
        <w:pStyle w:val="12"/>
        <w:rPr>
          <w:szCs w:val="24"/>
        </w:rPr>
      </w:pPr>
      <w:r w:rsidRPr="0054107A">
        <w:rPr>
          <w:szCs w:val="24"/>
        </w:rPr>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6575E7" w:rsidRPr="0054107A" w:rsidRDefault="006575E7" w:rsidP="0054107A">
      <w:pPr>
        <w:pStyle w:val="12"/>
        <w:rPr>
          <w:szCs w:val="24"/>
        </w:rPr>
      </w:pPr>
      <w:r w:rsidRPr="0054107A">
        <w:rPr>
          <w:szCs w:val="24"/>
        </w:rPr>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6575E7" w:rsidRPr="0054107A" w:rsidRDefault="006575E7" w:rsidP="0054107A">
      <w:pPr>
        <w:pStyle w:val="12"/>
        <w:rPr>
          <w:szCs w:val="24"/>
        </w:rPr>
      </w:pPr>
      <w:r w:rsidRPr="0054107A">
        <w:rPr>
          <w:szCs w:val="24"/>
        </w:rPr>
        <w:t>Расчет производился в соответствии по формуле:</w:t>
      </w:r>
    </w:p>
    <w:p w:rsidR="006575E7" w:rsidRPr="0054107A" w:rsidRDefault="006575E7" w:rsidP="0054107A">
      <w:pPr>
        <w:pStyle w:val="12"/>
        <w:rPr>
          <w:szCs w:val="24"/>
        </w:rPr>
      </w:pPr>
      <w:r w:rsidRPr="0054107A">
        <w:rPr>
          <w:szCs w:val="24"/>
        </w:rPr>
        <w:t>Эа=5.( Нбаi Миi )·Ки Кэа,</w:t>
      </w:r>
    </w:p>
    <w:p w:rsidR="006575E7" w:rsidRPr="0054107A" w:rsidRDefault="006575E7" w:rsidP="0054107A">
      <w:pPr>
        <w:pStyle w:val="12"/>
        <w:rPr>
          <w:szCs w:val="24"/>
        </w:rPr>
      </w:pPr>
      <w:r w:rsidRPr="0054107A">
        <w:rPr>
          <w:szCs w:val="24"/>
        </w:rPr>
        <w:t>где Нбаi - базовый норматив платы за выброс в атмосферу газов и продуктов горения.</w:t>
      </w:r>
    </w:p>
    <w:p w:rsidR="006575E7" w:rsidRPr="0054107A" w:rsidRDefault="006575E7" w:rsidP="0054107A">
      <w:pPr>
        <w:pStyle w:val="12"/>
        <w:rPr>
          <w:szCs w:val="24"/>
        </w:rPr>
      </w:pPr>
      <w:r w:rsidRPr="0054107A">
        <w:rPr>
          <w:szCs w:val="24"/>
        </w:rPr>
        <w:t>Нбаi принимался равным 25 руб./т.</w:t>
      </w:r>
    </w:p>
    <w:p w:rsidR="006575E7" w:rsidRPr="0054107A" w:rsidRDefault="006575E7" w:rsidP="0054107A">
      <w:pPr>
        <w:pStyle w:val="12"/>
        <w:rPr>
          <w:szCs w:val="24"/>
        </w:rPr>
      </w:pPr>
      <w:r w:rsidRPr="0054107A">
        <w:rPr>
          <w:szCs w:val="24"/>
        </w:rPr>
        <w:lastRenderedPageBreak/>
        <w:t>Миi - масса i-го загрязняющего вещества, выброшенного в атмосферу при аварии (пожаре), т..</w:t>
      </w:r>
    </w:p>
    <w:p w:rsidR="006575E7" w:rsidRPr="0054107A" w:rsidRDefault="006575E7" w:rsidP="0054107A">
      <w:pPr>
        <w:pStyle w:val="12"/>
        <w:rPr>
          <w:szCs w:val="24"/>
        </w:rPr>
      </w:pPr>
      <w:r w:rsidRPr="0054107A">
        <w:rPr>
          <w:szCs w:val="24"/>
        </w:rPr>
        <w:t>Ки - коэффициент индексации платы за загрязнение окружающей природной среды.</w:t>
      </w:r>
    </w:p>
    <w:p w:rsidR="006575E7" w:rsidRPr="0054107A" w:rsidRDefault="006575E7" w:rsidP="0054107A">
      <w:pPr>
        <w:pStyle w:val="12"/>
        <w:rPr>
          <w:szCs w:val="24"/>
        </w:rPr>
      </w:pPr>
      <w:r w:rsidRPr="0054107A">
        <w:rPr>
          <w:szCs w:val="24"/>
        </w:rPr>
        <w:t>Кэа - коэффициент экологической ситуации и экологической значимости состояния атмосферного воздуха экономических районов Российской Федерации (для Центрального региона при выбросе загрязняющих веществ в атмосферу городов равен 1,1*1,2=1,32).</w:t>
      </w:r>
    </w:p>
    <w:p w:rsidR="006575E7" w:rsidRPr="0054107A" w:rsidRDefault="006575E7" w:rsidP="0054107A">
      <w:pPr>
        <w:pStyle w:val="12"/>
        <w:rPr>
          <w:szCs w:val="24"/>
        </w:rPr>
      </w:pPr>
      <w:r w:rsidRPr="0054107A">
        <w:rPr>
          <w:szCs w:val="24"/>
        </w:rPr>
        <w:t>Экологический ущерб для аварии на котельных и газопроводе не превысит 1 тыс. рублей.</w:t>
      </w:r>
    </w:p>
    <w:p w:rsidR="006575E7" w:rsidRPr="0054107A" w:rsidRDefault="006575E7" w:rsidP="0054107A">
      <w:pPr>
        <w:pStyle w:val="12"/>
        <w:rPr>
          <w:szCs w:val="24"/>
        </w:rPr>
      </w:pPr>
      <w:r w:rsidRPr="0054107A">
        <w:rPr>
          <w:szCs w:val="24"/>
        </w:rPr>
        <w:t>Возможный материальный ущерб при чрезвычайных ситуациях на объектах газового хозяйства приведён в таблице № 4.1.9.</w:t>
      </w:r>
    </w:p>
    <w:p w:rsidR="006575E7" w:rsidRPr="00117064" w:rsidRDefault="0054107A" w:rsidP="0054107A">
      <w:pPr>
        <w:pStyle w:val="a7"/>
      </w:pPr>
      <w:r>
        <w:t xml:space="preserve">Таблица 20. </w:t>
      </w:r>
      <w:r w:rsidR="006575E7" w:rsidRPr="00117064">
        <w:t xml:space="preserve"> Размер возможного ущерба при ЧС на объектах газового хозяйства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2925"/>
        <w:gridCol w:w="1277"/>
        <w:gridCol w:w="1608"/>
        <w:gridCol w:w="1201"/>
        <w:gridCol w:w="1821"/>
      </w:tblGrid>
      <w:tr w:rsidR="006575E7" w:rsidRPr="00117064" w:rsidTr="0054107A">
        <w:trPr>
          <w:jc w:val="center"/>
        </w:trPr>
        <w:tc>
          <w:tcPr>
            <w:tcW w:w="540" w:type="dxa"/>
            <w:vMerge w:val="restart"/>
            <w:shd w:val="clear" w:color="auto" w:fill="D9D9D9" w:themeFill="background1" w:themeFillShade="D9"/>
            <w:vAlign w:val="center"/>
          </w:tcPr>
          <w:p w:rsidR="006575E7" w:rsidRPr="00117064" w:rsidRDefault="006575E7" w:rsidP="0054107A">
            <w:pPr>
              <w:pStyle w:val="13"/>
            </w:pPr>
            <w:r w:rsidRPr="00117064">
              <w:t>№</w:t>
            </w:r>
          </w:p>
          <w:p w:rsidR="006575E7" w:rsidRPr="00117064" w:rsidRDefault="006575E7" w:rsidP="0054107A">
            <w:pPr>
              <w:pStyle w:val="13"/>
            </w:pPr>
            <w:r w:rsidRPr="00117064">
              <w:t>п/п</w:t>
            </w:r>
          </w:p>
        </w:tc>
        <w:tc>
          <w:tcPr>
            <w:tcW w:w="3239" w:type="dxa"/>
            <w:vMerge w:val="restart"/>
            <w:shd w:val="clear" w:color="auto" w:fill="D9D9D9" w:themeFill="background1" w:themeFillShade="D9"/>
            <w:vAlign w:val="center"/>
          </w:tcPr>
          <w:p w:rsidR="006575E7" w:rsidRPr="00117064" w:rsidRDefault="006575E7" w:rsidP="0054107A">
            <w:pPr>
              <w:pStyle w:val="13"/>
            </w:pPr>
            <w:r w:rsidRPr="00117064">
              <w:t>Наименование</w:t>
            </w:r>
          </w:p>
          <w:p w:rsidR="006575E7" w:rsidRPr="00117064" w:rsidRDefault="006575E7" w:rsidP="0054107A">
            <w:pPr>
              <w:pStyle w:val="13"/>
            </w:pPr>
            <w:r w:rsidRPr="00117064">
              <w:t>объекта</w:t>
            </w:r>
          </w:p>
        </w:tc>
        <w:tc>
          <w:tcPr>
            <w:tcW w:w="3006" w:type="dxa"/>
            <w:gridSpan w:val="2"/>
            <w:shd w:val="clear" w:color="auto" w:fill="D9D9D9" w:themeFill="background1" w:themeFillShade="D9"/>
            <w:vAlign w:val="center"/>
          </w:tcPr>
          <w:p w:rsidR="006575E7" w:rsidRPr="00117064" w:rsidRDefault="006575E7" w:rsidP="0054107A">
            <w:pPr>
              <w:pStyle w:val="13"/>
            </w:pPr>
            <w:r w:rsidRPr="00117064">
              <w:t>Потери</w:t>
            </w:r>
          </w:p>
        </w:tc>
        <w:tc>
          <w:tcPr>
            <w:tcW w:w="1295" w:type="dxa"/>
            <w:vMerge w:val="restart"/>
            <w:shd w:val="clear" w:color="auto" w:fill="D9D9D9" w:themeFill="background1" w:themeFillShade="D9"/>
            <w:vAlign w:val="center"/>
          </w:tcPr>
          <w:p w:rsidR="006575E7" w:rsidRPr="00117064" w:rsidRDefault="006575E7" w:rsidP="0054107A">
            <w:pPr>
              <w:pStyle w:val="13"/>
            </w:pPr>
            <w:r w:rsidRPr="00117064">
              <w:t>Ущерб</w:t>
            </w:r>
          </w:p>
          <w:p w:rsidR="006575E7" w:rsidRPr="00117064" w:rsidRDefault="006575E7" w:rsidP="0054107A">
            <w:pPr>
              <w:pStyle w:val="13"/>
            </w:pPr>
            <w:r w:rsidRPr="00117064">
              <w:t>(млн. руб)</w:t>
            </w:r>
          </w:p>
        </w:tc>
        <w:tc>
          <w:tcPr>
            <w:tcW w:w="1951" w:type="dxa"/>
            <w:vMerge w:val="restart"/>
            <w:shd w:val="clear" w:color="auto" w:fill="D9D9D9" w:themeFill="background1" w:themeFillShade="D9"/>
            <w:vAlign w:val="center"/>
          </w:tcPr>
          <w:p w:rsidR="006575E7" w:rsidRPr="00117064" w:rsidRDefault="006575E7" w:rsidP="0054107A">
            <w:pPr>
              <w:pStyle w:val="13"/>
            </w:pPr>
            <w:r w:rsidRPr="00117064">
              <w:t>Примечания</w:t>
            </w:r>
          </w:p>
        </w:tc>
      </w:tr>
      <w:tr w:rsidR="006575E7" w:rsidRPr="00117064" w:rsidTr="00822355">
        <w:trPr>
          <w:jc w:val="center"/>
        </w:trPr>
        <w:tc>
          <w:tcPr>
            <w:tcW w:w="540" w:type="dxa"/>
            <w:vMerge/>
          </w:tcPr>
          <w:p w:rsidR="006575E7" w:rsidRPr="00117064" w:rsidRDefault="006575E7" w:rsidP="0054107A">
            <w:pPr>
              <w:pStyle w:val="13"/>
            </w:pPr>
          </w:p>
        </w:tc>
        <w:tc>
          <w:tcPr>
            <w:tcW w:w="3239" w:type="dxa"/>
            <w:vMerge/>
          </w:tcPr>
          <w:p w:rsidR="006575E7" w:rsidRPr="00117064" w:rsidRDefault="006575E7" w:rsidP="0054107A">
            <w:pPr>
              <w:pStyle w:val="13"/>
            </w:pPr>
          </w:p>
        </w:tc>
        <w:tc>
          <w:tcPr>
            <w:tcW w:w="1341" w:type="dxa"/>
            <w:shd w:val="clear" w:color="auto" w:fill="D9D9D9" w:themeFill="background1" w:themeFillShade="D9"/>
          </w:tcPr>
          <w:p w:rsidR="006575E7" w:rsidRPr="00117064" w:rsidRDefault="006575E7" w:rsidP="0054107A">
            <w:pPr>
              <w:pStyle w:val="13"/>
            </w:pPr>
            <w:r w:rsidRPr="00117064">
              <w:t>погибшие</w:t>
            </w:r>
          </w:p>
        </w:tc>
        <w:tc>
          <w:tcPr>
            <w:tcW w:w="1665" w:type="dxa"/>
            <w:shd w:val="clear" w:color="auto" w:fill="D9D9D9" w:themeFill="background1" w:themeFillShade="D9"/>
          </w:tcPr>
          <w:p w:rsidR="006575E7" w:rsidRPr="00117064" w:rsidRDefault="006575E7" w:rsidP="0054107A">
            <w:pPr>
              <w:pStyle w:val="13"/>
            </w:pPr>
            <w:r w:rsidRPr="00117064">
              <w:t>пострадавшие</w:t>
            </w:r>
          </w:p>
        </w:tc>
        <w:tc>
          <w:tcPr>
            <w:tcW w:w="1295" w:type="dxa"/>
            <w:vMerge/>
          </w:tcPr>
          <w:p w:rsidR="006575E7" w:rsidRPr="00117064" w:rsidRDefault="006575E7" w:rsidP="0054107A">
            <w:pPr>
              <w:pStyle w:val="13"/>
            </w:pPr>
          </w:p>
        </w:tc>
        <w:tc>
          <w:tcPr>
            <w:tcW w:w="1951" w:type="dxa"/>
            <w:vMerge/>
          </w:tcPr>
          <w:p w:rsidR="006575E7" w:rsidRPr="00117064" w:rsidRDefault="006575E7" w:rsidP="0054107A">
            <w:pPr>
              <w:pStyle w:val="13"/>
            </w:pPr>
          </w:p>
        </w:tc>
      </w:tr>
      <w:tr w:rsidR="006575E7" w:rsidRPr="00117064" w:rsidTr="0054107A">
        <w:trPr>
          <w:jc w:val="center"/>
        </w:trPr>
        <w:tc>
          <w:tcPr>
            <w:tcW w:w="540" w:type="dxa"/>
          </w:tcPr>
          <w:p w:rsidR="006575E7" w:rsidRPr="00117064" w:rsidRDefault="006575E7" w:rsidP="0054107A">
            <w:pPr>
              <w:pStyle w:val="13"/>
            </w:pPr>
            <w:r w:rsidRPr="00117064">
              <w:t>1</w:t>
            </w:r>
          </w:p>
        </w:tc>
        <w:tc>
          <w:tcPr>
            <w:tcW w:w="3239" w:type="dxa"/>
          </w:tcPr>
          <w:p w:rsidR="006575E7" w:rsidRPr="00117064" w:rsidRDefault="006575E7" w:rsidP="0054107A">
            <w:pPr>
              <w:pStyle w:val="13"/>
            </w:pPr>
            <w:r w:rsidRPr="00117064">
              <w:t xml:space="preserve">Участок газопровода </w:t>
            </w:r>
          </w:p>
          <w:p w:rsidR="006575E7" w:rsidRPr="00117064" w:rsidRDefault="006575E7" w:rsidP="0054107A">
            <w:pPr>
              <w:pStyle w:val="13"/>
            </w:pPr>
            <w:r w:rsidRPr="00117064">
              <w:t xml:space="preserve">диаметром </w:t>
            </w:r>
            <w:smartTag w:uri="urn:schemas-microsoft-com:office:smarttags" w:element="metricconverter">
              <w:smartTagPr>
                <w:attr w:name="ProductID" w:val="0,1 м"/>
              </w:smartTagPr>
              <w:r w:rsidRPr="00117064">
                <w:t>0,1 м</w:t>
              </w:r>
            </w:smartTag>
          </w:p>
        </w:tc>
        <w:tc>
          <w:tcPr>
            <w:tcW w:w="1341" w:type="dxa"/>
          </w:tcPr>
          <w:p w:rsidR="006575E7" w:rsidRPr="00117064" w:rsidRDefault="006575E7" w:rsidP="0054107A">
            <w:pPr>
              <w:pStyle w:val="13"/>
            </w:pPr>
            <w:r w:rsidRPr="00117064">
              <w:t>-</w:t>
            </w:r>
          </w:p>
        </w:tc>
        <w:tc>
          <w:tcPr>
            <w:tcW w:w="1665" w:type="dxa"/>
          </w:tcPr>
          <w:p w:rsidR="006575E7" w:rsidRPr="00117064" w:rsidRDefault="006575E7" w:rsidP="0054107A">
            <w:pPr>
              <w:pStyle w:val="13"/>
            </w:pPr>
            <w:r w:rsidRPr="00117064">
              <w:t>1</w:t>
            </w:r>
          </w:p>
        </w:tc>
        <w:tc>
          <w:tcPr>
            <w:tcW w:w="1295" w:type="dxa"/>
          </w:tcPr>
          <w:p w:rsidR="006575E7" w:rsidRPr="00117064" w:rsidRDefault="006575E7" w:rsidP="0054107A">
            <w:pPr>
              <w:pStyle w:val="13"/>
            </w:pPr>
            <w:r w:rsidRPr="00117064">
              <w:t>0,086</w:t>
            </w:r>
          </w:p>
        </w:tc>
        <w:tc>
          <w:tcPr>
            <w:tcW w:w="1951" w:type="dxa"/>
          </w:tcPr>
          <w:p w:rsidR="006575E7" w:rsidRPr="00117064" w:rsidRDefault="006575E7" w:rsidP="0054107A">
            <w:pPr>
              <w:pStyle w:val="13"/>
            </w:pPr>
          </w:p>
        </w:tc>
      </w:tr>
      <w:tr w:rsidR="006575E7" w:rsidRPr="00117064" w:rsidTr="0054107A">
        <w:trPr>
          <w:jc w:val="center"/>
        </w:trPr>
        <w:tc>
          <w:tcPr>
            <w:tcW w:w="540" w:type="dxa"/>
          </w:tcPr>
          <w:p w:rsidR="006575E7" w:rsidRPr="00117064" w:rsidRDefault="006575E7" w:rsidP="0054107A">
            <w:pPr>
              <w:pStyle w:val="13"/>
            </w:pPr>
            <w:r w:rsidRPr="00117064">
              <w:t>2</w:t>
            </w:r>
          </w:p>
        </w:tc>
        <w:tc>
          <w:tcPr>
            <w:tcW w:w="3239" w:type="dxa"/>
          </w:tcPr>
          <w:p w:rsidR="006575E7" w:rsidRPr="00117064" w:rsidRDefault="006575E7" w:rsidP="0054107A">
            <w:pPr>
              <w:pStyle w:val="13"/>
            </w:pPr>
            <w:r w:rsidRPr="00117064">
              <w:t>АГРС (ГРП (ГРПШ)</w:t>
            </w:r>
          </w:p>
        </w:tc>
        <w:tc>
          <w:tcPr>
            <w:tcW w:w="1341" w:type="dxa"/>
          </w:tcPr>
          <w:p w:rsidR="006575E7" w:rsidRPr="00117064" w:rsidRDefault="006575E7" w:rsidP="0054107A">
            <w:pPr>
              <w:pStyle w:val="13"/>
            </w:pPr>
            <w:r w:rsidRPr="00117064">
              <w:t>1</w:t>
            </w:r>
          </w:p>
        </w:tc>
        <w:tc>
          <w:tcPr>
            <w:tcW w:w="1665" w:type="dxa"/>
          </w:tcPr>
          <w:p w:rsidR="006575E7" w:rsidRPr="00117064" w:rsidRDefault="006575E7" w:rsidP="0054107A">
            <w:pPr>
              <w:pStyle w:val="13"/>
            </w:pPr>
            <w:r w:rsidRPr="00117064">
              <w:t>2</w:t>
            </w:r>
          </w:p>
        </w:tc>
        <w:tc>
          <w:tcPr>
            <w:tcW w:w="1295" w:type="dxa"/>
          </w:tcPr>
          <w:p w:rsidR="006575E7" w:rsidRPr="00117064" w:rsidRDefault="006575E7" w:rsidP="0054107A">
            <w:pPr>
              <w:pStyle w:val="13"/>
            </w:pPr>
            <w:r w:rsidRPr="00117064">
              <w:t>3,39 – 5,4</w:t>
            </w:r>
          </w:p>
        </w:tc>
        <w:tc>
          <w:tcPr>
            <w:tcW w:w="1951" w:type="dxa"/>
          </w:tcPr>
          <w:p w:rsidR="006575E7" w:rsidRPr="00117064" w:rsidRDefault="006575E7" w:rsidP="0054107A">
            <w:pPr>
              <w:pStyle w:val="13"/>
            </w:pPr>
          </w:p>
        </w:tc>
      </w:tr>
      <w:tr w:rsidR="006575E7" w:rsidRPr="00117064" w:rsidTr="0054107A">
        <w:trPr>
          <w:jc w:val="center"/>
        </w:trPr>
        <w:tc>
          <w:tcPr>
            <w:tcW w:w="540" w:type="dxa"/>
          </w:tcPr>
          <w:p w:rsidR="006575E7" w:rsidRPr="00117064" w:rsidRDefault="006575E7" w:rsidP="0054107A">
            <w:pPr>
              <w:pStyle w:val="13"/>
            </w:pPr>
            <w:r w:rsidRPr="00117064">
              <w:t>3</w:t>
            </w:r>
          </w:p>
        </w:tc>
        <w:tc>
          <w:tcPr>
            <w:tcW w:w="3239" w:type="dxa"/>
          </w:tcPr>
          <w:p w:rsidR="006575E7" w:rsidRPr="00117064" w:rsidRDefault="006575E7" w:rsidP="0054107A">
            <w:pPr>
              <w:pStyle w:val="13"/>
              <w:rPr>
                <w:lang w:val="en-US"/>
              </w:rPr>
            </w:pPr>
            <w:r w:rsidRPr="00117064">
              <w:t>Котельные  № 1</w:t>
            </w:r>
            <w:r w:rsidRPr="00117064">
              <w:rPr>
                <w:lang w:val="en-US"/>
              </w:rPr>
              <w:t>-8</w:t>
            </w:r>
          </w:p>
        </w:tc>
        <w:tc>
          <w:tcPr>
            <w:tcW w:w="1341" w:type="dxa"/>
          </w:tcPr>
          <w:p w:rsidR="006575E7" w:rsidRPr="00117064" w:rsidRDefault="006575E7" w:rsidP="0054107A">
            <w:pPr>
              <w:pStyle w:val="13"/>
            </w:pPr>
            <w:r w:rsidRPr="00117064">
              <w:t>2</w:t>
            </w:r>
          </w:p>
        </w:tc>
        <w:tc>
          <w:tcPr>
            <w:tcW w:w="1665" w:type="dxa"/>
          </w:tcPr>
          <w:p w:rsidR="006575E7" w:rsidRPr="00117064" w:rsidRDefault="006575E7" w:rsidP="0054107A">
            <w:pPr>
              <w:pStyle w:val="13"/>
            </w:pPr>
            <w:r w:rsidRPr="00117064">
              <w:t>8</w:t>
            </w:r>
          </w:p>
        </w:tc>
        <w:tc>
          <w:tcPr>
            <w:tcW w:w="1295" w:type="dxa"/>
          </w:tcPr>
          <w:p w:rsidR="006575E7" w:rsidRPr="00117064" w:rsidRDefault="006575E7" w:rsidP="0054107A">
            <w:pPr>
              <w:pStyle w:val="13"/>
            </w:pPr>
            <w:r w:rsidRPr="00117064">
              <w:rPr>
                <w:lang w:val="en-US"/>
              </w:rPr>
              <w:t xml:space="preserve">8/27 - </w:t>
            </w:r>
            <w:r w:rsidRPr="00117064">
              <w:t>16,52</w:t>
            </w:r>
          </w:p>
        </w:tc>
        <w:tc>
          <w:tcPr>
            <w:tcW w:w="1951" w:type="dxa"/>
          </w:tcPr>
          <w:p w:rsidR="006575E7" w:rsidRPr="00117064" w:rsidRDefault="006575E7" w:rsidP="0054107A">
            <w:pPr>
              <w:pStyle w:val="13"/>
            </w:pPr>
          </w:p>
        </w:tc>
      </w:tr>
    </w:tbl>
    <w:p w:rsidR="0054107A" w:rsidRDefault="006575E7" w:rsidP="0054107A">
      <w:pPr>
        <w:pStyle w:val="a7"/>
        <w:rPr>
          <w:rStyle w:val="a8"/>
        </w:rPr>
      </w:pPr>
      <w:r w:rsidRPr="00117064">
        <w:rPr>
          <w:rFonts w:ascii="Times New Roman" w:hAnsi="Times New Roman" w:cs="Times New Roman"/>
          <w:bCs/>
          <w:szCs w:val="24"/>
        </w:rPr>
        <w:tab/>
      </w:r>
      <w:r w:rsidRPr="0054107A">
        <w:t xml:space="preserve">Выводы: </w:t>
      </w:r>
    </w:p>
    <w:p w:rsidR="006575E7" w:rsidRPr="0054107A" w:rsidRDefault="006575E7" w:rsidP="0054107A">
      <w:pPr>
        <w:pStyle w:val="12"/>
        <w:rPr>
          <w:szCs w:val="24"/>
        </w:rPr>
      </w:pPr>
      <w:r w:rsidRPr="0054107A">
        <w:rPr>
          <w:szCs w:val="24"/>
        </w:rPr>
        <w:t xml:space="preserve">В результате приведенных расчетов видно, что при авариях с утечкой природного газа его количество, участвующего в аварии, составит от 127 до </w:t>
      </w:r>
      <w:smartTag w:uri="urn:schemas-microsoft-com:office:smarttags" w:element="metricconverter">
        <w:smartTagPr>
          <w:attr w:name="ProductID" w:val="207 м3"/>
        </w:smartTagPr>
        <w:r w:rsidRPr="0054107A">
          <w:rPr>
            <w:szCs w:val="24"/>
          </w:rPr>
          <w:t>207 м3</w:t>
        </w:r>
      </w:smartTag>
      <w:r w:rsidRPr="0054107A">
        <w:rPr>
          <w:szCs w:val="24"/>
        </w:rPr>
        <w:t xml:space="preserve">. Радиус зон поражения составляет - от 5 до </w:t>
      </w:r>
      <w:smartTag w:uri="urn:schemas-microsoft-com:office:smarttags" w:element="metricconverter">
        <w:smartTagPr>
          <w:attr w:name="ProductID" w:val="100 м"/>
        </w:smartTagPr>
        <w:r w:rsidRPr="0054107A">
          <w:rPr>
            <w:szCs w:val="24"/>
          </w:rPr>
          <w:t>100 м</w:t>
        </w:r>
      </w:smartTag>
      <w:r w:rsidRPr="0054107A">
        <w:rPr>
          <w:szCs w:val="24"/>
        </w:rPr>
        <w:t xml:space="preserve">.   Расстояние от границы жилой зоны до места аварии – от 25 до </w:t>
      </w:r>
      <w:smartTag w:uri="urn:schemas-microsoft-com:office:smarttags" w:element="metricconverter">
        <w:smartTagPr>
          <w:attr w:name="ProductID" w:val="100 м"/>
        </w:smartTagPr>
        <w:r w:rsidRPr="0054107A">
          <w:rPr>
            <w:szCs w:val="24"/>
          </w:rPr>
          <w:t>100 м</w:t>
        </w:r>
      </w:smartTag>
      <w:r w:rsidRPr="0054107A">
        <w:rPr>
          <w:szCs w:val="24"/>
        </w:rPr>
        <w:t xml:space="preserve">. При этом возможное количество погибших может составить   1 – 2  человека, количество пострадавших -  до 20 человека. Ущерб - до 15,9 млн. рублей. </w:t>
      </w:r>
    </w:p>
    <w:p w:rsidR="006575E7" w:rsidRPr="0054107A" w:rsidRDefault="006575E7" w:rsidP="0054107A">
      <w:pPr>
        <w:pStyle w:val="2"/>
      </w:pPr>
      <w:bookmarkStart w:id="24" w:name="_Toc332619065"/>
      <w:bookmarkStart w:id="25" w:name="_Toc332628467"/>
      <w:r w:rsidRPr="0054107A">
        <w:t>4.2. При воздействии поражающих факторов источников природных чрезвычайных ситуаций (опасные геологические процессы, опасные гидрологические явления и процессы, опасные метеорологические явления и процессы, природные пожары).</w:t>
      </w:r>
      <w:bookmarkEnd w:id="24"/>
      <w:bookmarkEnd w:id="25"/>
    </w:p>
    <w:p w:rsidR="006575E7" w:rsidRPr="00117064" w:rsidRDefault="006575E7" w:rsidP="0054107A">
      <w:pPr>
        <w:pStyle w:val="12"/>
      </w:pPr>
      <w:r w:rsidRPr="00117064">
        <w:t>Наиболее опасными явлениями погоды, характерными для Курской области, а, следовательно, и на территории Курского района прогнозируются следующие источники ЧС природного характера:</w:t>
      </w:r>
    </w:p>
    <w:p w:rsidR="006575E7" w:rsidRPr="00117064" w:rsidRDefault="006575E7" w:rsidP="0054107A">
      <w:pPr>
        <w:pStyle w:val="12"/>
        <w:numPr>
          <w:ilvl w:val="0"/>
          <w:numId w:val="12"/>
        </w:numPr>
        <w:spacing w:line="276" w:lineRule="auto"/>
        <w:ind w:left="993" w:hanging="284"/>
      </w:pPr>
      <w:r w:rsidRPr="00117064">
        <w:t>сильные ветры (шквал) со скоростью 20-25 м/сек и более;</w:t>
      </w:r>
    </w:p>
    <w:p w:rsidR="006575E7" w:rsidRPr="00117064" w:rsidRDefault="006575E7" w:rsidP="0054107A">
      <w:pPr>
        <w:pStyle w:val="12"/>
        <w:numPr>
          <w:ilvl w:val="0"/>
          <w:numId w:val="12"/>
        </w:numPr>
        <w:spacing w:line="276" w:lineRule="auto"/>
        <w:ind w:left="993" w:hanging="284"/>
      </w:pPr>
      <w:r w:rsidRPr="00117064">
        <w:t>смерч - наличие явления;</w:t>
      </w:r>
    </w:p>
    <w:p w:rsidR="006575E7" w:rsidRPr="00117064" w:rsidRDefault="006575E7" w:rsidP="0054107A">
      <w:pPr>
        <w:pStyle w:val="12"/>
        <w:numPr>
          <w:ilvl w:val="0"/>
          <w:numId w:val="12"/>
        </w:numPr>
        <w:spacing w:line="276" w:lineRule="auto"/>
        <w:ind w:left="993" w:hanging="284"/>
      </w:pPr>
      <w:r w:rsidRPr="00117064">
        <w:t>грозы (40-60 часов в год);</w:t>
      </w:r>
    </w:p>
    <w:p w:rsidR="006575E7" w:rsidRPr="00117064" w:rsidRDefault="006575E7" w:rsidP="0054107A">
      <w:pPr>
        <w:pStyle w:val="12"/>
        <w:numPr>
          <w:ilvl w:val="0"/>
          <w:numId w:val="12"/>
        </w:numPr>
        <w:spacing w:line="276" w:lineRule="auto"/>
        <w:ind w:left="993" w:hanging="284"/>
      </w:pPr>
      <w:r w:rsidRPr="00117064">
        <w:lastRenderedPageBreak/>
        <w:t xml:space="preserve">град с диаметром частиц </w:t>
      </w:r>
      <w:smartTag w:uri="urn:schemas-microsoft-com:office:smarttags" w:element="metricconverter">
        <w:smartTagPr>
          <w:attr w:name="ProductID" w:val="15 мм"/>
        </w:smartTagPr>
        <w:r w:rsidRPr="00117064">
          <w:t>15 мм</w:t>
        </w:r>
      </w:smartTag>
      <w:r w:rsidRPr="00117064">
        <w:t>;</w:t>
      </w:r>
    </w:p>
    <w:p w:rsidR="006575E7" w:rsidRPr="00117064" w:rsidRDefault="006575E7" w:rsidP="0054107A">
      <w:pPr>
        <w:pStyle w:val="12"/>
        <w:numPr>
          <w:ilvl w:val="0"/>
          <w:numId w:val="12"/>
        </w:numPr>
        <w:spacing w:line="276" w:lineRule="auto"/>
        <w:ind w:left="993" w:hanging="284"/>
      </w:pPr>
      <w:r w:rsidRPr="00117064">
        <w:t xml:space="preserve">сильные ливни с интенсивностью </w:t>
      </w:r>
      <w:smartTag w:uri="urn:schemas-microsoft-com:office:smarttags" w:element="metricconverter">
        <w:smartTagPr>
          <w:attr w:name="ProductID" w:val="30 мм"/>
        </w:smartTagPr>
        <w:r w:rsidRPr="00117064">
          <w:t>30 мм</w:t>
        </w:r>
      </w:smartTag>
      <w:r w:rsidRPr="00117064">
        <w:t xml:space="preserve"> в час и более;</w:t>
      </w:r>
    </w:p>
    <w:p w:rsidR="006575E7" w:rsidRPr="00117064" w:rsidRDefault="006575E7" w:rsidP="0054107A">
      <w:pPr>
        <w:pStyle w:val="12"/>
        <w:numPr>
          <w:ilvl w:val="0"/>
          <w:numId w:val="12"/>
        </w:numPr>
        <w:spacing w:line="276" w:lineRule="auto"/>
        <w:ind w:left="993" w:hanging="284"/>
      </w:pPr>
      <w:r w:rsidRPr="00117064">
        <w:t xml:space="preserve">сильные снег с дождем - </w:t>
      </w:r>
      <w:smartTag w:uri="urn:schemas-microsoft-com:office:smarttags" w:element="metricconverter">
        <w:smartTagPr>
          <w:attr w:name="ProductID" w:val="50 мм"/>
        </w:smartTagPr>
        <w:r w:rsidRPr="00117064">
          <w:t>50 мм</w:t>
        </w:r>
      </w:smartTag>
      <w:r w:rsidRPr="00117064">
        <w:t xml:space="preserve"> в час;</w:t>
      </w:r>
    </w:p>
    <w:p w:rsidR="006575E7" w:rsidRPr="00117064" w:rsidRDefault="006575E7" w:rsidP="0054107A">
      <w:pPr>
        <w:pStyle w:val="12"/>
        <w:numPr>
          <w:ilvl w:val="0"/>
          <w:numId w:val="12"/>
        </w:numPr>
        <w:spacing w:line="276" w:lineRule="auto"/>
        <w:ind w:left="993" w:hanging="284"/>
      </w:pPr>
      <w:r w:rsidRPr="00117064">
        <w:t>продолжительные дожди - 120 часов и более;</w:t>
      </w:r>
    </w:p>
    <w:p w:rsidR="006575E7" w:rsidRPr="00117064" w:rsidRDefault="006575E7" w:rsidP="0054107A">
      <w:pPr>
        <w:pStyle w:val="12"/>
        <w:numPr>
          <w:ilvl w:val="0"/>
          <w:numId w:val="12"/>
        </w:numPr>
        <w:spacing w:line="276" w:lineRule="auto"/>
        <w:ind w:left="993" w:hanging="284"/>
      </w:pPr>
      <w:r w:rsidRPr="00117064">
        <w:t>сильные продолжительные морозы (-30</w:t>
      </w:r>
      <w:r w:rsidRPr="00117064">
        <w:rPr>
          <w:vertAlign w:val="superscript"/>
        </w:rPr>
        <w:t>о</w:t>
      </w:r>
      <w:r w:rsidRPr="00117064">
        <w:t>С и ниже);</w:t>
      </w:r>
    </w:p>
    <w:p w:rsidR="006575E7" w:rsidRPr="00117064" w:rsidRDefault="006575E7" w:rsidP="0054107A">
      <w:pPr>
        <w:pStyle w:val="12"/>
        <w:numPr>
          <w:ilvl w:val="0"/>
          <w:numId w:val="12"/>
        </w:numPr>
        <w:spacing w:line="276" w:lineRule="auto"/>
        <w:ind w:left="993" w:hanging="284"/>
      </w:pPr>
      <w:r w:rsidRPr="00117064">
        <w:t xml:space="preserve">снегопады, превышающие </w:t>
      </w:r>
      <w:smartTag w:uri="urn:schemas-microsoft-com:office:smarttags" w:element="metricconverter">
        <w:smartTagPr>
          <w:attr w:name="ProductID" w:val="20 мм"/>
        </w:smartTagPr>
        <w:r w:rsidRPr="00117064">
          <w:t>20 мм</w:t>
        </w:r>
      </w:smartTag>
      <w:r w:rsidRPr="00117064">
        <w:t xml:space="preserve"> за 24 часа;</w:t>
      </w:r>
    </w:p>
    <w:p w:rsidR="006575E7" w:rsidRPr="00117064" w:rsidRDefault="006575E7" w:rsidP="0054107A">
      <w:pPr>
        <w:pStyle w:val="12"/>
        <w:numPr>
          <w:ilvl w:val="0"/>
          <w:numId w:val="12"/>
        </w:numPr>
        <w:spacing w:line="276" w:lineRule="auto"/>
        <w:ind w:left="993" w:hanging="284"/>
      </w:pPr>
      <w:r w:rsidRPr="00117064">
        <w:t>сильная низовая метель при преобладающей скорости ветра более 15 м/сек;</w:t>
      </w:r>
    </w:p>
    <w:p w:rsidR="006575E7" w:rsidRPr="00117064" w:rsidRDefault="006575E7" w:rsidP="0054107A">
      <w:pPr>
        <w:pStyle w:val="12"/>
        <w:numPr>
          <w:ilvl w:val="0"/>
          <w:numId w:val="12"/>
        </w:numPr>
        <w:spacing w:line="276" w:lineRule="auto"/>
        <w:ind w:left="993" w:hanging="284"/>
      </w:pPr>
      <w:r w:rsidRPr="00117064">
        <w:t>вес снежного покрова - 100 кг/м</w:t>
      </w:r>
      <w:r w:rsidRPr="00117064">
        <w:rPr>
          <w:vertAlign w:val="superscript"/>
        </w:rPr>
        <w:t>2</w:t>
      </w:r>
      <w:r w:rsidRPr="00117064">
        <w:t>;</w:t>
      </w:r>
    </w:p>
    <w:p w:rsidR="006575E7" w:rsidRPr="00117064" w:rsidRDefault="006575E7" w:rsidP="0054107A">
      <w:pPr>
        <w:pStyle w:val="12"/>
        <w:numPr>
          <w:ilvl w:val="0"/>
          <w:numId w:val="12"/>
        </w:numPr>
        <w:spacing w:line="276" w:lineRule="auto"/>
        <w:ind w:left="993" w:hanging="284"/>
      </w:pPr>
      <w:r w:rsidRPr="00117064">
        <w:t xml:space="preserve">гололед с диаметром отложений </w:t>
      </w:r>
      <w:smartTag w:uri="urn:schemas-microsoft-com:office:smarttags" w:element="metricconverter">
        <w:smartTagPr>
          <w:attr w:name="ProductID" w:val="20 мм"/>
        </w:smartTagPr>
        <w:r w:rsidRPr="00117064">
          <w:t>20 мм</w:t>
        </w:r>
      </w:smartTag>
      <w:r w:rsidRPr="00117064">
        <w:t>;</w:t>
      </w:r>
    </w:p>
    <w:p w:rsidR="006575E7" w:rsidRPr="00117064" w:rsidRDefault="006575E7" w:rsidP="0054107A">
      <w:pPr>
        <w:pStyle w:val="12"/>
        <w:numPr>
          <w:ilvl w:val="0"/>
          <w:numId w:val="12"/>
        </w:numPr>
        <w:spacing w:line="276" w:lineRule="auto"/>
        <w:ind w:left="993" w:hanging="284"/>
      </w:pPr>
      <w:r w:rsidRPr="00117064">
        <w:t xml:space="preserve">сложные отложения и налипания мокрого снега - </w:t>
      </w:r>
      <w:smartTag w:uri="urn:schemas-microsoft-com:office:smarttags" w:element="metricconverter">
        <w:smartTagPr>
          <w:attr w:name="ProductID" w:val="35 мм"/>
        </w:smartTagPr>
        <w:r w:rsidRPr="00117064">
          <w:t>35 мм</w:t>
        </w:r>
      </w:smartTag>
      <w:r w:rsidRPr="00117064">
        <w:t xml:space="preserve"> и более;</w:t>
      </w:r>
    </w:p>
    <w:p w:rsidR="006575E7" w:rsidRPr="00117064" w:rsidRDefault="006575E7" w:rsidP="0054107A">
      <w:pPr>
        <w:pStyle w:val="12"/>
        <w:numPr>
          <w:ilvl w:val="0"/>
          <w:numId w:val="12"/>
        </w:numPr>
        <w:spacing w:line="276" w:lineRule="auto"/>
        <w:ind w:left="993" w:hanging="284"/>
      </w:pPr>
      <w:r w:rsidRPr="00117064">
        <w:t xml:space="preserve">наибольшая глубина промерзания грунтов на открытой оголенной от снега площадке - </w:t>
      </w:r>
      <w:smartTag w:uri="urn:schemas-microsoft-com:office:smarttags" w:element="metricconverter">
        <w:smartTagPr>
          <w:attr w:name="ProductID" w:val="168 см"/>
        </w:smartTagPr>
        <w:r w:rsidRPr="00117064">
          <w:t>168 см</w:t>
        </w:r>
      </w:smartTag>
      <w:r w:rsidRPr="00117064">
        <w:t>;</w:t>
      </w:r>
    </w:p>
    <w:p w:rsidR="006575E7" w:rsidRPr="00117064" w:rsidRDefault="006575E7" w:rsidP="0054107A">
      <w:pPr>
        <w:pStyle w:val="12"/>
        <w:numPr>
          <w:ilvl w:val="0"/>
          <w:numId w:val="12"/>
        </w:numPr>
        <w:spacing w:line="276" w:lineRule="auto"/>
        <w:ind w:left="993" w:hanging="284"/>
      </w:pPr>
      <w:r w:rsidRPr="00117064">
        <w:t xml:space="preserve">сильные продолжительные туманы с видимостью менее </w:t>
      </w:r>
      <w:smartTag w:uri="urn:schemas-microsoft-com:office:smarttags" w:element="metricconverter">
        <w:smartTagPr>
          <w:attr w:name="ProductID" w:val="100 м"/>
        </w:smartTagPr>
        <w:r w:rsidRPr="00117064">
          <w:t>100 м</w:t>
        </w:r>
      </w:smartTag>
      <w:r w:rsidRPr="00117064">
        <w:t>;</w:t>
      </w:r>
    </w:p>
    <w:p w:rsidR="006575E7" w:rsidRPr="00117064" w:rsidRDefault="006575E7" w:rsidP="0054107A">
      <w:pPr>
        <w:pStyle w:val="12"/>
      </w:pPr>
      <w:r w:rsidRPr="00117064">
        <w:t>сильная и продолжительная жара - температура воздуха +35</w:t>
      </w:r>
      <w:r w:rsidRPr="00117064">
        <w:rPr>
          <w:vertAlign w:val="superscript"/>
        </w:rPr>
        <w:t>о</w:t>
      </w:r>
      <w:r w:rsidRPr="00117064">
        <w:t>С и более.</w:t>
      </w:r>
    </w:p>
    <w:p w:rsidR="006575E7" w:rsidRPr="00117064" w:rsidRDefault="006575E7" w:rsidP="0054107A">
      <w:pPr>
        <w:pStyle w:val="a7"/>
      </w:pPr>
      <w:r w:rsidRPr="00117064">
        <w:t xml:space="preserve">Таблица </w:t>
      </w:r>
      <w:fldSimple w:instr=" SEQ Таблица \* ARABIC ">
        <w:r w:rsidR="009231DB">
          <w:rPr>
            <w:noProof/>
          </w:rPr>
          <w:t>16</w:t>
        </w:r>
      </w:fldSimple>
      <w:r w:rsidR="0054107A">
        <w:t>.</w:t>
      </w:r>
      <w:r w:rsidRPr="00117064">
        <w:t xml:space="preserve"> Сведения о наблюдаемых на территории опасных природных процессах, требующих превентивных защитных мер</w:t>
      </w:r>
    </w:p>
    <w:tbl>
      <w:tblPr>
        <w:tblW w:w="9356" w:type="dxa"/>
        <w:jc w:val="center"/>
        <w:tblLayout w:type="fixed"/>
        <w:tblCellMar>
          <w:left w:w="40" w:type="dxa"/>
          <w:right w:w="40" w:type="dxa"/>
        </w:tblCellMar>
        <w:tblLook w:val="0000"/>
      </w:tblPr>
      <w:tblGrid>
        <w:gridCol w:w="7614"/>
        <w:gridCol w:w="1742"/>
      </w:tblGrid>
      <w:tr w:rsidR="006575E7" w:rsidRPr="0054107A" w:rsidTr="0054107A">
        <w:trPr>
          <w:trHeight w:val="1060"/>
          <w:jc w:val="center"/>
        </w:trPr>
        <w:tc>
          <w:tcPr>
            <w:tcW w:w="7978" w:type="dxa"/>
            <w:tcBorders>
              <w:top w:val="single" w:sz="6" w:space="0" w:color="auto"/>
              <w:left w:val="single" w:sz="6" w:space="0" w:color="auto"/>
              <w:bottom w:val="single" w:sz="6" w:space="0" w:color="auto"/>
              <w:right w:val="single" w:sz="6" w:space="0" w:color="auto"/>
            </w:tcBorders>
            <w:shd w:val="clear" w:color="auto" w:fill="auto"/>
          </w:tcPr>
          <w:p w:rsidR="006575E7" w:rsidRPr="0054107A" w:rsidRDefault="006575E7" w:rsidP="0054107A">
            <w:pPr>
              <w:pStyle w:val="13"/>
              <w:rPr>
                <w:szCs w:val="24"/>
              </w:rPr>
            </w:pPr>
            <w:r w:rsidRPr="0054107A">
              <w:rPr>
                <w:szCs w:val="24"/>
              </w:rPr>
              <w:t xml:space="preserve">Среднегодовые: </w:t>
            </w:r>
          </w:p>
          <w:p w:rsidR="006575E7" w:rsidRPr="0054107A" w:rsidRDefault="006575E7" w:rsidP="0054107A">
            <w:pPr>
              <w:pStyle w:val="13"/>
              <w:rPr>
                <w:szCs w:val="24"/>
              </w:rPr>
            </w:pPr>
            <w:r w:rsidRPr="0054107A">
              <w:rPr>
                <w:szCs w:val="24"/>
              </w:rPr>
              <w:t xml:space="preserve">направление ветра, румбы </w:t>
            </w:r>
          </w:p>
          <w:p w:rsidR="006575E7" w:rsidRPr="0054107A" w:rsidRDefault="006575E7" w:rsidP="0054107A">
            <w:pPr>
              <w:pStyle w:val="13"/>
              <w:rPr>
                <w:szCs w:val="24"/>
              </w:rPr>
            </w:pPr>
            <w:r w:rsidRPr="0054107A">
              <w:rPr>
                <w:szCs w:val="24"/>
              </w:rPr>
              <w:t xml:space="preserve">скорость ветра, м/сек </w:t>
            </w:r>
          </w:p>
          <w:p w:rsidR="006575E7" w:rsidRPr="0054107A" w:rsidRDefault="006575E7" w:rsidP="0054107A">
            <w:pPr>
              <w:pStyle w:val="13"/>
              <w:rPr>
                <w:szCs w:val="24"/>
              </w:rPr>
            </w:pPr>
            <w:r w:rsidRPr="0054107A">
              <w:rPr>
                <w:szCs w:val="24"/>
              </w:rPr>
              <w:t>относительная влажность, %</w:t>
            </w:r>
          </w:p>
        </w:tc>
        <w:tc>
          <w:tcPr>
            <w:tcW w:w="1821" w:type="dxa"/>
            <w:tcBorders>
              <w:top w:val="single" w:sz="6" w:space="0" w:color="auto"/>
              <w:left w:val="single" w:sz="6" w:space="0" w:color="auto"/>
              <w:bottom w:val="single" w:sz="6" w:space="0" w:color="auto"/>
              <w:right w:val="single" w:sz="6" w:space="0" w:color="auto"/>
            </w:tcBorders>
            <w:shd w:val="clear" w:color="auto" w:fill="auto"/>
          </w:tcPr>
          <w:p w:rsidR="006575E7" w:rsidRPr="0054107A" w:rsidRDefault="006575E7" w:rsidP="0054107A">
            <w:pPr>
              <w:pStyle w:val="13"/>
              <w:rPr>
                <w:szCs w:val="24"/>
              </w:rPr>
            </w:pPr>
          </w:p>
          <w:p w:rsidR="006575E7" w:rsidRPr="0054107A" w:rsidRDefault="006575E7" w:rsidP="0054107A">
            <w:pPr>
              <w:pStyle w:val="13"/>
              <w:rPr>
                <w:szCs w:val="24"/>
              </w:rPr>
            </w:pPr>
            <w:r w:rsidRPr="0054107A">
              <w:rPr>
                <w:szCs w:val="24"/>
              </w:rPr>
              <w:t>С-3</w:t>
            </w:r>
          </w:p>
          <w:p w:rsidR="006575E7" w:rsidRPr="0054107A" w:rsidRDefault="006575E7" w:rsidP="0054107A">
            <w:pPr>
              <w:pStyle w:val="13"/>
              <w:rPr>
                <w:szCs w:val="24"/>
              </w:rPr>
            </w:pPr>
            <w:r w:rsidRPr="0054107A">
              <w:rPr>
                <w:szCs w:val="24"/>
              </w:rPr>
              <w:t>4,5</w:t>
            </w:r>
          </w:p>
          <w:p w:rsidR="006575E7" w:rsidRPr="0054107A" w:rsidRDefault="006575E7" w:rsidP="0054107A">
            <w:pPr>
              <w:pStyle w:val="13"/>
              <w:rPr>
                <w:szCs w:val="24"/>
              </w:rPr>
            </w:pPr>
            <w:r w:rsidRPr="0054107A">
              <w:rPr>
                <w:szCs w:val="24"/>
              </w:rPr>
              <w:t>74</w:t>
            </w:r>
          </w:p>
        </w:tc>
      </w:tr>
      <w:tr w:rsidR="006575E7" w:rsidRPr="0054107A" w:rsidTr="0054107A">
        <w:trPr>
          <w:trHeight w:val="323"/>
          <w:jc w:val="center"/>
        </w:trPr>
        <w:tc>
          <w:tcPr>
            <w:tcW w:w="7978" w:type="dxa"/>
            <w:tcBorders>
              <w:top w:val="single" w:sz="6" w:space="0" w:color="auto"/>
              <w:left w:val="single" w:sz="6" w:space="0" w:color="auto"/>
              <w:bottom w:val="single" w:sz="6" w:space="0" w:color="auto"/>
              <w:right w:val="single" w:sz="6" w:space="0" w:color="auto"/>
            </w:tcBorders>
            <w:shd w:val="clear" w:color="auto" w:fill="auto"/>
          </w:tcPr>
          <w:p w:rsidR="006575E7" w:rsidRPr="0054107A" w:rsidRDefault="006575E7" w:rsidP="0054107A">
            <w:pPr>
              <w:pStyle w:val="13"/>
              <w:rPr>
                <w:szCs w:val="24"/>
              </w:rPr>
            </w:pPr>
            <w:r w:rsidRPr="0054107A">
              <w:rPr>
                <w:szCs w:val="24"/>
              </w:rPr>
              <w:t>Максимальные значения (по сезонам) скорость ветра, м/сек</w:t>
            </w:r>
          </w:p>
        </w:tc>
        <w:tc>
          <w:tcPr>
            <w:tcW w:w="1821" w:type="dxa"/>
            <w:tcBorders>
              <w:top w:val="single" w:sz="6" w:space="0" w:color="auto"/>
              <w:left w:val="single" w:sz="6" w:space="0" w:color="auto"/>
              <w:bottom w:val="single" w:sz="6" w:space="0" w:color="auto"/>
              <w:right w:val="single" w:sz="6" w:space="0" w:color="auto"/>
            </w:tcBorders>
            <w:shd w:val="clear" w:color="auto" w:fill="auto"/>
          </w:tcPr>
          <w:p w:rsidR="006575E7" w:rsidRPr="0054107A" w:rsidRDefault="006575E7" w:rsidP="0054107A">
            <w:pPr>
              <w:pStyle w:val="13"/>
              <w:rPr>
                <w:szCs w:val="24"/>
              </w:rPr>
            </w:pPr>
            <w:r w:rsidRPr="0054107A">
              <w:rPr>
                <w:szCs w:val="24"/>
              </w:rPr>
              <w:t>18-20</w:t>
            </w:r>
          </w:p>
          <w:p w:rsidR="006575E7" w:rsidRPr="0054107A" w:rsidRDefault="006575E7" w:rsidP="0054107A">
            <w:pPr>
              <w:pStyle w:val="13"/>
              <w:rPr>
                <w:szCs w:val="24"/>
              </w:rPr>
            </w:pPr>
          </w:p>
        </w:tc>
      </w:tr>
      <w:tr w:rsidR="006575E7" w:rsidRPr="0054107A" w:rsidTr="0054107A">
        <w:trPr>
          <w:trHeight w:val="597"/>
          <w:jc w:val="center"/>
        </w:trPr>
        <w:tc>
          <w:tcPr>
            <w:tcW w:w="7978" w:type="dxa"/>
            <w:tcBorders>
              <w:top w:val="single" w:sz="6" w:space="0" w:color="auto"/>
              <w:left w:val="single" w:sz="6" w:space="0" w:color="auto"/>
              <w:bottom w:val="single" w:sz="6" w:space="0" w:color="auto"/>
              <w:right w:val="single" w:sz="6" w:space="0" w:color="auto"/>
            </w:tcBorders>
            <w:shd w:val="clear" w:color="auto" w:fill="auto"/>
          </w:tcPr>
          <w:p w:rsidR="006575E7" w:rsidRPr="0054107A" w:rsidRDefault="006575E7" w:rsidP="0054107A">
            <w:pPr>
              <w:pStyle w:val="13"/>
              <w:rPr>
                <w:szCs w:val="24"/>
              </w:rPr>
            </w:pPr>
            <w:r w:rsidRPr="0054107A">
              <w:rPr>
                <w:szCs w:val="24"/>
              </w:rPr>
              <w:t>Количество атмосферных осадков, мм среднегодовое максимальное (по сезонам)</w:t>
            </w:r>
          </w:p>
        </w:tc>
        <w:tc>
          <w:tcPr>
            <w:tcW w:w="1821" w:type="dxa"/>
            <w:tcBorders>
              <w:top w:val="single" w:sz="6" w:space="0" w:color="auto"/>
              <w:left w:val="single" w:sz="6" w:space="0" w:color="auto"/>
              <w:bottom w:val="single" w:sz="6" w:space="0" w:color="auto"/>
              <w:right w:val="single" w:sz="6" w:space="0" w:color="auto"/>
            </w:tcBorders>
            <w:shd w:val="clear" w:color="auto" w:fill="auto"/>
          </w:tcPr>
          <w:p w:rsidR="006575E7" w:rsidRPr="0054107A" w:rsidRDefault="006575E7" w:rsidP="0054107A">
            <w:pPr>
              <w:pStyle w:val="13"/>
              <w:rPr>
                <w:szCs w:val="24"/>
              </w:rPr>
            </w:pPr>
            <w:r w:rsidRPr="0054107A">
              <w:rPr>
                <w:szCs w:val="24"/>
              </w:rPr>
              <w:t>584</w:t>
            </w:r>
          </w:p>
          <w:p w:rsidR="006575E7" w:rsidRPr="0054107A" w:rsidRDefault="006575E7" w:rsidP="0054107A">
            <w:pPr>
              <w:pStyle w:val="13"/>
              <w:rPr>
                <w:szCs w:val="24"/>
              </w:rPr>
            </w:pPr>
          </w:p>
        </w:tc>
      </w:tr>
      <w:tr w:rsidR="006575E7" w:rsidRPr="0054107A" w:rsidTr="0054107A">
        <w:trPr>
          <w:trHeight w:val="987"/>
          <w:jc w:val="center"/>
        </w:trPr>
        <w:tc>
          <w:tcPr>
            <w:tcW w:w="7978" w:type="dxa"/>
            <w:tcBorders>
              <w:top w:val="single" w:sz="6" w:space="0" w:color="auto"/>
              <w:left w:val="single" w:sz="6" w:space="0" w:color="auto"/>
              <w:bottom w:val="single" w:sz="6" w:space="0" w:color="auto"/>
              <w:right w:val="single" w:sz="6" w:space="0" w:color="auto"/>
            </w:tcBorders>
            <w:shd w:val="clear" w:color="auto" w:fill="auto"/>
          </w:tcPr>
          <w:p w:rsidR="006575E7" w:rsidRPr="0054107A" w:rsidRDefault="006575E7" w:rsidP="0054107A">
            <w:pPr>
              <w:pStyle w:val="13"/>
              <w:rPr>
                <w:szCs w:val="24"/>
              </w:rPr>
            </w:pPr>
            <w:r w:rsidRPr="0054107A">
              <w:rPr>
                <w:szCs w:val="24"/>
              </w:rPr>
              <w:t xml:space="preserve">Температура, °С </w:t>
            </w:r>
          </w:p>
          <w:p w:rsidR="006575E7" w:rsidRPr="0054107A" w:rsidRDefault="006575E7" w:rsidP="0054107A">
            <w:pPr>
              <w:pStyle w:val="13"/>
              <w:rPr>
                <w:szCs w:val="24"/>
              </w:rPr>
            </w:pPr>
            <w:r w:rsidRPr="0054107A">
              <w:rPr>
                <w:szCs w:val="24"/>
              </w:rPr>
              <w:t>среднегодовая</w:t>
            </w:r>
          </w:p>
          <w:p w:rsidR="006575E7" w:rsidRPr="0054107A" w:rsidRDefault="006575E7" w:rsidP="0054107A">
            <w:pPr>
              <w:pStyle w:val="13"/>
              <w:rPr>
                <w:szCs w:val="24"/>
              </w:rPr>
            </w:pPr>
            <w:r w:rsidRPr="0054107A">
              <w:rPr>
                <w:szCs w:val="24"/>
              </w:rPr>
              <w:t>максимальная (по сезонам)</w:t>
            </w:r>
          </w:p>
        </w:tc>
        <w:tc>
          <w:tcPr>
            <w:tcW w:w="1821" w:type="dxa"/>
            <w:tcBorders>
              <w:top w:val="single" w:sz="6" w:space="0" w:color="auto"/>
              <w:left w:val="single" w:sz="6" w:space="0" w:color="auto"/>
              <w:bottom w:val="single" w:sz="6" w:space="0" w:color="auto"/>
              <w:right w:val="single" w:sz="6" w:space="0" w:color="auto"/>
            </w:tcBorders>
            <w:shd w:val="clear" w:color="auto" w:fill="auto"/>
          </w:tcPr>
          <w:p w:rsidR="006575E7" w:rsidRPr="0054107A" w:rsidRDefault="006575E7" w:rsidP="0054107A">
            <w:pPr>
              <w:pStyle w:val="13"/>
              <w:rPr>
                <w:szCs w:val="24"/>
              </w:rPr>
            </w:pPr>
          </w:p>
          <w:p w:rsidR="006575E7" w:rsidRPr="0054107A" w:rsidRDefault="006575E7" w:rsidP="0054107A">
            <w:pPr>
              <w:pStyle w:val="13"/>
              <w:rPr>
                <w:szCs w:val="24"/>
              </w:rPr>
            </w:pPr>
            <w:r w:rsidRPr="0054107A">
              <w:rPr>
                <w:szCs w:val="24"/>
              </w:rPr>
              <w:t xml:space="preserve">6°-8° </w:t>
            </w:r>
          </w:p>
          <w:p w:rsidR="006575E7" w:rsidRPr="0054107A" w:rsidRDefault="006575E7" w:rsidP="0054107A">
            <w:pPr>
              <w:pStyle w:val="13"/>
              <w:rPr>
                <w:szCs w:val="24"/>
              </w:rPr>
            </w:pPr>
            <w:r w:rsidRPr="0054107A">
              <w:rPr>
                <w:szCs w:val="24"/>
              </w:rPr>
              <w:t>+32°/-26°</w:t>
            </w:r>
          </w:p>
        </w:tc>
      </w:tr>
    </w:tbl>
    <w:p w:rsidR="006575E7" w:rsidRPr="00117064" w:rsidRDefault="006575E7" w:rsidP="006575E7">
      <w:pPr>
        <w:pStyle w:val="a3"/>
        <w:keepNext/>
        <w:spacing w:before="0" w:after="0"/>
      </w:pPr>
    </w:p>
    <w:p w:rsidR="006575E7" w:rsidRPr="00117064" w:rsidRDefault="006575E7" w:rsidP="0054107A">
      <w:pPr>
        <w:pStyle w:val="a7"/>
      </w:pPr>
      <w:r w:rsidRPr="00117064">
        <w:t xml:space="preserve">Таблица </w:t>
      </w:r>
      <w:fldSimple w:instr=" SEQ Таблица \* ARABIC ">
        <w:r w:rsidR="009231DB">
          <w:rPr>
            <w:noProof/>
          </w:rPr>
          <w:t>17</w:t>
        </w:r>
      </w:fldSimple>
      <w:r w:rsidR="0054107A">
        <w:t>.</w:t>
      </w:r>
      <w:r w:rsidRPr="00117064">
        <w:t xml:space="preserve"> Характеристики поражающих факторов чрезвычайных ситуаций</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3363"/>
        <w:gridCol w:w="5993"/>
      </w:tblGrid>
      <w:tr w:rsidR="006575E7" w:rsidRPr="00117064" w:rsidTr="0054107A">
        <w:trPr>
          <w:trHeight w:val="248"/>
          <w:jc w:val="center"/>
        </w:trPr>
        <w:tc>
          <w:tcPr>
            <w:tcW w:w="1797" w:type="pct"/>
            <w:shd w:val="clear" w:color="auto" w:fill="B3B3B3"/>
          </w:tcPr>
          <w:p w:rsidR="006575E7" w:rsidRPr="00117064" w:rsidRDefault="006575E7" w:rsidP="0054107A">
            <w:pPr>
              <w:pStyle w:val="13"/>
              <w:rPr>
                <w:snapToGrid w:val="0"/>
              </w:rPr>
            </w:pPr>
            <w:r w:rsidRPr="00117064">
              <w:rPr>
                <w:snapToGrid w:val="0"/>
              </w:rPr>
              <w:t>Источник ЧС</w:t>
            </w:r>
          </w:p>
        </w:tc>
        <w:tc>
          <w:tcPr>
            <w:tcW w:w="3203" w:type="pct"/>
            <w:shd w:val="clear" w:color="auto" w:fill="B3B3B3"/>
          </w:tcPr>
          <w:p w:rsidR="006575E7" w:rsidRPr="00117064" w:rsidRDefault="006575E7" w:rsidP="0054107A">
            <w:pPr>
              <w:pStyle w:val="13"/>
              <w:rPr>
                <w:snapToGrid w:val="0"/>
              </w:rPr>
            </w:pPr>
            <w:r w:rsidRPr="00117064">
              <w:rPr>
                <w:snapToGrid w:val="0"/>
              </w:rPr>
              <w:t>Характер воздействия поражающего фактора</w:t>
            </w:r>
          </w:p>
        </w:tc>
      </w:tr>
      <w:tr w:rsidR="006575E7" w:rsidRPr="00117064" w:rsidTr="0054107A">
        <w:trPr>
          <w:trHeight w:val="521"/>
          <w:jc w:val="center"/>
        </w:trPr>
        <w:tc>
          <w:tcPr>
            <w:tcW w:w="1797" w:type="pct"/>
          </w:tcPr>
          <w:p w:rsidR="006575E7" w:rsidRPr="00117064" w:rsidRDefault="006575E7" w:rsidP="0054107A">
            <w:pPr>
              <w:pStyle w:val="13"/>
              <w:rPr>
                <w:snapToGrid w:val="0"/>
              </w:rPr>
            </w:pPr>
            <w:r w:rsidRPr="00117064">
              <w:rPr>
                <w:snapToGrid w:val="0"/>
              </w:rPr>
              <w:t>Сильный ветер</w:t>
            </w:r>
          </w:p>
        </w:tc>
        <w:tc>
          <w:tcPr>
            <w:tcW w:w="3203" w:type="pct"/>
          </w:tcPr>
          <w:p w:rsidR="006575E7" w:rsidRPr="00117064" w:rsidRDefault="006575E7" w:rsidP="0054107A">
            <w:pPr>
              <w:pStyle w:val="13"/>
              <w:rPr>
                <w:snapToGrid w:val="0"/>
              </w:rPr>
            </w:pPr>
            <w:r w:rsidRPr="00117064">
              <w:rPr>
                <w:snapToGrid w:val="0"/>
              </w:rPr>
              <w:t>Ветровая нагрузка, аэродинамическое давление на ограждающие конструкции</w:t>
            </w:r>
          </w:p>
        </w:tc>
      </w:tr>
      <w:tr w:rsidR="006575E7" w:rsidRPr="00117064" w:rsidTr="0054107A">
        <w:trPr>
          <w:trHeight w:val="388"/>
          <w:jc w:val="center"/>
        </w:trPr>
        <w:tc>
          <w:tcPr>
            <w:tcW w:w="1797" w:type="pct"/>
          </w:tcPr>
          <w:p w:rsidR="006575E7" w:rsidRPr="00117064" w:rsidRDefault="006575E7" w:rsidP="0054107A">
            <w:pPr>
              <w:pStyle w:val="13"/>
              <w:rPr>
                <w:snapToGrid w:val="0"/>
              </w:rPr>
            </w:pPr>
            <w:r w:rsidRPr="00117064">
              <w:rPr>
                <w:snapToGrid w:val="0"/>
              </w:rPr>
              <w:t>Экстремальные атмосферные осадки (ливень, метель)</w:t>
            </w:r>
          </w:p>
        </w:tc>
        <w:tc>
          <w:tcPr>
            <w:tcW w:w="3203" w:type="pct"/>
          </w:tcPr>
          <w:p w:rsidR="006575E7" w:rsidRPr="00117064" w:rsidRDefault="006575E7" w:rsidP="0054107A">
            <w:pPr>
              <w:pStyle w:val="13"/>
              <w:rPr>
                <w:snapToGrid w:val="0"/>
              </w:rPr>
            </w:pPr>
            <w:r w:rsidRPr="00117064">
              <w:rPr>
                <w:snapToGrid w:val="0"/>
              </w:rPr>
              <w:t>Затопление территории, подтопление фундаментов, снеговая нагрузка, ветровая нагрузка, снежные заносы</w:t>
            </w:r>
          </w:p>
        </w:tc>
      </w:tr>
      <w:tr w:rsidR="006575E7" w:rsidRPr="00117064" w:rsidTr="0054107A">
        <w:trPr>
          <w:trHeight w:val="240"/>
          <w:jc w:val="center"/>
        </w:trPr>
        <w:tc>
          <w:tcPr>
            <w:tcW w:w="1797" w:type="pct"/>
          </w:tcPr>
          <w:p w:rsidR="006575E7" w:rsidRPr="00117064" w:rsidRDefault="006575E7" w:rsidP="0054107A">
            <w:pPr>
              <w:pStyle w:val="13"/>
              <w:rPr>
                <w:snapToGrid w:val="0"/>
              </w:rPr>
            </w:pPr>
            <w:r w:rsidRPr="00117064">
              <w:rPr>
                <w:snapToGrid w:val="0"/>
              </w:rPr>
              <w:lastRenderedPageBreak/>
              <w:t>Град</w:t>
            </w:r>
          </w:p>
        </w:tc>
        <w:tc>
          <w:tcPr>
            <w:tcW w:w="3203" w:type="pct"/>
          </w:tcPr>
          <w:p w:rsidR="006575E7" w:rsidRPr="00117064" w:rsidRDefault="006575E7" w:rsidP="0054107A">
            <w:pPr>
              <w:pStyle w:val="13"/>
              <w:rPr>
                <w:snapToGrid w:val="0"/>
              </w:rPr>
            </w:pPr>
            <w:r w:rsidRPr="00117064">
              <w:rPr>
                <w:snapToGrid w:val="0"/>
              </w:rPr>
              <w:t>Ударная динамическая нагрузка</w:t>
            </w:r>
          </w:p>
        </w:tc>
      </w:tr>
      <w:tr w:rsidR="006575E7" w:rsidRPr="00117064" w:rsidTr="0054107A">
        <w:trPr>
          <w:trHeight w:val="245"/>
          <w:jc w:val="center"/>
        </w:trPr>
        <w:tc>
          <w:tcPr>
            <w:tcW w:w="1797" w:type="pct"/>
          </w:tcPr>
          <w:p w:rsidR="006575E7" w:rsidRPr="00117064" w:rsidRDefault="006575E7" w:rsidP="0054107A">
            <w:pPr>
              <w:pStyle w:val="13"/>
              <w:rPr>
                <w:snapToGrid w:val="0"/>
              </w:rPr>
            </w:pPr>
            <w:r w:rsidRPr="00117064">
              <w:rPr>
                <w:snapToGrid w:val="0"/>
              </w:rPr>
              <w:t>Гроза</w:t>
            </w:r>
          </w:p>
        </w:tc>
        <w:tc>
          <w:tcPr>
            <w:tcW w:w="3203" w:type="pct"/>
          </w:tcPr>
          <w:p w:rsidR="006575E7" w:rsidRPr="00117064" w:rsidRDefault="006575E7" w:rsidP="0054107A">
            <w:pPr>
              <w:pStyle w:val="13"/>
              <w:rPr>
                <w:snapToGrid w:val="0"/>
              </w:rPr>
            </w:pPr>
            <w:r w:rsidRPr="00117064">
              <w:rPr>
                <w:snapToGrid w:val="0"/>
              </w:rPr>
              <w:t>Электрические разряды</w:t>
            </w:r>
          </w:p>
        </w:tc>
      </w:tr>
      <w:tr w:rsidR="006575E7" w:rsidRPr="00117064" w:rsidTr="0054107A">
        <w:trPr>
          <w:trHeight w:val="518"/>
          <w:jc w:val="center"/>
        </w:trPr>
        <w:tc>
          <w:tcPr>
            <w:tcW w:w="1797" w:type="pct"/>
          </w:tcPr>
          <w:p w:rsidR="006575E7" w:rsidRPr="00117064" w:rsidRDefault="006575E7" w:rsidP="0054107A">
            <w:pPr>
              <w:pStyle w:val="13"/>
              <w:rPr>
                <w:snapToGrid w:val="0"/>
              </w:rPr>
            </w:pPr>
            <w:r w:rsidRPr="00117064">
              <w:rPr>
                <w:snapToGrid w:val="0"/>
              </w:rPr>
              <w:t>Морозы</w:t>
            </w:r>
          </w:p>
        </w:tc>
        <w:tc>
          <w:tcPr>
            <w:tcW w:w="3203" w:type="pct"/>
          </w:tcPr>
          <w:p w:rsidR="006575E7" w:rsidRPr="00117064" w:rsidRDefault="006575E7" w:rsidP="0054107A">
            <w:pPr>
              <w:pStyle w:val="13"/>
              <w:rPr>
                <w:snapToGrid w:val="0"/>
              </w:rPr>
            </w:pPr>
            <w:r w:rsidRPr="00117064">
              <w:rPr>
                <w:snapToGrid w:val="0"/>
              </w:rPr>
              <w:t>Температурные деформации ограждающих конструкций, замораживание и разрыв коммуникаций</w:t>
            </w:r>
          </w:p>
        </w:tc>
      </w:tr>
    </w:tbl>
    <w:p w:rsidR="006575E7" w:rsidRPr="00117064" w:rsidRDefault="006575E7" w:rsidP="000154EB">
      <w:pPr>
        <w:pStyle w:val="12"/>
        <w:rPr>
          <w:snapToGrid w:val="0"/>
        </w:rPr>
      </w:pPr>
      <w:r w:rsidRPr="00117064">
        <w:rPr>
          <w:snapToGrid w:val="0"/>
        </w:rPr>
        <w:t>Согласно "Карте опасных природных и техноприродных процессов в России", разработанной Институтом геоэкологии РАН, природные явления, способные привести к возникновению ЧС в районе, приведены в таблице.</w:t>
      </w:r>
    </w:p>
    <w:p w:rsidR="006575E7" w:rsidRPr="00117064" w:rsidRDefault="006575E7" w:rsidP="000154EB">
      <w:pPr>
        <w:pStyle w:val="a7"/>
      </w:pPr>
      <w:r w:rsidRPr="00117064">
        <w:t xml:space="preserve">Таблица </w:t>
      </w:r>
      <w:fldSimple w:instr=" SEQ Таблица \* ARABIC ">
        <w:r w:rsidR="009231DB">
          <w:rPr>
            <w:noProof/>
          </w:rPr>
          <w:t>18</w:t>
        </w:r>
      </w:fldSimple>
      <w:r w:rsidR="000154EB">
        <w:t>.</w:t>
      </w:r>
      <w:r w:rsidRPr="00117064">
        <w:t xml:space="preserve"> Опасные природные процессы</w:t>
      </w:r>
    </w:p>
    <w:tbl>
      <w:tblPr>
        <w:tblW w:w="9356" w:type="dxa"/>
        <w:jc w:val="center"/>
        <w:tblCellMar>
          <w:left w:w="40" w:type="dxa"/>
          <w:right w:w="40" w:type="dxa"/>
        </w:tblCellMar>
        <w:tblLook w:val="0000"/>
      </w:tblPr>
      <w:tblGrid>
        <w:gridCol w:w="604"/>
        <w:gridCol w:w="3928"/>
        <w:gridCol w:w="4824"/>
      </w:tblGrid>
      <w:tr w:rsidR="006575E7" w:rsidRPr="00117064" w:rsidTr="000154EB">
        <w:trPr>
          <w:trHeight w:val="248"/>
          <w:jc w:val="center"/>
        </w:trPr>
        <w:tc>
          <w:tcPr>
            <w:tcW w:w="323" w:type="pct"/>
            <w:tcBorders>
              <w:top w:val="single" w:sz="6" w:space="0" w:color="auto"/>
              <w:left w:val="single" w:sz="6" w:space="0" w:color="auto"/>
              <w:bottom w:val="double" w:sz="4" w:space="0" w:color="auto"/>
              <w:right w:val="single" w:sz="4" w:space="0" w:color="auto"/>
            </w:tcBorders>
            <w:shd w:val="clear" w:color="auto" w:fill="B3B3B3"/>
            <w:vAlign w:val="center"/>
          </w:tcPr>
          <w:p w:rsidR="006575E7" w:rsidRPr="00117064" w:rsidRDefault="006575E7" w:rsidP="000154EB">
            <w:pPr>
              <w:pStyle w:val="13"/>
              <w:rPr>
                <w:snapToGrid w:val="0"/>
              </w:rPr>
            </w:pPr>
            <w:r w:rsidRPr="00117064">
              <w:rPr>
                <w:snapToGrid w:val="0"/>
              </w:rPr>
              <w:t>№ п/п</w:t>
            </w:r>
          </w:p>
        </w:tc>
        <w:tc>
          <w:tcPr>
            <w:tcW w:w="2099" w:type="pct"/>
            <w:tcBorders>
              <w:top w:val="single" w:sz="6" w:space="0" w:color="auto"/>
              <w:left w:val="single" w:sz="4" w:space="0" w:color="auto"/>
              <w:bottom w:val="double" w:sz="4" w:space="0" w:color="auto"/>
              <w:right w:val="single" w:sz="6" w:space="0" w:color="auto"/>
            </w:tcBorders>
            <w:shd w:val="clear" w:color="auto" w:fill="B3B3B3"/>
            <w:vAlign w:val="center"/>
          </w:tcPr>
          <w:p w:rsidR="006575E7" w:rsidRPr="00117064" w:rsidRDefault="006575E7" w:rsidP="000154EB">
            <w:pPr>
              <w:pStyle w:val="13"/>
              <w:rPr>
                <w:snapToGrid w:val="0"/>
              </w:rPr>
            </w:pPr>
            <w:r w:rsidRPr="00117064">
              <w:rPr>
                <w:snapToGrid w:val="0"/>
              </w:rPr>
              <w:t>Наименование опасных</w:t>
            </w:r>
          </w:p>
          <w:p w:rsidR="006575E7" w:rsidRPr="00117064" w:rsidRDefault="006575E7" w:rsidP="000154EB">
            <w:pPr>
              <w:pStyle w:val="13"/>
              <w:rPr>
                <w:snapToGrid w:val="0"/>
              </w:rPr>
            </w:pPr>
            <w:r w:rsidRPr="00117064">
              <w:rPr>
                <w:snapToGrid w:val="0"/>
              </w:rPr>
              <w:t>природных процессов</w:t>
            </w:r>
          </w:p>
        </w:tc>
        <w:tc>
          <w:tcPr>
            <w:tcW w:w="2578" w:type="pct"/>
            <w:tcBorders>
              <w:top w:val="single" w:sz="6" w:space="0" w:color="auto"/>
              <w:left w:val="single" w:sz="6" w:space="0" w:color="auto"/>
              <w:bottom w:val="double" w:sz="4" w:space="0" w:color="auto"/>
              <w:right w:val="single" w:sz="6" w:space="0" w:color="auto"/>
            </w:tcBorders>
            <w:shd w:val="clear" w:color="auto" w:fill="B3B3B3"/>
            <w:vAlign w:val="center"/>
          </w:tcPr>
          <w:p w:rsidR="006575E7" w:rsidRPr="00117064" w:rsidRDefault="006575E7" w:rsidP="000154EB">
            <w:pPr>
              <w:pStyle w:val="13"/>
              <w:rPr>
                <w:snapToGrid w:val="0"/>
              </w:rPr>
            </w:pPr>
            <w:r w:rsidRPr="00117064">
              <w:rPr>
                <w:snapToGrid w:val="0"/>
              </w:rPr>
              <w:t>Категория опасности процессов</w:t>
            </w:r>
          </w:p>
          <w:p w:rsidR="006575E7" w:rsidRPr="00117064" w:rsidRDefault="006575E7" w:rsidP="000154EB">
            <w:pPr>
              <w:pStyle w:val="13"/>
              <w:rPr>
                <w:snapToGrid w:val="0"/>
              </w:rPr>
            </w:pPr>
            <w:r w:rsidRPr="00117064">
              <w:rPr>
                <w:snapToGrid w:val="0"/>
              </w:rPr>
              <w:t>по СНиП 22-01-95</w:t>
            </w:r>
          </w:p>
        </w:tc>
      </w:tr>
      <w:tr w:rsidR="006575E7" w:rsidRPr="00117064" w:rsidTr="000154EB">
        <w:trPr>
          <w:trHeight w:val="78"/>
          <w:jc w:val="center"/>
        </w:trPr>
        <w:tc>
          <w:tcPr>
            <w:tcW w:w="323" w:type="pct"/>
            <w:tcBorders>
              <w:left w:val="single" w:sz="6" w:space="0" w:color="auto"/>
              <w:bottom w:val="single" w:sz="6" w:space="0" w:color="auto"/>
              <w:right w:val="single" w:sz="4" w:space="0" w:color="auto"/>
            </w:tcBorders>
            <w:vAlign w:val="center"/>
          </w:tcPr>
          <w:p w:rsidR="006575E7" w:rsidRPr="00117064" w:rsidRDefault="006575E7" w:rsidP="000154EB">
            <w:pPr>
              <w:pStyle w:val="13"/>
              <w:rPr>
                <w:snapToGrid w:val="0"/>
              </w:rPr>
            </w:pPr>
            <w:r w:rsidRPr="00117064">
              <w:rPr>
                <w:snapToGrid w:val="0"/>
              </w:rPr>
              <w:t>1.</w:t>
            </w:r>
          </w:p>
        </w:tc>
        <w:tc>
          <w:tcPr>
            <w:tcW w:w="2099" w:type="pct"/>
            <w:tcBorders>
              <w:left w:val="single" w:sz="4" w:space="0" w:color="auto"/>
              <w:bottom w:val="single" w:sz="6" w:space="0" w:color="auto"/>
              <w:right w:val="single" w:sz="6" w:space="0" w:color="auto"/>
            </w:tcBorders>
            <w:vAlign w:val="center"/>
          </w:tcPr>
          <w:p w:rsidR="006575E7" w:rsidRPr="00117064" w:rsidRDefault="006575E7" w:rsidP="000154EB">
            <w:pPr>
              <w:pStyle w:val="13"/>
              <w:rPr>
                <w:snapToGrid w:val="0"/>
              </w:rPr>
            </w:pPr>
            <w:r w:rsidRPr="00117064">
              <w:rPr>
                <w:snapToGrid w:val="0"/>
              </w:rPr>
              <w:t>Подтопление территории</w:t>
            </w:r>
          </w:p>
        </w:tc>
        <w:tc>
          <w:tcPr>
            <w:tcW w:w="2578" w:type="pct"/>
            <w:tcBorders>
              <w:left w:val="single" w:sz="6" w:space="0" w:color="auto"/>
              <w:bottom w:val="single" w:sz="6" w:space="0" w:color="auto"/>
              <w:right w:val="single" w:sz="6" w:space="0" w:color="auto"/>
            </w:tcBorders>
            <w:vAlign w:val="center"/>
          </w:tcPr>
          <w:p w:rsidR="006575E7" w:rsidRPr="00117064" w:rsidRDefault="006575E7" w:rsidP="000154EB">
            <w:pPr>
              <w:pStyle w:val="13"/>
              <w:rPr>
                <w:snapToGrid w:val="0"/>
              </w:rPr>
            </w:pPr>
            <w:r w:rsidRPr="00117064">
              <w:rPr>
                <w:snapToGrid w:val="0"/>
              </w:rPr>
              <w:t>Умеренно опасные</w:t>
            </w:r>
          </w:p>
        </w:tc>
      </w:tr>
      <w:tr w:rsidR="006575E7" w:rsidRPr="00117064" w:rsidTr="000154EB">
        <w:trPr>
          <w:trHeight w:val="82"/>
          <w:jc w:val="center"/>
        </w:trPr>
        <w:tc>
          <w:tcPr>
            <w:tcW w:w="323" w:type="pct"/>
            <w:tcBorders>
              <w:top w:val="single" w:sz="6" w:space="0" w:color="auto"/>
              <w:left w:val="single" w:sz="6" w:space="0" w:color="auto"/>
              <w:bottom w:val="single" w:sz="6" w:space="0" w:color="auto"/>
              <w:right w:val="single" w:sz="4" w:space="0" w:color="auto"/>
            </w:tcBorders>
            <w:vAlign w:val="center"/>
          </w:tcPr>
          <w:p w:rsidR="006575E7" w:rsidRPr="00117064" w:rsidRDefault="006575E7" w:rsidP="000154EB">
            <w:pPr>
              <w:pStyle w:val="13"/>
              <w:rPr>
                <w:snapToGrid w:val="0"/>
              </w:rPr>
            </w:pPr>
            <w:r w:rsidRPr="00117064">
              <w:rPr>
                <w:snapToGrid w:val="0"/>
              </w:rPr>
              <w:t>2.</w:t>
            </w:r>
          </w:p>
        </w:tc>
        <w:tc>
          <w:tcPr>
            <w:tcW w:w="2099" w:type="pct"/>
            <w:tcBorders>
              <w:top w:val="single" w:sz="6" w:space="0" w:color="auto"/>
              <w:left w:val="single" w:sz="4" w:space="0" w:color="auto"/>
              <w:bottom w:val="single" w:sz="6" w:space="0" w:color="auto"/>
              <w:right w:val="single" w:sz="6" w:space="0" w:color="auto"/>
            </w:tcBorders>
            <w:vAlign w:val="center"/>
          </w:tcPr>
          <w:p w:rsidR="006575E7" w:rsidRPr="00117064" w:rsidRDefault="006575E7" w:rsidP="000154EB">
            <w:pPr>
              <w:pStyle w:val="13"/>
              <w:rPr>
                <w:snapToGrid w:val="0"/>
              </w:rPr>
            </w:pPr>
            <w:r w:rsidRPr="00117064">
              <w:rPr>
                <w:snapToGrid w:val="0"/>
              </w:rPr>
              <w:t>Карст</w:t>
            </w:r>
          </w:p>
        </w:tc>
        <w:tc>
          <w:tcPr>
            <w:tcW w:w="2578" w:type="pct"/>
            <w:tcBorders>
              <w:top w:val="single" w:sz="6" w:space="0" w:color="auto"/>
              <w:left w:val="single" w:sz="6" w:space="0" w:color="auto"/>
              <w:bottom w:val="single" w:sz="6" w:space="0" w:color="auto"/>
              <w:right w:val="single" w:sz="6" w:space="0" w:color="auto"/>
            </w:tcBorders>
            <w:vAlign w:val="center"/>
          </w:tcPr>
          <w:p w:rsidR="006575E7" w:rsidRPr="00117064" w:rsidRDefault="006575E7" w:rsidP="000154EB">
            <w:pPr>
              <w:pStyle w:val="13"/>
              <w:rPr>
                <w:snapToGrid w:val="0"/>
              </w:rPr>
            </w:pPr>
            <w:r w:rsidRPr="00117064">
              <w:rPr>
                <w:snapToGrid w:val="0"/>
              </w:rPr>
              <w:t>Мало опасные</w:t>
            </w:r>
          </w:p>
        </w:tc>
      </w:tr>
      <w:tr w:rsidR="006575E7" w:rsidRPr="00117064" w:rsidTr="000154EB">
        <w:trPr>
          <w:trHeight w:val="240"/>
          <w:jc w:val="center"/>
        </w:trPr>
        <w:tc>
          <w:tcPr>
            <w:tcW w:w="323" w:type="pct"/>
            <w:tcBorders>
              <w:top w:val="single" w:sz="6" w:space="0" w:color="auto"/>
              <w:left w:val="single" w:sz="6" w:space="0" w:color="auto"/>
              <w:bottom w:val="single" w:sz="6" w:space="0" w:color="auto"/>
              <w:right w:val="single" w:sz="4" w:space="0" w:color="auto"/>
            </w:tcBorders>
            <w:vAlign w:val="center"/>
          </w:tcPr>
          <w:p w:rsidR="006575E7" w:rsidRPr="00117064" w:rsidRDefault="006575E7" w:rsidP="000154EB">
            <w:pPr>
              <w:pStyle w:val="13"/>
              <w:rPr>
                <w:snapToGrid w:val="0"/>
              </w:rPr>
            </w:pPr>
            <w:r w:rsidRPr="00117064">
              <w:rPr>
                <w:snapToGrid w:val="0"/>
              </w:rPr>
              <w:t>3.</w:t>
            </w:r>
          </w:p>
        </w:tc>
        <w:tc>
          <w:tcPr>
            <w:tcW w:w="2099" w:type="pct"/>
            <w:tcBorders>
              <w:top w:val="single" w:sz="6" w:space="0" w:color="auto"/>
              <w:left w:val="single" w:sz="4" w:space="0" w:color="auto"/>
              <w:bottom w:val="single" w:sz="6" w:space="0" w:color="auto"/>
              <w:right w:val="single" w:sz="6" w:space="0" w:color="auto"/>
            </w:tcBorders>
            <w:vAlign w:val="center"/>
          </w:tcPr>
          <w:p w:rsidR="006575E7" w:rsidRPr="00117064" w:rsidRDefault="006575E7" w:rsidP="000154EB">
            <w:pPr>
              <w:pStyle w:val="13"/>
              <w:rPr>
                <w:snapToGrid w:val="0"/>
              </w:rPr>
            </w:pPr>
            <w:r w:rsidRPr="00117064">
              <w:rPr>
                <w:snapToGrid w:val="0"/>
              </w:rPr>
              <w:t>Пучение</w:t>
            </w:r>
          </w:p>
        </w:tc>
        <w:tc>
          <w:tcPr>
            <w:tcW w:w="2578" w:type="pct"/>
            <w:tcBorders>
              <w:top w:val="single" w:sz="6" w:space="0" w:color="auto"/>
              <w:left w:val="single" w:sz="6" w:space="0" w:color="auto"/>
              <w:bottom w:val="single" w:sz="6" w:space="0" w:color="auto"/>
              <w:right w:val="single" w:sz="6" w:space="0" w:color="auto"/>
            </w:tcBorders>
            <w:vAlign w:val="center"/>
          </w:tcPr>
          <w:p w:rsidR="006575E7" w:rsidRPr="00117064" w:rsidRDefault="006575E7" w:rsidP="000154EB">
            <w:pPr>
              <w:pStyle w:val="13"/>
              <w:rPr>
                <w:snapToGrid w:val="0"/>
              </w:rPr>
            </w:pPr>
            <w:r w:rsidRPr="00117064">
              <w:rPr>
                <w:snapToGrid w:val="0"/>
              </w:rPr>
              <w:t>Мало опасные</w:t>
            </w:r>
          </w:p>
        </w:tc>
      </w:tr>
      <w:tr w:rsidR="006575E7" w:rsidRPr="00117064" w:rsidTr="000154EB">
        <w:trPr>
          <w:trHeight w:val="245"/>
          <w:jc w:val="center"/>
        </w:trPr>
        <w:tc>
          <w:tcPr>
            <w:tcW w:w="323" w:type="pct"/>
            <w:tcBorders>
              <w:top w:val="single" w:sz="6" w:space="0" w:color="auto"/>
              <w:left w:val="single" w:sz="6" w:space="0" w:color="auto"/>
              <w:right w:val="single" w:sz="4" w:space="0" w:color="auto"/>
            </w:tcBorders>
            <w:vAlign w:val="center"/>
          </w:tcPr>
          <w:p w:rsidR="006575E7" w:rsidRPr="00117064" w:rsidRDefault="006575E7" w:rsidP="000154EB">
            <w:pPr>
              <w:pStyle w:val="13"/>
              <w:rPr>
                <w:snapToGrid w:val="0"/>
              </w:rPr>
            </w:pPr>
            <w:r w:rsidRPr="00117064">
              <w:rPr>
                <w:snapToGrid w:val="0"/>
              </w:rPr>
              <w:t>4.</w:t>
            </w:r>
          </w:p>
        </w:tc>
        <w:tc>
          <w:tcPr>
            <w:tcW w:w="2099" w:type="pct"/>
            <w:tcBorders>
              <w:top w:val="single" w:sz="6" w:space="0" w:color="auto"/>
              <w:left w:val="single" w:sz="4" w:space="0" w:color="auto"/>
              <w:right w:val="single" w:sz="6" w:space="0" w:color="auto"/>
            </w:tcBorders>
            <w:vAlign w:val="center"/>
          </w:tcPr>
          <w:p w:rsidR="006575E7" w:rsidRPr="00117064" w:rsidRDefault="006575E7" w:rsidP="000154EB">
            <w:pPr>
              <w:pStyle w:val="13"/>
              <w:rPr>
                <w:snapToGrid w:val="0"/>
              </w:rPr>
            </w:pPr>
            <w:r w:rsidRPr="00117064">
              <w:rPr>
                <w:snapToGrid w:val="0"/>
              </w:rPr>
              <w:t>Оползни</w:t>
            </w:r>
          </w:p>
        </w:tc>
        <w:tc>
          <w:tcPr>
            <w:tcW w:w="2578" w:type="pct"/>
            <w:tcBorders>
              <w:top w:val="single" w:sz="6" w:space="0" w:color="auto"/>
              <w:left w:val="single" w:sz="6" w:space="0" w:color="auto"/>
              <w:bottom w:val="single" w:sz="6" w:space="0" w:color="auto"/>
              <w:right w:val="single" w:sz="6" w:space="0" w:color="auto"/>
            </w:tcBorders>
            <w:vAlign w:val="center"/>
          </w:tcPr>
          <w:p w:rsidR="006575E7" w:rsidRPr="00117064" w:rsidRDefault="006575E7" w:rsidP="000154EB">
            <w:pPr>
              <w:pStyle w:val="13"/>
              <w:rPr>
                <w:snapToGrid w:val="0"/>
              </w:rPr>
            </w:pPr>
            <w:r w:rsidRPr="00117064">
              <w:rPr>
                <w:snapToGrid w:val="0"/>
              </w:rPr>
              <w:t>Мало опасные</w:t>
            </w:r>
          </w:p>
        </w:tc>
      </w:tr>
      <w:tr w:rsidR="006575E7" w:rsidRPr="00117064" w:rsidTr="000154EB">
        <w:trPr>
          <w:trHeight w:val="72"/>
          <w:jc w:val="center"/>
        </w:trPr>
        <w:tc>
          <w:tcPr>
            <w:tcW w:w="323" w:type="pct"/>
            <w:tcBorders>
              <w:top w:val="single" w:sz="4" w:space="0" w:color="auto"/>
              <w:left w:val="single" w:sz="4" w:space="0" w:color="auto"/>
              <w:bottom w:val="single" w:sz="4" w:space="0" w:color="auto"/>
              <w:right w:val="single" w:sz="4" w:space="0" w:color="auto"/>
            </w:tcBorders>
            <w:vAlign w:val="center"/>
          </w:tcPr>
          <w:p w:rsidR="006575E7" w:rsidRPr="00117064" w:rsidRDefault="006575E7" w:rsidP="000154EB">
            <w:pPr>
              <w:pStyle w:val="13"/>
              <w:rPr>
                <w:snapToGrid w:val="0"/>
              </w:rPr>
            </w:pPr>
            <w:r w:rsidRPr="00117064">
              <w:rPr>
                <w:snapToGrid w:val="0"/>
              </w:rPr>
              <w:t>5.</w:t>
            </w:r>
          </w:p>
        </w:tc>
        <w:tc>
          <w:tcPr>
            <w:tcW w:w="2099" w:type="pct"/>
            <w:tcBorders>
              <w:top w:val="single" w:sz="4" w:space="0" w:color="auto"/>
              <w:left w:val="single" w:sz="4" w:space="0" w:color="auto"/>
              <w:bottom w:val="single" w:sz="4" w:space="0" w:color="auto"/>
              <w:right w:val="single" w:sz="4" w:space="0" w:color="auto"/>
            </w:tcBorders>
            <w:vAlign w:val="center"/>
          </w:tcPr>
          <w:p w:rsidR="006575E7" w:rsidRPr="00117064" w:rsidRDefault="006575E7" w:rsidP="000154EB">
            <w:pPr>
              <w:pStyle w:val="13"/>
              <w:rPr>
                <w:snapToGrid w:val="0"/>
              </w:rPr>
            </w:pPr>
            <w:r w:rsidRPr="00117064">
              <w:rPr>
                <w:snapToGrid w:val="0"/>
              </w:rPr>
              <w:t>Суффозия</w:t>
            </w:r>
          </w:p>
        </w:tc>
        <w:tc>
          <w:tcPr>
            <w:tcW w:w="2578" w:type="pct"/>
            <w:tcBorders>
              <w:top w:val="single" w:sz="6" w:space="0" w:color="auto"/>
              <w:bottom w:val="single" w:sz="6" w:space="0" w:color="auto"/>
              <w:right w:val="single" w:sz="6" w:space="0" w:color="auto"/>
            </w:tcBorders>
            <w:vAlign w:val="center"/>
          </w:tcPr>
          <w:p w:rsidR="006575E7" w:rsidRPr="00117064" w:rsidRDefault="006575E7" w:rsidP="000154EB">
            <w:pPr>
              <w:pStyle w:val="13"/>
              <w:rPr>
                <w:snapToGrid w:val="0"/>
              </w:rPr>
            </w:pPr>
            <w:r w:rsidRPr="00117064">
              <w:rPr>
                <w:snapToGrid w:val="0"/>
              </w:rPr>
              <w:t>Мало опасные</w:t>
            </w:r>
          </w:p>
        </w:tc>
      </w:tr>
      <w:tr w:rsidR="006575E7" w:rsidRPr="00117064" w:rsidTr="000154EB">
        <w:trPr>
          <w:trHeight w:val="72"/>
          <w:jc w:val="center"/>
        </w:trPr>
        <w:tc>
          <w:tcPr>
            <w:tcW w:w="323" w:type="pct"/>
            <w:tcBorders>
              <w:top w:val="single" w:sz="4" w:space="0" w:color="auto"/>
              <w:left w:val="single" w:sz="4" w:space="0" w:color="auto"/>
              <w:bottom w:val="single" w:sz="4" w:space="0" w:color="auto"/>
              <w:right w:val="single" w:sz="4" w:space="0" w:color="auto"/>
            </w:tcBorders>
            <w:vAlign w:val="center"/>
          </w:tcPr>
          <w:p w:rsidR="006575E7" w:rsidRPr="00117064" w:rsidRDefault="006575E7" w:rsidP="000154EB">
            <w:pPr>
              <w:pStyle w:val="13"/>
              <w:rPr>
                <w:snapToGrid w:val="0"/>
              </w:rPr>
            </w:pPr>
            <w:r w:rsidRPr="00117064">
              <w:rPr>
                <w:snapToGrid w:val="0"/>
              </w:rPr>
              <w:t>6.</w:t>
            </w:r>
          </w:p>
        </w:tc>
        <w:tc>
          <w:tcPr>
            <w:tcW w:w="2099" w:type="pct"/>
            <w:tcBorders>
              <w:top w:val="single" w:sz="4" w:space="0" w:color="auto"/>
              <w:left w:val="single" w:sz="4" w:space="0" w:color="auto"/>
              <w:bottom w:val="single" w:sz="4" w:space="0" w:color="auto"/>
              <w:right w:val="single" w:sz="4" w:space="0" w:color="auto"/>
            </w:tcBorders>
            <w:vAlign w:val="center"/>
          </w:tcPr>
          <w:p w:rsidR="006575E7" w:rsidRPr="00117064" w:rsidRDefault="006575E7" w:rsidP="000154EB">
            <w:pPr>
              <w:pStyle w:val="13"/>
              <w:rPr>
                <w:snapToGrid w:val="0"/>
              </w:rPr>
            </w:pPr>
            <w:r w:rsidRPr="00117064">
              <w:rPr>
                <w:snapToGrid w:val="0"/>
              </w:rPr>
              <w:t>Просадки лессовых пород</w:t>
            </w:r>
          </w:p>
        </w:tc>
        <w:tc>
          <w:tcPr>
            <w:tcW w:w="2578" w:type="pct"/>
            <w:tcBorders>
              <w:top w:val="single" w:sz="6" w:space="0" w:color="auto"/>
              <w:bottom w:val="single" w:sz="6" w:space="0" w:color="auto"/>
              <w:right w:val="single" w:sz="6" w:space="0" w:color="auto"/>
            </w:tcBorders>
            <w:vAlign w:val="center"/>
          </w:tcPr>
          <w:p w:rsidR="006575E7" w:rsidRPr="00117064" w:rsidRDefault="006575E7" w:rsidP="000154EB">
            <w:pPr>
              <w:pStyle w:val="13"/>
              <w:rPr>
                <w:snapToGrid w:val="0"/>
              </w:rPr>
            </w:pPr>
            <w:r w:rsidRPr="00117064">
              <w:rPr>
                <w:snapToGrid w:val="0"/>
              </w:rPr>
              <w:t>Мало опасные</w:t>
            </w:r>
          </w:p>
        </w:tc>
      </w:tr>
      <w:tr w:rsidR="006575E7" w:rsidRPr="00117064" w:rsidTr="000154EB">
        <w:trPr>
          <w:trHeight w:val="72"/>
          <w:jc w:val="center"/>
        </w:trPr>
        <w:tc>
          <w:tcPr>
            <w:tcW w:w="323" w:type="pct"/>
            <w:tcBorders>
              <w:top w:val="single" w:sz="4" w:space="0" w:color="auto"/>
              <w:left w:val="single" w:sz="4" w:space="0" w:color="auto"/>
              <w:bottom w:val="single" w:sz="4" w:space="0" w:color="auto"/>
              <w:right w:val="single" w:sz="4" w:space="0" w:color="auto"/>
            </w:tcBorders>
            <w:vAlign w:val="center"/>
          </w:tcPr>
          <w:p w:rsidR="006575E7" w:rsidRPr="00117064" w:rsidRDefault="006575E7" w:rsidP="000154EB">
            <w:pPr>
              <w:pStyle w:val="13"/>
              <w:rPr>
                <w:snapToGrid w:val="0"/>
              </w:rPr>
            </w:pPr>
            <w:r w:rsidRPr="00117064">
              <w:rPr>
                <w:snapToGrid w:val="0"/>
              </w:rPr>
              <w:t>7.</w:t>
            </w:r>
          </w:p>
        </w:tc>
        <w:tc>
          <w:tcPr>
            <w:tcW w:w="2099" w:type="pct"/>
            <w:tcBorders>
              <w:top w:val="single" w:sz="4" w:space="0" w:color="auto"/>
              <w:left w:val="single" w:sz="4" w:space="0" w:color="auto"/>
              <w:bottom w:val="single" w:sz="4" w:space="0" w:color="auto"/>
              <w:right w:val="single" w:sz="4" w:space="0" w:color="auto"/>
            </w:tcBorders>
            <w:vAlign w:val="center"/>
          </w:tcPr>
          <w:p w:rsidR="006575E7" w:rsidRPr="00117064" w:rsidRDefault="006575E7" w:rsidP="000154EB">
            <w:pPr>
              <w:pStyle w:val="13"/>
              <w:rPr>
                <w:snapToGrid w:val="0"/>
              </w:rPr>
            </w:pPr>
            <w:r w:rsidRPr="00117064">
              <w:rPr>
                <w:snapToGrid w:val="0"/>
              </w:rPr>
              <w:t>Эрозия плоскостная и овражная</w:t>
            </w:r>
          </w:p>
        </w:tc>
        <w:tc>
          <w:tcPr>
            <w:tcW w:w="2578" w:type="pct"/>
            <w:tcBorders>
              <w:top w:val="single" w:sz="6" w:space="0" w:color="auto"/>
              <w:bottom w:val="single" w:sz="6" w:space="0" w:color="auto"/>
              <w:right w:val="single" w:sz="6" w:space="0" w:color="auto"/>
            </w:tcBorders>
            <w:vAlign w:val="center"/>
          </w:tcPr>
          <w:p w:rsidR="006575E7" w:rsidRPr="00117064" w:rsidRDefault="006575E7" w:rsidP="000154EB">
            <w:pPr>
              <w:pStyle w:val="13"/>
              <w:rPr>
                <w:snapToGrid w:val="0"/>
              </w:rPr>
            </w:pPr>
            <w:r w:rsidRPr="00117064">
              <w:rPr>
                <w:snapToGrid w:val="0"/>
              </w:rPr>
              <w:t>Умеренно опасные</w:t>
            </w:r>
          </w:p>
        </w:tc>
      </w:tr>
    </w:tbl>
    <w:p w:rsidR="006575E7" w:rsidRPr="00117064" w:rsidRDefault="006575E7" w:rsidP="000154EB">
      <w:pPr>
        <w:pStyle w:val="12"/>
        <w:rPr>
          <w:snapToGrid w:val="0"/>
        </w:rPr>
      </w:pPr>
      <w:r w:rsidRPr="00117064">
        <w:rPr>
          <w:snapToGrid w:val="0"/>
        </w:rPr>
        <w:t xml:space="preserve">Особо опасные природные процессы, вызывающие необходимость инженерной защиты сооружений и территории, на территории района присутствуют, но за исключением подтопления территорий в период весеннего половодья, развитой овражной эрозии, Бесединского участка карстово-суффозионных процессов, не носят ярко выраженного циклического характера и их влияние может должно быть выявлено при инженено-геологических изысканиях, в процессе мониторинга состояния окружающей среды. Поэтому, требуется выполнение мероприятий, предусмотренных СНиП 2.01.15-90 "Инженерная защита территорий, зданий и сооружений от опасных геологических процессов" и </w:t>
      </w:r>
      <w:r w:rsidRPr="00117064">
        <w:t>СНиП 2.06.15-85 "Инженерная защита территории от затопления и подтопления"</w:t>
      </w:r>
      <w:r w:rsidRPr="00117064">
        <w:rPr>
          <w:snapToGrid w:val="0"/>
        </w:rPr>
        <w:t>.</w:t>
      </w:r>
    </w:p>
    <w:p w:rsidR="006575E7" w:rsidRPr="00117064" w:rsidRDefault="006575E7" w:rsidP="000154EB">
      <w:pPr>
        <w:pStyle w:val="a7"/>
      </w:pPr>
      <w:r w:rsidRPr="00117064">
        <w:t>Опасные гид</w:t>
      </w:r>
      <w:r w:rsidR="000154EB">
        <w:t>рологические явления и процессы</w:t>
      </w:r>
    </w:p>
    <w:p w:rsidR="006575E7" w:rsidRPr="000154EB" w:rsidRDefault="006575E7" w:rsidP="000154EB">
      <w:pPr>
        <w:pStyle w:val="12"/>
        <w:rPr>
          <w:szCs w:val="24"/>
        </w:rPr>
      </w:pPr>
      <w:r w:rsidRPr="000154EB">
        <w:rPr>
          <w:szCs w:val="24"/>
        </w:rPr>
        <w:t>Наиболее характерными для территории района являются весенние половодья.</w:t>
      </w:r>
    </w:p>
    <w:p w:rsidR="006575E7" w:rsidRPr="000154EB" w:rsidRDefault="006575E7" w:rsidP="000154EB">
      <w:pPr>
        <w:pStyle w:val="12"/>
      </w:pPr>
      <w:r w:rsidRPr="000154EB">
        <w:t>На территории района расположено 44 водных объекта, в том числе 10 водотоков (рек) бассейна р. Днепр  длиной более 10км(наиболее крупные – р. Сейм , Тускарь, Рать) и  34  пруда объёмом от 100 до 1млн. куб.м.  и более, из них более 1млн. м3  с ГТС подлежащими декларированию безопасности -9 ед  (приложение).</w:t>
      </w:r>
    </w:p>
    <w:p w:rsidR="006575E7" w:rsidRPr="000154EB" w:rsidRDefault="006575E7" w:rsidP="000154EB">
      <w:pPr>
        <w:pStyle w:val="12"/>
      </w:pPr>
      <w:r w:rsidRPr="000154EB">
        <w:lastRenderedPageBreak/>
        <w:t>При переполнении отдельных прудов при половодье прорыв ГТС и нанесение ущерба жилому фонду и объектам инфраструктуры прогнозируется на  водохранилище у с. Шумаково (приложение)..</w:t>
      </w:r>
    </w:p>
    <w:p w:rsidR="006575E7" w:rsidRPr="000154EB" w:rsidRDefault="006575E7" w:rsidP="000154EB">
      <w:pPr>
        <w:pStyle w:val="12"/>
      </w:pPr>
      <w:r w:rsidRPr="000154EB">
        <w:t>При весеннем половодье наиболее угрожаемыми территориями в части затопления (подтопления объектов в том числе и инфраструктуры, ) прогнозируются населённые пункты на территориях Полевского и Лебяжинского сельсоветов.</w:t>
      </w:r>
    </w:p>
    <w:p w:rsidR="006575E7" w:rsidRPr="000154EB" w:rsidRDefault="006575E7" w:rsidP="000154EB">
      <w:pPr>
        <w:pStyle w:val="12"/>
        <w:rPr>
          <w:szCs w:val="24"/>
        </w:rPr>
      </w:pPr>
      <w:r w:rsidRPr="000154EB">
        <w:rPr>
          <w:szCs w:val="24"/>
        </w:rPr>
        <w:t xml:space="preserve">Резкое таяние снега, проливные дожди (за 12 часов более </w:t>
      </w:r>
      <w:smartTag w:uri="urn:schemas-microsoft-com:office:smarttags" w:element="metricconverter">
        <w:smartTagPr>
          <w:attr w:name="ProductID" w:val="50 мм"/>
        </w:smartTagPr>
        <w:r w:rsidRPr="000154EB">
          <w:rPr>
            <w:szCs w:val="24"/>
          </w:rPr>
          <w:t>50 мм</w:t>
        </w:r>
      </w:smartTag>
      <w:r w:rsidRPr="000154EB">
        <w:rPr>
          <w:szCs w:val="24"/>
        </w:rPr>
        <w:t xml:space="preserve"> осадков) могут привести к подтоплению жилого фонда, объектов социального назначения и объектов инфраструктуры (сети улиц и дрог, сети электро-, газоснабжения, связи), нарушению электро- и газоснабжения особенно в населённых пунктах, находящихся в границах водосбора водных объектов.</w:t>
      </w:r>
    </w:p>
    <w:p w:rsidR="006575E7" w:rsidRPr="000154EB" w:rsidRDefault="006575E7" w:rsidP="000154EB">
      <w:pPr>
        <w:pStyle w:val="12"/>
        <w:rPr>
          <w:szCs w:val="24"/>
        </w:rPr>
      </w:pPr>
      <w:r w:rsidRPr="000154EB">
        <w:rPr>
          <w:szCs w:val="24"/>
        </w:rPr>
        <w:t xml:space="preserve">Развитию весеннего половодья способствуют следующие факторы: аномально теплая погода, устойчивый снежный покров,  плотность снега, водозапас в снеге, глубина промерзания грунта, уровень зимнего меженя рек. </w:t>
      </w:r>
    </w:p>
    <w:p w:rsidR="006575E7" w:rsidRPr="000154EB" w:rsidRDefault="006575E7" w:rsidP="000154EB">
      <w:pPr>
        <w:pStyle w:val="12"/>
        <w:rPr>
          <w:szCs w:val="24"/>
        </w:rPr>
      </w:pPr>
      <w:r w:rsidRPr="000154EB">
        <w:rPr>
          <w:szCs w:val="24"/>
        </w:rPr>
        <w:t>Сроки начала весеннего снеготаяния на территории области приходятся в среднем на вторую- третью декаду марта.</w:t>
      </w:r>
    </w:p>
    <w:p w:rsidR="006575E7" w:rsidRPr="000154EB" w:rsidRDefault="006575E7" w:rsidP="000154EB">
      <w:pPr>
        <w:pStyle w:val="12"/>
        <w:rPr>
          <w:szCs w:val="24"/>
        </w:rPr>
      </w:pPr>
      <w:r w:rsidRPr="000154EB">
        <w:t xml:space="preserve">Для снижения риска возникновения природных ЧС вследствие воздействия весеннего половодья, требуется проектирование мероприятий по инженерной защите территорий сельских поселений с учётом п.п.1.2, 1.4-1.6, 1.8-1.11, 1.15-1.17 СНиП 2.06.15-85 </w:t>
      </w:r>
      <w:r w:rsidRPr="000154EB">
        <w:rPr>
          <w:szCs w:val="24"/>
        </w:rPr>
        <w:t>"Инженерная защита территории от затопления и подтопления".</w:t>
      </w:r>
    </w:p>
    <w:p w:rsidR="006575E7" w:rsidRPr="00117064" w:rsidRDefault="006575E7" w:rsidP="005800BA">
      <w:pPr>
        <w:pStyle w:val="a7"/>
      </w:pPr>
      <w:r w:rsidRPr="00117064">
        <w:t>Опасные метеорологические явления и процессы</w:t>
      </w:r>
    </w:p>
    <w:p w:rsidR="006575E7" w:rsidRPr="00117064" w:rsidRDefault="006575E7" w:rsidP="005800BA">
      <w:pPr>
        <w:pStyle w:val="a7"/>
      </w:pPr>
      <w:r w:rsidRPr="00117064">
        <w:t xml:space="preserve">Ливневые дожди </w:t>
      </w:r>
    </w:p>
    <w:p w:rsidR="006575E7" w:rsidRPr="00117064" w:rsidRDefault="006575E7" w:rsidP="005800BA">
      <w:pPr>
        <w:pStyle w:val="12"/>
      </w:pPr>
      <w:r w:rsidRPr="00117064">
        <w:t xml:space="preserve">Уровень опасности сильных дождей - высокий (повторяемость интенсивных осадков </w:t>
      </w:r>
      <w:smartTag w:uri="urn:schemas-microsoft-com:office:smarttags" w:element="metricconverter">
        <w:smartTagPr>
          <w:attr w:name="ProductID" w:val="20 мм"/>
        </w:smartTagPr>
        <w:r w:rsidRPr="00117064">
          <w:t>20 мм</w:t>
        </w:r>
      </w:smartTag>
      <w:r w:rsidRPr="00117064">
        <w:t xml:space="preserve"> и более в сутки - 01.-1.0 раз в год; возможно возникновение ЧС объектового и муниципального уровня). </w:t>
      </w:r>
    </w:p>
    <w:p w:rsidR="006575E7" w:rsidRPr="00117064" w:rsidRDefault="006575E7" w:rsidP="005800BA">
      <w:pPr>
        <w:pStyle w:val="12"/>
      </w:pPr>
      <w:r w:rsidRPr="00117064">
        <w:t>Воздействию ливневых дождей подвержена вся территория района. Основные направления движений фронтов с юго-востока на север и сверо-восток; с юго-запада на север; с юго-запада на северо-восток и с северо-запада на юго-восток.</w:t>
      </w:r>
    </w:p>
    <w:p w:rsidR="006575E7" w:rsidRPr="00117064" w:rsidRDefault="006575E7" w:rsidP="005800BA">
      <w:pPr>
        <w:pStyle w:val="12"/>
      </w:pPr>
      <w:r w:rsidRPr="00117064">
        <w:t>Наиболее часто ливневые дожди проходят в период с июня по сентябрь месяцы.</w:t>
      </w:r>
    </w:p>
    <w:p w:rsidR="006575E7" w:rsidRPr="00117064" w:rsidRDefault="006575E7" w:rsidP="005800BA">
      <w:pPr>
        <w:pStyle w:val="12"/>
      </w:pPr>
      <w:r w:rsidRPr="00117064">
        <w:t>Основное поражающее воздействие приходится на элементы электросетевых объектов, здания с плоской поверхностью крыш, сельскохозяйственные посевы, дорожную сеть межпоселкового уровня.</w:t>
      </w:r>
    </w:p>
    <w:p w:rsidR="006575E7" w:rsidRPr="00117064" w:rsidRDefault="006575E7" w:rsidP="005800BA">
      <w:pPr>
        <w:pStyle w:val="12"/>
      </w:pPr>
      <w:r w:rsidRPr="00117064">
        <w:lastRenderedPageBreak/>
        <w:t>В результате ливневых дождей увеличивается частота эрозии оврагов, просадки грунтов, обрушения речных откосов.</w:t>
      </w:r>
    </w:p>
    <w:p w:rsidR="006575E7" w:rsidRPr="00117064" w:rsidRDefault="006575E7" w:rsidP="005800BA">
      <w:pPr>
        <w:pStyle w:val="12"/>
        <w:rPr>
          <w:snapToGrid w:val="0"/>
        </w:rPr>
      </w:pPr>
      <w:r w:rsidRPr="00117064">
        <w:rPr>
          <w:snapToGrid w:val="0"/>
        </w:rPr>
        <w:t>Снижение ущерба посевам сельхозкультур необходимо достигать резервированием семян, страхованием с участием государственной поддержки, соблюдением правил подготовки почв.</w:t>
      </w:r>
    </w:p>
    <w:p w:rsidR="006575E7" w:rsidRPr="00117064" w:rsidRDefault="006575E7" w:rsidP="005800BA">
      <w:pPr>
        <w:pStyle w:val="12"/>
        <w:rPr>
          <w:snapToGrid w:val="0"/>
        </w:rPr>
      </w:pPr>
      <w:r w:rsidRPr="00117064">
        <w:rPr>
          <w:snapToGrid w:val="0"/>
        </w:rPr>
        <w:t>Для снижения ущерба межпоселковой дорожной сети необходимо соблюдение норм и привил при её устройстве и обслуживании.</w:t>
      </w:r>
    </w:p>
    <w:p w:rsidR="006575E7" w:rsidRPr="00117064" w:rsidRDefault="006575E7" w:rsidP="005800BA">
      <w:pPr>
        <w:pStyle w:val="12"/>
        <w:rPr>
          <w:snapToGrid w:val="0"/>
        </w:rPr>
      </w:pPr>
      <w:r w:rsidRPr="00117064">
        <w:rPr>
          <w:snapToGrid w:val="0"/>
        </w:rPr>
        <w:t>Затопление территории и подтопление фундаментов предотвращается сплошным водонепроницаемым покрытием и планировкой территории с уклонами в сторону ливневой канализации.</w:t>
      </w:r>
    </w:p>
    <w:p w:rsidR="006575E7" w:rsidRPr="00117064" w:rsidRDefault="006575E7" w:rsidP="005800BA">
      <w:pPr>
        <w:pStyle w:val="12"/>
      </w:pPr>
      <w:r w:rsidRPr="00117064">
        <w:rPr>
          <w:b/>
          <w:i/>
          <w:snapToGrid w:val="0"/>
        </w:rPr>
        <w:t>Ветровые нагрузки</w:t>
      </w:r>
      <w:r w:rsidRPr="00117064">
        <w:rPr>
          <w:snapToGrid w:val="0"/>
        </w:rPr>
        <w:t xml:space="preserve"> – </w:t>
      </w:r>
      <w:r w:rsidRPr="00117064">
        <w:t>уровень опасности сильных ветров - высокий (среднее многолетнее число дней за год с сильным ветром 23 м/сек и более - более 1.0; возможно возникновение ЧС объектового, муниципального и межмуниципального уровня в результате нарушения устойчивости функционирования линейных объектов энергоснабжения).</w:t>
      </w:r>
    </w:p>
    <w:p w:rsidR="006575E7" w:rsidRPr="00117064" w:rsidRDefault="006575E7" w:rsidP="005800BA">
      <w:pPr>
        <w:pStyle w:val="12"/>
        <w:rPr>
          <w:snapToGrid w:val="0"/>
        </w:rPr>
      </w:pPr>
      <w:r w:rsidRPr="00117064">
        <w:rPr>
          <w:snapToGrid w:val="0"/>
        </w:rPr>
        <w:t>В соответствии с картой районирования по смерчеопасности Курский район находится в зоне, для которой расчетное значение класса интенсивности смерча по классификации Фуджиты может быть принят 3.58. Для этого класса параметры смерча составят:</w:t>
      </w:r>
    </w:p>
    <w:p w:rsidR="006575E7" w:rsidRPr="00117064" w:rsidRDefault="006575E7" w:rsidP="005800BA">
      <w:pPr>
        <w:pStyle w:val="12"/>
        <w:rPr>
          <w:snapToGrid w:val="0"/>
        </w:rPr>
      </w:pPr>
      <w:r w:rsidRPr="00117064">
        <w:rPr>
          <w:snapToGrid w:val="0"/>
        </w:rPr>
        <w:t>- максимальная горизонтальная скорость вращательного движения - 94.4 м/с;</w:t>
      </w:r>
    </w:p>
    <w:p w:rsidR="006575E7" w:rsidRPr="00117064" w:rsidRDefault="006575E7" w:rsidP="005800BA">
      <w:pPr>
        <w:pStyle w:val="12"/>
        <w:rPr>
          <w:snapToGrid w:val="0"/>
        </w:rPr>
      </w:pPr>
      <w:r w:rsidRPr="00117064">
        <w:rPr>
          <w:snapToGrid w:val="0"/>
        </w:rPr>
        <w:t xml:space="preserve">- поступательная скорость </w:t>
      </w:r>
      <w:r w:rsidRPr="00117064">
        <w:rPr>
          <w:snapToGrid w:val="0"/>
        </w:rPr>
        <w:tab/>
      </w:r>
      <w:r w:rsidRPr="00117064">
        <w:rPr>
          <w:snapToGrid w:val="0"/>
        </w:rPr>
        <w:tab/>
      </w:r>
      <w:r w:rsidRPr="00117064">
        <w:rPr>
          <w:snapToGrid w:val="0"/>
        </w:rPr>
        <w:tab/>
      </w:r>
      <w:r w:rsidRPr="00117064">
        <w:rPr>
          <w:snapToGrid w:val="0"/>
        </w:rPr>
        <w:tab/>
        <w:t>23.6 м/с;</w:t>
      </w:r>
    </w:p>
    <w:p w:rsidR="006575E7" w:rsidRPr="00117064" w:rsidRDefault="006575E7" w:rsidP="005800BA">
      <w:pPr>
        <w:pStyle w:val="12"/>
        <w:rPr>
          <w:snapToGrid w:val="0"/>
        </w:rPr>
      </w:pPr>
      <w:r w:rsidRPr="00117064">
        <w:rPr>
          <w:snapToGrid w:val="0"/>
        </w:rPr>
        <w:t xml:space="preserve">- длина полосы разрушений </w:t>
      </w:r>
      <w:r w:rsidRPr="00117064">
        <w:rPr>
          <w:snapToGrid w:val="0"/>
        </w:rPr>
        <w:tab/>
      </w:r>
      <w:r w:rsidRPr="00117064">
        <w:rPr>
          <w:snapToGrid w:val="0"/>
        </w:rPr>
        <w:tab/>
      </w:r>
      <w:r w:rsidRPr="00117064">
        <w:rPr>
          <w:snapToGrid w:val="0"/>
        </w:rPr>
        <w:tab/>
      </w:r>
      <w:r w:rsidRPr="00117064">
        <w:rPr>
          <w:snapToGrid w:val="0"/>
        </w:rPr>
        <w:tab/>
      </w:r>
      <w:smartTag w:uri="urn:schemas-microsoft-com:office:smarttags" w:element="metricconverter">
        <w:smartTagPr>
          <w:attr w:name="ProductID" w:val="55.8 км"/>
        </w:smartTagPr>
        <w:r w:rsidRPr="00117064">
          <w:rPr>
            <w:snapToGrid w:val="0"/>
          </w:rPr>
          <w:t>55.8 км</w:t>
        </w:r>
      </w:smartTag>
      <w:r w:rsidRPr="00117064">
        <w:rPr>
          <w:snapToGrid w:val="0"/>
        </w:rPr>
        <w:t>;</w:t>
      </w:r>
    </w:p>
    <w:p w:rsidR="006575E7" w:rsidRPr="00117064" w:rsidRDefault="006575E7" w:rsidP="005800BA">
      <w:pPr>
        <w:pStyle w:val="12"/>
        <w:rPr>
          <w:snapToGrid w:val="0"/>
        </w:rPr>
      </w:pPr>
      <w:r w:rsidRPr="00117064">
        <w:rPr>
          <w:snapToGrid w:val="0"/>
        </w:rPr>
        <w:t xml:space="preserve">- ширина полосы разрушений </w:t>
      </w:r>
      <w:r w:rsidRPr="00117064">
        <w:rPr>
          <w:snapToGrid w:val="0"/>
        </w:rPr>
        <w:tab/>
      </w:r>
      <w:r w:rsidRPr="00117064">
        <w:rPr>
          <w:snapToGrid w:val="0"/>
        </w:rPr>
        <w:tab/>
      </w:r>
      <w:r w:rsidRPr="00117064">
        <w:rPr>
          <w:snapToGrid w:val="0"/>
        </w:rPr>
        <w:tab/>
      </w:r>
      <w:r w:rsidRPr="00117064">
        <w:rPr>
          <w:snapToGrid w:val="0"/>
        </w:rPr>
        <w:tab/>
        <w:t>1,1-</w:t>
      </w:r>
      <w:smartTag w:uri="urn:schemas-microsoft-com:office:smarttags" w:element="metricconverter">
        <w:smartTagPr>
          <w:attr w:name="ProductID" w:val="1,5 км"/>
        </w:smartTagPr>
        <w:r w:rsidRPr="00117064">
          <w:rPr>
            <w:snapToGrid w:val="0"/>
          </w:rPr>
          <w:t>1,5 км</w:t>
        </w:r>
      </w:smartTag>
      <w:r w:rsidRPr="00117064">
        <w:rPr>
          <w:snapToGrid w:val="0"/>
        </w:rPr>
        <w:t>;</w:t>
      </w:r>
    </w:p>
    <w:p w:rsidR="006575E7" w:rsidRPr="00117064" w:rsidRDefault="006575E7" w:rsidP="005800BA">
      <w:pPr>
        <w:pStyle w:val="12"/>
        <w:rPr>
          <w:snapToGrid w:val="0"/>
        </w:rPr>
      </w:pPr>
      <w:r w:rsidRPr="00117064">
        <w:rPr>
          <w:snapToGrid w:val="0"/>
        </w:rPr>
        <w:t xml:space="preserve">- максимальный перепад давлений </w:t>
      </w:r>
      <w:r w:rsidRPr="00117064">
        <w:rPr>
          <w:snapToGrid w:val="0"/>
        </w:rPr>
        <w:tab/>
      </w:r>
      <w:r w:rsidRPr="00117064">
        <w:rPr>
          <w:snapToGrid w:val="0"/>
        </w:rPr>
        <w:tab/>
      </w:r>
      <w:r w:rsidRPr="00117064">
        <w:rPr>
          <w:snapToGrid w:val="0"/>
        </w:rPr>
        <w:tab/>
        <w:t>109 гПа.</w:t>
      </w:r>
    </w:p>
    <w:p w:rsidR="006575E7" w:rsidRPr="00117064" w:rsidRDefault="006575E7" w:rsidP="005800BA">
      <w:pPr>
        <w:pStyle w:val="12"/>
        <w:rPr>
          <w:snapToGrid w:val="0"/>
        </w:rPr>
      </w:pPr>
      <w:r w:rsidRPr="00117064">
        <w:rPr>
          <w:snapToGrid w:val="0"/>
        </w:rPr>
        <w:t>Для  территории района характерны ураганы со скоростями ветра 23 м/с - один раз в пять лет, 27 м/с - один раз в двадцать пять лет и 31 м/с - один раз в пятьдесят лет.</w:t>
      </w:r>
    </w:p>
    <w:p w:rsidR="006575E7" w:rsidRPr="00117064" w:rsidRDefault="006575E7" w:rsidP="005800BA">
      <w:pPr>
        <w:pStyle w:val="12"/>
      </w:pPr>
      <w:r w:rsidRPr="00117064">
        <w:t>Основному поражающему воздействию  сильных ветров подвержены линейные объекты систем энергоснабжения и кровли зданий различного назначения.</w:t>
      </w:r>
    </w:p>
    <w:p w:rsidR="006575E7" w:rsidRPr="00117064" w:rsidRDefault="006575E7" w:rsidP="005800BA">
      <w:pPr>
        <w:pStyle w:val="12"/>
      </w:pPr>
      <w:r w:rsidRPr="00117064">
        <w:t xml:space="preserve">В </w:t>
      </w:r>
      <w:smartTag w:uri="urn:schemas-microsoft-com:office:smarttags" w:element="metricconverter">
        <w:smartTagPr>
          <w:attr w:name="ProductID" w:val="2007 г"/>
        </w:smartTagPr>
        <w:r w:rsidRPr="00117064">
          <w:t>2007 г</w:t>
        </w:r>
      </w:smartTag>
      <w:r w:rsidRPr="00117064">
        <w:t>.- 2009г. при прохождении атмосферных фронтов и развитии внутримассовой конвективной облачности в летний период отмечались дожди различной интенсивности с грозами, в отдельные дни с градом и шквалистым усилением ветра. По данным наблюдательной сети ГУ "Курский ЦГМС-Р" интенсивность явлений не всегда достигала указанных критериев.</w:t>
      </w:r>
    </w:p>
    <w:p w:rsidR="006575E7" w:rsidRPr="00117064" w:rsidRDefault="006575E7" w:rsidP="005800BA">
      <w:pPr>
        <w:pStyle w:val="12"/>
      </w:pPr>
      <w:r w:rsidRPr="00117064">
        <w:lastRenderedPageBreak/>
        <w:t>В то же время в течение летнего периода в 2 раза возросла интенсивность прохождения опасных гидрометеорологических явлений (сильные ветры, дождь).</w:t>
      </w:r>
    </w:p>
    <w:p w:rsidR="006575E7" w:rsidRPr="00117064" w:rsidRDefault="006575E7" w:rsidP="005800BA">
      <w:pPr>
        <w:pStyle w:val="a7"/>
      </w:pPr>
      <w:r w:rsidRPr="00117064">
        <w:t xml:space="preserve">Таблица </w:t>
      </w:r>
      <w:fldSimple w:instr=" SEQ Таблица \* ARABIC ">
        <w:r w:rsidR="009231DB">
          <w:rPr>
            <w:noProof/>
          </w:rPr>
          <w:t>19</w:t>
        </w:r>
      </w:fldSimple>
      <w:r w:rsidR="005800BA">
        <w:t>.</w:t>
      </w:r>
      <w:r w:rsidRPr="00117064">
        <w:t xml:space="preserve"> Степень разрушения зданий и сооружений при ураганах</w:t>
      </w:r>
    </w:p>
    <w:tbl>
      <w:tblPr>
        <w:tblW w:w="9356" w:type="dxa"/>
        <w:jc w:val="center"/>
        <w:tblLayout w:type="fixed"/>
        <w:tblCellMar>
          <w:left w:w="40" w:type="dxa"/>
          <w:right w:w="40" w:type="dxa"/>
        </w:tblCellMar>
        <w:tblLook w:val="0000"/>
      </w:tblPr>
      <w:tblGrid>
        <w:gridCol w:w="439"/>
        <w:gridCol w:w="5116"/>
        <w:gridCol w:w="877"/>
        <w:gridCol w:w="1024"/>
        <w:gridCol w:w="1023"/>
        <w:gridCol w:w="877"/>
      </w:tblGrid>
      <w:tr w:rsidR="006575E7" w:rsidRPr="00117064" w:rsidTr="005800BA">
        <w:trPr>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6575E7" w:rsidRPr="00117064" w:rsidRDefault="006575E7" w:rsidP="005800BA">
            <w:pPr>
              <w:pStyle w:val="13"/>
            </w:pPr>
            <w:r w:rsidRPr="00117064">
              <w:t>№</w:t>
            </w:r>
          </w:p>
          <w:p w:rsidR="006575E7" w:rsidRPr="00117064" w:rsidRDefault="006575E7" w:rsidP="005800BA">
            <w:pPr>
              <w:pStyle w:val="13"/>
            </w:pPr>
            <w:r w:rsidRPr="00117064">
              <w:t>п/п</w:t>
            </w:r>
          </w:p>
          <w:p w:rsidR="006575E7" w:rsidRPr="00117064" w:rsidRDefault="006575E7" w:rsidP="005800BA">
            <w:pPr>
              <w:pStyle w:val="13"/>
            </w:pPr>
          </w:p>
        </w:tc>
        <w:tc>
          <w:tcPr>
            <w:tcW w:w="496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6575E7" w:rsidRPr="00117064" w:rsidRDefault="006575E7" w:rsidP="005800BA">
            <w:pPr>
              <w:pStyle w:val="13"/>
            </w:pPr>
            <w:r w:rsidRPr="00117064">
              <w:t>Типы конструктивных решений здания,</w:t>
            </w:r>
          </w:p>
          <w:p w:rsidR="006575E7" w:rsidRPr="00117064" w:rsidRDefault="006575E7" w:rsidP="005800BA">
            <w:pPr>
              <w:pStyle w:val="13"/>
            </w:pPr>
            <w:r w:rsidRPr="00117064">
              <w:t>сооружении и оборудования</w:t>
            </w:r>
          </w:p>
        </w:tc>
        <w:tc>
          <w:tcPr>
            <w:tcW w:w="368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575E7" w:rsidRPr="00117064" w:rsidRDefault="006575E7" w:rsidP="005800BA">
            <w:pPr>
              <w:pStyle w:val="13"/>
            </w:pPr>
            <w:r w:rsidRPr="00117064">
              <w:t>Скорость ветра, м/с</w:t>
            </w:r>
          </w:p>
        </w:tc>
      </w:tr>
      <w:tr w:rsidR="006575E7" w:rsidRPr="00117064" w:rsidTr="005800BA">
        <w:trPr>
          <w:jc w:val="center"/>
        </w:trPr>
        <w:tc>
          <w:tcPr>
            <w:tcW w:w="426"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6575E7" w:rsidRPr="00117064" w:rsidRDefault="006575E7" w:rsidP="005800BA">
            <w:pPr>
              <w:pStyle w:val="13"/>
            </w:pPr>
          </w:p>
        </w:tc>
        <w:tc>
          <w:tcPr>
            <w:tcW w:w="4961"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6575E7" w:rsidRPr="00117064" w:rsidRDefault="006575E7" w:rsidP="005800BA">
            <w:pPr>
              <w:pStyle w:val="13"/>
            </w:pPr>
          </w:p>
        </w:tc>
        <w:tc>
          <w:tcPr>
            <w:tcW w:w="368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575E7" w:rsidRPr="00117064" w:rsidRDefault="006575E7" w:rsidP="005800BA">
            <w:pPr>
              <w:pStyle w:val="13"/>
            </w:pPr>
            <w:r w:rsidRPr="00117064">
              <w:t>Степень разрушения</w:t>
            </w:r>
          </w:p>
        </w:tc>
      </w:tr>
      <w:tr w:rsidR="006575E7" w:rsidRPr="00117064" w:rsidTr="005800BA">
        <w:trPr>
          <w:jc w:val="center"/>
        </w:trPr>
        <w:tc>
          <w:tcPr>
            <w:tcW w:w="426" w:type="dxa"/>
            <w:vMerge/>
            <w:tcBorders>
              <w:top w:val="single" w:sz="4" w:space="0" w:color="auto"/>
              <w:left w:val="single" w:sz="4" w:space="0" w:color="auto"/>
              <w:bottom w:val="double" w:sz="4" w:space="0" w:color="auto"/>
              <w:right w:val="single" w:sz="4" w:space="0" w:color="auto"/>
            </w:tcBorders>
            <w:shd w:val="clear" w:color="auto" w:fill="E0E0E0"/>
            <w:vAlign w:val="center"/>
          </w:tcPr>
          <w:p w:rsidR="006575E7" w:rsidRPr="00117064" w:rsidRDefault="006575E7" w:rsidP="005800BA">
            <w:pPr>
              <w:pStyle w:val="13"/>
            </w:pPr>
          </w:p>
        </w:tc>
        <w:tc>
          <w:tcPr>
            <w:tcW w:w="4961" w:type="dxa"/>
            <w:vMerge/>
            <w:tcBorders>
              <w:top w:val="single" w:sz="4" w:space="0" w:color="auto"/>
              <w:left w:val="single" w:sz="4" w:space="0" w:color="auto"/>
              <w:bottom w:val="double" w:sz="4" w:space="0" w:color="auto"/>
              <w:right w:val="single" w:sz="4" w:space="0" w:color="auto"/>
            </w:tcBorders>
            <w:shd w:val="clear" w:color="auto" w:fill="E0E0E0"/>
            <w:vAlign w:val="center"/>
          </w:tcPr>
          <w:p w:rsidR="006575E7" w:rsidRPr="00117064" w:rsidRDefault="006575E7" w:rsidP="005800BA">
            <w:pPr>
              <w:pStyle w:val="13"/>
            </w:pPr>
          </w:p>
        </w:tc>
        <w:tc>
          <w:tcPr>
            <w:tcW w:w="850" w:type="dxa"/>
            <w:tcBorders>
              <w:top w:val="single" w:sz="4" w:space="0" w:color="auto"/>
              <w:left w:val="single" w:sz="4" w:space="0" w:color="auto"/>
              <w:bottom w:val="double" w:sz="4" w:space="0" w:color="auto"/>
              <w:right w:val="single" w:sz="4" w:space="0" w:color="auto"/>
            </w:tcBorders>
            <w:shd w:val="clear" w:color="auto" w:fill="E0E0E0"/>
            <w:vAlign w:val="center"/>
          </w:tcPr>
          <w:p w:rsidR="006575E7" w:rsidRPr="00117064" w:rsidRDefault="006575E7" w:rsidP="005800BA">
            <w:pPr>
              <w:pStyle w:val="13"/>
            </w:pPr>
            <w:r w:rsidRPr="00117064">
              <w:t>слабая</w:t>
            </w:r>
          </w:p>
        </w:tc>
        <w:tc>
          <w:tcPr>
            <w:tcW w:w="993" w:type="dxa"/>
            <w:tcBorders>
              <w:top w:val="single" w:sz="4" w:space="0" w:color="auto"/>
              <w:left w:val="single" w:sz="4" w:space="0" w:color="auto"/>
              <w:bottom w:val="double" w:sz="4" w:space="0" w:color="auto"/>
              <w:right w:val="single" w:sz="4" w:space="0" w:color="auto"/>
            </w:tcBorders>
            <w:shd w:val="clear" w:color="auto" w:fill="E0E0E0"/>
            <w:vAlign w:val="center"/>
          </w:tcPr>
          <w:p w:rsidR="006575E7" w:rsidRPr="00117064" w:rsidRDefault="006575E7" w:rsidP="005800BA">
            <w:pPr>
              <w:pStyle w:val="13"/>
            </w:pPr>
            <w:r w:rsidRPr="00117064">
              <w:t>средняя</w:t>
            </w:r>
          </w:p>
        </w:tc>
        <w:tc>
          <w:tcPr>
            <w:tcW w:w="992" w:type="dxa"/>
            <w:tcBorders>
              <w:top w:val="single" w:sz="4" w:space="0" w:color="auto"/>
              <w:left w:val="single" w:sz="4" w:space="0" w:color="auto"/>
              <w:bottom w:val="double" w:sz="4" w:space="0" w:color="auto"/>
              <w:right w:val="single" w:sz="4" w:space="0" w:color="auto"/>
            </w:tcBorders>
            <w:shd w:val="clear" w:color="auto" w:fill="E0E0E0"/>
            <w:vAlign w:val="center"/>
          </w:tcPr>
          <w:p w:rsidR="006575E7" w:rsidRPr="00117064" w:rsidRDefault="006575E7" w:rsidP="005800BA">
            <w:pPr>
              <w:pStyle w:val="13"/>
            </w:pPr>
            <w:r w:rsidRPr="00117064">
              <w:t>сильная</w:t>
            </w:r>
          </w:p>
        </w:tc>
        <w:tc>
          <w:tcPr>
            <w:tcW w:w="850" w:type="dxa"/>
            <w:tcBorders>
              <w:top w:val="single" w:sz="4" w:space="0" w:color="auto"/>
              <w:left w:val="single" w:sz="4" w:space="0" w:color="auto"/>
              <w:bottom w:val="double" w:sz="4" w:space="0" w:color="auto"/>
              <w:right w:val="single" w:sz="4" w:space="0" w:color="auto"/>
            </w:tcBorders>
            <w:shd w:val="clear" w:color="auto" w:fill="E0E0E0"/>
            <w:vAlign w:val="center"/>
          </w:tcPr>
          <w:p w:rsidR="006575E7" w:rsidRPr="00117064" w:rsidRDefault="006575E7" w:rsidP="005800BA">
            <w:pPr>
              <w:pStyle w:val="13"/>
            </w:pPr>
            <w:r w:rsidRPr="00117064">
              <w:t>полная</w:t>
            </w:r>
          </w:p>
        </w:tc>
      </w:tr>
      <w:tr w:rsidR="006575E7" w:rsidRPr="00117064" w:rsidTr="00580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1</w:t>
            </w:r>
          </w:p>
        </w:tc>
        <w:tc>
          <w:tcPr>
            <w:tcW w:w="4961"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Кирпичные малоэтажные здания</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20-25</w:t>
            </w:r>
          </w:p>
        </w:tc>
        <w:tc>
          <w:tcPr>
            <w:tcW w:w="993"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25-40</w:t>
            </w:r>
          </w:p>
        </w:tc>
        <w:tc>
          <w:tcPr>
            <w:tcW w:w="992"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40-60</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&gt;60</w:t>
            </w:r>
          </w:p>
        </w:tc>
      </w:tr>
      <w:tr w:rsidR="006575E7" w:rsidRPr="00117064" w:rsidTr="00580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2</w:t>
            </w:r>
          </w:p>
        </w:tc>
        <w:tc>
          <w:tcPr>
            <w:tcW w:w="4961"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Складские кирпичные здания</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25-30</w:t>
            </w:r>
          </w:p>
        </w:tc>
        <w:tc>
          <w:tcPr>
            <w:tcW w:w="993"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30-45</w:t>
            </w:r>
          </w:p>
        </w:tc>
        <w:tc>
          <w:tcPr>
            <w:tcW w:w="992"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45-55</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&gt;55</w:t>
            </w:r>
          </w:p>
        </w:tc>
      </w:tr>
      <w:tr w:rsidR="006575E7" w:rsidRPr="00117064" w:rsidTr="00580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3</w:t>
            </w:r>
          </w:p>
        </w:tc>
        <w:tc>
          <w:tcPr>
            <w:tcW w:w="4961"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Склады-навесы с металлическим каркасом</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15-20</w:t>
            </w:r>
          </w:p>
        </w:tc>
        <w:tc>
          <w:tcPr>
            <w:tcW w:w="993"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20-45</w:t>
            </w:r>
          </w:p>
        </w:tc>
        <w:tc>
          <w:tcPr>
            <w:tcW w:w="992"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45-60</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&gt;60</w:t>
            </w:r>
          </w:p>
        </w:tc>
      </w:tr>
      <w:tr w:rsidR="006575E7" w:rsidRPr="00117064" w:rsidTr="00580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4</w:t>
            </w:r>
          </w:p>
        </w:tc>
        <w:tc>
          <w:tcPr>
            <w:tcW w:w="4961"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Трансформаторные подстанции закрыт. типа</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35-45</w:t>
            </w:r>
          </w:p>
        </w:tc>
        <w:tc>
          <w:tcPr>
            <w:tcW w:w="993"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45-70</w:t>
            </w:r>
          </w:p>
        </w:tc>
        <w:tc>
          <w:tcPr>
            <w:tcW w:w="992"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70-100</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&gt;100</w:t>
            </w:r>
          </w:p>
        </w:tc>
      </w:tr>
      <w:tr w:rsidR="006575E7" w:rsidRPr="00117064" w:rsidTr="00580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5</w:t>
            </w:r>
          </w:p>
        </w:tc>
        <w:tc>
          <w:tcPr>
            <w:tcW w:w="4961"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Насосные станции наземные железобетонные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25-35</w:t>
            </w:r>
          </w:p>
        </w:tc>
        <w:tc>
          <w:tcPr>
            <w:tcW w:w="993"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35-45</w:t>
            </w:r>
          </w:p>
        </w:tc>
        <w:tc>
          <w:tcPr>
            <w:tcW w:w="992"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45-55</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&gt;55</w:t>
            </w:r>
          </w:p>
        </w:tc>
      </w:tr>
      <w:tr w:rsidR="006575E7" w:rsidRPr="00117064" w:rsidTr="00580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6</w:t>
            </w:r>
          </w:p>
        </w:tc>
        <w:tc>
          <w:tcPr>
            <w:tcW w:w="4961"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Кабельные наземные линии связи</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20-25</w:t>
            </w:r>
          </w:p>
        </w:tc>
        <w:tc>
          <w:tcPr>
            <w:tcW w:w="993"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25-35</w:t>
            </w:r>
          </w:p>
        </w:tc>
        <w:tc>
          <w:tcPr>
            <w:tcW w:w="992"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35-50</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&gt;50</w:t>
            </w:r>
          </w:p>
        </w:tc>
      </w:tr>
      <w:tr w:rsidR="006575E7" w:rsidRPr="00117064" w:rsidTr="00580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7</w:t>
            </w:r>
          </w:p>
        </w:tc>
        <w:tc>
          <w:tcPr>
            <w:tcW w:w="4961"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Кабельные наземные линии</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25-30</w:t>
            </w:r>
          </w:p>
        </w:tc>
        <w:tc>
          <w:tcPr>
            <w:tcW w:w="993"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30-40</w:t>
            </w:r>
          </w:p>
        </w:tc>
        <w:tc>
          <w:tcPr>
            <w:tcW w:w="992"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40-50</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&gt;50</w:t>
            </w:r>
          </w:p>
        </w:tc>
      </w:tr>
      <w:tr w:rsidR="006575E7" w:rsidRPr="00117064" w:rsidTr="00580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8</w:t>
            </w:r>
          </w:p>
        </w:tc>
        <w:tc>
          <w:tcPr>
            <w:tcW w:w="4961"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Воздушные линии низкого напряжения</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25-30</w:t>
            </w:r>
          </w:p>
        </w:tc>
        <w:tc>
          <w:tcPr>
            <w:tcW w:w="993"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30-45</w:t>
            </w:r>
          </w:p>
        </w:tc>
        <w:tc>
          <w:tcPr>
            <w:tcW w:w="992"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45-60</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&gt;60</w:t>
            </w:r>
          </w:p>
        </w:tc>
      </w:tr>
      <w:tr w:rsidR="006575E7" w:rsidRPr="00117064" w:rsidTr="00580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9</w:t>
            </w:r>
          </w:p>
        </w:tc>
        <w:tc>
          <w:tcPr>
            <w:tcW w:w="4961"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Контрольно-измерительные приборы</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20-25</w:t>
            </w:r>
          </w:p>
        </w:tc>
        <w:tc>
          <w:tcPr>
            <w:tcW w:w="993"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25-35</w:t>
            </w:r>
          </w:p>
        </w:tc>
        <w:tc>
          <w:tcPr>
            <w:tcW w:w="992"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35-45</w:t>
            </w:r>
          </w:p>
        </w:tc>
        <w:tc>
          <w:tcPr>
            <w:tcW w:w="850" w:type="dxa"/>
            <w:tcBorders>
              <w:top w:val="single" w:sz="4" w:space="0" w:color="auto"/>
              <w:left w:val="single" w:sz="4" w:space="0" w:color="auto"/>
              <w:bottom w:val="single" w:sz="4" w:space="0" w:color="auto"/>
              <w:right w:val="single" w:sz="4" w:space="0" w:color="auto"/>
            </w:tcBorders>
            <w:vAlign w:val="center"/>
          </w:tcPr>
          <w:p w:rsidR="006575E7" w:rsidRPr="00117064" w:rsidRDefault="006575E7" w:rsidP="005800BA">
            <w:pPr>
              <w:pStyle w:val="13"/>
            </w:pPr>
            <w:r w:rsidRPr="00117064">
              <w:t>&gt;45</w:t>
            </w:r>
          </w:p>
        </w:tc>
      </w:tr>
    </w:tbl>
    <w:p w:rsidR="006575E7" w:rsidRPr="00117064" w:rsidRDefault="006575E7" w:rsidP="005800BA">
      <w:pPr>
        <w:pStyle w:val="12"/>
        <w:rPr>
          <w:snapToGrid w:val="0"/>
        </w:rPr>
      </w:pPr>
      <w:r w:rsidRPr="00117064">
        <w:rPr>
          <w:snapToGrid w:val="0"/>
        </w:rPr>
        <w:t xml:space="preserve">В соответствии с требованиями СНиП 2.01.07-85* "Нагрузки и воздействия" элементы сооружений должны рассчитываться на восприятие ветровых нагрузок при скорости ветра 23 м/с и полностью удовлетворять требованиям для данного климатического района. </w:t>
      </w:r>
    </w:p>
    <w:p w:rsidR="006575E7" w:rsidRPr="00117064" w:rsidRDefault="006575E7" w:rsidP="005800BA">
      <w:pPr>
        <w:pStyle w:val="a7"/>
      </w:pPr>
      <w:r w:rsidRPr="00117064">
        <w:t xml:space="preserve">Выпадение снега </w:t>
      </w:r>
    </w:p>
    <w:p w:rsidR="006575E7" w:rsidRPr="00117064" w:rsidRDefault="006575E7" w:rsidP="005800BA">
      <w:pPr>
        <w:pStyle w:val="12"/>
        <w:rPr>
          <w:snapToGrid w:val="0"/>
        </w:rPr>
      </w:pPr>
      <w:r w:rsidRPr="00117064">
        <w:rPr>
          <w:snapToGrid w:val="0"/>
        </w:rPr>
        <w:t>Явление распространено на всей территории  района в период с ноября по март месяцы. Интенсивность выпадения осадков носит различный характер (0.5-1 месячной нормы, частота таких проявлений  1-3 случая в зимний период), направление движения совпадает с направлением движения ветров.</w:t>
      </w:r>
    </w:p>
    <w:p w:rsidR="006575E7" w:rsidRPr="00117064" w:rsidRDefault="006575E7" w:rsidP="005800BA">
      <w:pPr>
        <w:pStyle w:val="12"/>
        <w:rPr>
          <w:snapToGrid w:val="0"/>
        </w:rPr>
      </w:pPr>
      <w:r w:rsidRPr="00117064">
        <w:rPr>
          <w:snapToGrid w:val="0"/>
        </w:rPr>
        <w:t>Прогнозируется возникновение источников ЧС объектового и муниципального уровня.</w:t>
      </w:r>
    </w:p>
    <w:p w:rsidR="006575E7" w:rsidRPr="00117064" w:rsidRDefault="006575E7" w:rsidP="005800BA">
      <w:pPr>
        <w:pStyle w:val="12"/>
        <w:rPr>
          <w:snapToGrid w:val="0"/>
        </w:rPr>
      </w:pPr>
      <w:r w:rsidRPr="00117064">
        <w:rPr>
          <w:snapToGrid w:val="0"/>
        </w:rPr>
        <w:t>Основными поражающими факторами сильных снегопадов, сопровождающихся морозами и ветрами являются обрывы линий электропередач и возникновение снежных заносов. Обрушения кровель зданий под воздействием снеговой нагрузки на территории района не регистрировалось.</w:t>
      </w:r>
    </w:p>
    <w:p w:rsidR="006575E7" w:rsidRPr="00117064" w:rsidRDefault="006575E7" w:rsidP="005800BA">
      <w:pPr>
        <w:pStyle w:val="12"/>
        <w:rPr>
          <w:snapToGrid w:val="0"/>
        </w:rPr>
      </w:pPr>
      <w:r w:rsidRPr="00117064">
        <w:rPr>
          <w:snapToGrid w:val="0"/>
        </w:rPr>
        <w:t>Конструкции кровли должны быть рассчитаны на восприятие снеговых нагрузок 180 кг/м</w:t>
      </w:r>
      <w:r w:rsidRPr="00117064">
        <w:rPr>
          <w:snapToGrid w:val="0"/>
          <w:vertAlign w:val="superscript"/>
        </w:rPr>
        <w:t>2</w:t>
      </w:r>
      <w:r w:rsidRPr="00117064">
        <w:rPr>
          <w:snapToGrid w:val="0"/>
        </w:rPr>
        <w:t>, установленных СНиП 2.01.07-85* "Нагрузки и воздействия" для данного района строительства.</w:t>
      </w:r>
    </w:p>
    <w:p w:rsidR="006575E7" w:rsidRPr="00117064" w:rsidRDefault="006575E7" w:rsidP="005800BA">
      <w:pPr>
        <w:pStyle w:val="a7"/>
      </w:pPr>
      <w:r w:rsidRPr="00117064">
        <w:t xml:space="preserve">Сильные морозы </w:t>
      </w:r>
    </w:p>
    <w:p w:rsidR="006575E7" w:rsidRPr="00117064" w:rsidRDefault="006575E7" w:rsidP="005800BA">
      <w:pPr>
        <w:pStyle w:val="12"/>
        <w:rPr>
          <w:snapToGrid w:val="0"/>
        </w:rPr>
      </w:pPr>
      <w:r w:rsidRPr="00117064">
        <w:rPr>
          <w:snapToGrid w:val="0"/>
        </w:rPr>
        <w:lastRenderedPageBreak/>
        <w:t>Явление распространено на всей территории района. Частота явления не высокая 1-3 случая в период с ноября по февраль месяцы, наибольшая длительность явления 3-5 дней в период с декабря по февраль месяцы.</w:t>
      </w:r>
    </w:p>
    <w:p w:rsidR="006575E7" w:rsidRPr="00117064" w:rsidRDefault="006575E7" w:rsidP="005800BA">
      <w:pPr>
        <w:pStyle w:val="12"/>
        <w:rPr>
          <w:snapToGrid w:val="0"/>
        </w:rPr>
      </w:pPr>
      <w:r w:rsidRPr="00117064">
        <w:rPr>
          <w:snapToGrid w:val="0"/>
        </w:rPr>
        <w:t xml:space="preserve"> С 2006 года наблюдается снижение как частоты явления так и длительности.</w:t>
      </w:r>
    </w:p>
    <w:p w:rsidR="006575E7" w:rsidRPr="00117064" w:rsidRDefault="006575E7" w:rsidP="005800BA">
      <w:pPr>
        <w:pStyle w:val="12"/>
        <w:rPr>
          <w:snapToGrid w:val="0"/>
        </w:rPr>
      </w:pPr>
      <w:r w:rsidRPr="00117064">
        <w:rPr>
          <w:snapToGrid w:val="0"/>
        </w:rPr>
        <w:t>Основным поражающим фактором сильных морозов является воздействие на линейные объекты систем энергоснабжения. Источниками чрезвычайных ситуаций являются порывы инженерных систем, обрывы проводов линий электропередач замерзание природного газа в наружных сетях газопроводов низкого давления.</w:t>
      </w:r>
    </w:p>
    <w:p w:rsidR="006575E7" w:rsidRPr="00117064" w:rsidRDefault="006575E7" w:rsidP="005800BA">
      <w:pPr>
        <w:pStyle w:val="12"/>
        <w:rPr>
          <w:snapToGrid w:val="0"/>
        </w:rPr>
      </w:pPr>
      <w:r w:rsidRPr="00117064">
        <w:rPr>
          <w:snapToGrid w:val="0"/>
        </w:rPr>
        <w:t>Работа оборудования должна быть рассчитана исходя из температур наружного воздуха -29°С в течение наиболее холодной пятидневки (теплоизоляция помещений, водоочистных сооружений, глубина заложения и конструкция теплоизоляции коммуникаций должны быть выбраны в соответствии с требованиями СНиП 23-01-99 "Строительная климатология" для климатического пояса, соответствующего условиям Курской области).</w:t>
      </w:r>
    </w:p>
    <w:p w:rsidR="006575E7" w:rsidRPr="00117064" w:rsidRDefault="006575E7" w:rsidP="005800BA">
      <w:pPr>
        <w:pStyle w:val="a7"/>
      </w:pPr>
      <w:r w:rsidRPr="00117064">
        <w:t xml:space="preserve">Грозовые разряды </w:t>
      </w:r>
    </w:p>
    <w:p w:rsidR="006575E7" w:rsidRPr="00117064" w:rsidRDefault="006575E7" w:rsidP="005800BA">
      <w:pPr>
        <w:pStyle w:val="12"/>
        <w:rPr>
          <w:snapToGrid w:val="0"/>
        </w:rPr>
      </w:pPr>
      <w:r w:rsidRPr="00117064">
        <w:rPr>
          <w:snapToGrid w:val="0"/>
        </w:rPr>
        <w:t>Указанное явление сопровождает, как правило, прохождение ливневых дождей с сильными ветрами и имеет распространение на всей территории области.</w:t>
      </w:r>
    </w:p>
    <w:p w:rsidR="006575E7" w:rsidRPr="00117064" w:rsidRDefault="006575E7" w:rsidP="005800BA">
      <w:pPr>
        <w:pStyle w:val="12"/>
        <w:rPr>
          <w:snapToGrid w:val="0"/>
        </w:rPr>
      </w:pPr>
      <w:r w:rsidRPr="00117064">
        <w:rPr>
          <w:snapToGrid w:val="0"/>
        </w:rPr>
        <w:t>Наибольшему поражающему воздействию по статистической оценке  подвержены линейные и точечные электросетевые объекты (комплектные трансформаторные подстанции, линии электропередач 10-35кВ).</w:t>
      </w:r>
    </w:p>
    <w:p w:rsidR="006575E7" w:rsidRPr="00117064" w:rsidRDefault="006575E7" w:rsidP="005800BA">
      <w:pPr>
        <w:pStyle w:val="12"/>
      </w:pPr>
      <w:r w:rsidRPr="00117064">
        <w:t>Для данного района удельная плотность ударов молнии в землю составляет более 5.1 ударов на 1 км</w:t>
      </w:r>
      <w:r w:rsidRPr="00117064">
        <w:rPr>
          <w:vertAlign w:val="superscript"/>
        </w:rPr>
        <w:t>2</w:t>
      </w:r>
      <w:r w:rsidRPr="00117064">
        <w:t xml:space="preserve"> в год (исходя из среднегодовой продолжительности гроз - 50 часов в год).</w:t>
      </w:r>
    </w:p>
    <w:p w:rsidR="006575E7" w:rsidRPr="00117064" w:rsidRDefault="006575E7" w:rsidP="005800BA">
      <w:pPr>
        <w:pStyle w:val="12"/>
        <w:rPr>
          <w:snapToGrid w:val="0"/>
        </w:rPr>
      </w:pPr>
      <w:r w:rsidRPr="00117064">
        <w:rPr>
          <w:snapToGrid w:val="0"/>
        </w:rPr>
        <w:t>Согласно требованиям РД 34.21.122-87 "Инструкция по устройству молниезащиты зданий и сооружений", СО-153-34.21.122-2003 "Инструкция по устройству молниезащиты зданий, сооружений и промышленных коммуникаций" должна предусматриваться защита проектируемых на территории района объектов от прямых ударов молнии и вторичных ее проявлений в зависимости от объекта строительства в пределах проектной застройки населённых пунктов.</w:t>
      </w:r>
    </w:p>
    <w:p w:rsidR="006575E7" w:rsidRPr="00117064" w:rsidRDefault="006575E7" w:rsidP="005800BA">
      <w:pPr>
        <w:pStyle w:val="a7"/>
      </w:pPr>
      <w:r w:rsidRPr="00117064">
        <w:t>Опасные геологические процессы</w:t>
      </w:r>
    </w:p>
    <w:p w:rsidR="006575E7" w:rsidRPr="005800BA" w:rsidRDefault="006575E7" w:rsidP="005800BA">
      <w:pPr>
        <w:pStyle w:val="12"/>
        <w:rPr>
          <w:szCs w:val="24"/>
        </w:rPr>
      </w:pPr>
      <w:r w:rsidRPr="005800BA">
        <w:rPr>
          <w:szCs w:val="24"/>
        </w:rPr>
        <w:t>В соответствие с "Атласом природных и техногенных опасностей и рисков ЧС в РФ" (под общей редакцией Шойгу С.К., 2005) показатели природных чрезвычайных ситуаций для опасных геологических процессов на территории Медвенского района следующие.</w:t>
      </w:r>
    </w:p>
    <w:p w:rsidR="006575E7" w:rsidRPr="005800BA" w:rsidRDefault="006575E7" w:rsidP="005800BA">
      <w:pPr>
        <w:pStyle w:val="12"/>
        <w:rPr>
          <w:szCs w:val="24"/>
        </w:rPr>
      </w:pPr>
      <w:r w:rsidRPr="005800BA">
        <w:rPr>
          <w:szCs w:val="24"/>
        </w:rPr>
        <w:lastRenderedPageBreak/>
        <w:t>Уровень землетрясения - незначительно опасный (интенсивность землетрясения - 5 и менее баллов по шкале MSK-64; ускорение колебаний грунта - 16-36 и менее см/кв.сек; скорость колебаний грунта - 0.55-1.8 и менее см/сек; амплитуда колебаний грунта - 0.08-0.32 и менее см.; остаточные деформации - 0-</w:t>
      </w:r>
      <w:smartTag w:uri="urn:schemas-microsoft-com:office:smarttags" w:element="metricconverter">
        <w:smartTagPr>
          <w:attr w:name="ProductID" w:val="0.05 см"/>
        </w:smartTagPr>
        <w:r w:rsidRPr="005800BA">
          <w:rPr>
            <w:szCs w:val="24"/>
          </w:rPr>
          <w:t>0.05 см</w:t>
        </w:r>
      </w:smartTag>
      <w:r w:rsidRPr="005800BA">
        <w:rPr>
          <w:szCs w:val="24"/>
        </w:rPr>
        <w:t xml:space="preserve">). </w:t>
      </w:r>
    </w:p>
    <w:p w:rsidR="006575E7" w:rsidRPr="005800BA" w:rsidRDefault="006575E7" w:rsidP="005800BA">
      <w:pPr>
        <w:pStyle w:val="12"/>
        <w:rPr>
          <w:szCs w:val="24"/>
        </w:rPr>
      </w:pPr>
      <w:r w:rsidRPr="005800BA">
        <w:rPr>
          <w:szCs w:val="24"/>
        </w:rPr>
        <w:t>На территории района не регистрировались.</w:t>
      </w:r>
    </w:p>
    <w:p w:rsidR="006575E7" w:rsidRPr="005800BA" w:rsidRDefault="006575E7" w:rsidP="005800BA">
      <w:pPr>
        <w:pStyle w:val="12"/>
        <w:rPr>
          <w:szCs w:val="24"/>
        </w:rPr>
      </w:pPr>
      <w:r w:rsidRPr="005800BA">
        <w:rPr>
          <w:szCs w:val="24"/>
        </w:rPr>
        <w:t>Уровень опасности оползней – умеренно опасный На возникновение оползней оказывают влияние подземные (в т.ч. грунтовые) воды и различные техногенные воздействия. Однако они проявляются преимущественно локально, в основном по берегам водотоков, выражены обрушением незначительных масс грунта береговых откосов  и в период весеннего половодья.</w:t>
      </w:r>
    </w:p>
    <w:p w:rsidR="006575E7" w:rsidRPr="005800BA" w:rsidRDefault="006575E7" w:rsidP="005800BA">
      <w:pPr>
        <w:pStyle w:val="12"/>
        <w:rPr>
          <w:szCs w:val="24"/>
        </w:rPr>
      </w:pPr>
      <w:r w:rsidRPr="005800BA">
        <w:rPr>
          <w:szCs w:val="24"/>
        </w:rPr>
        <w:t>При проектировании развития сельских поселений, строительства объектов на территории района необходимо учитывать положения СНиП 2.01.15-90 "Инженерная защита территорий, зданий и сооружений от опасных геологических процессов. Основные положения проектирования".</w:t>
      </w:r>
    </w:p>
    <w:p w:rsidR="006575E7" w:rsidRPr="005800BA" w:rsidRDefault="006575E7" w:rsidP="005800BA">
      <w:pPr>
        <w:pStyle w:val="12"/>
        <w:rPr>
          <w:szCs w:val="24"/>
        </w:rPr>
      </w:pPr>
      <w:r w:rsidRPr="005800BA">
        <w:rPr>
          <w:szCs w:val="24"/>
        </w:rPr>
        <w:t>Уровень опасности карстового процесса - малоопасный опасный (пораженность территории - локальная, 1-3%)..</w:t>
      </w:r>
    </w:p>
    <w:p w:rsidR="006575E7" w:rsidRPr="005800BA" w:rsidRDefault="006575E7" w:rsidP="005800BA">
      <w:pPr>
        <w:pStyle w:val="12"/>
        <w:rPr>
          <w:szCs w:val="24"/>
        </w:rPr>
      </w:pPr>
      <w:r w:rsidRPr="005800BA">
        <w:rPr>
          <w:szCs w:val="24"/>
        </w:rPr>
        <w:t>Необходимо учитывать при проектировании расположения объектов и магистральных инженерных сетей.</w:t>
      </w:r>
    </w:p>
    <w:p w:rsidR="006575E7" w:rsidRPr="005800BA" w:rsidRDefault="006575E7" w:rsidP="005800BA">
      <w:pPr>
        <w:pStyle w:val="12"/>
        <w:rPr>
          <w:szCs w:val="24"/>
        </w:rPr>
      </w:pPr>
      <w:r w:rsidRPr="005800BA">
        <w:rPr>
          <w:szCs w:val="24"/>
        </w:rPr>
        <w:t>Наиболее развиты явления карстово-суффозионных процессов на территории Бесединского участка наблюдений.</w:t>
      </w:r>
    </w:p>
    <w:p w:rsidR="006575E7" w:rsidRPr="005800BA" w:rsidRDefault="006575E7" w:rsidP="005800BA">
      <w:pPr>
        <w:pStyle w:val="12"/>
        <w:rPr>
          <w:szCs w:val="24"/>
        </w:rPr>
      </w:pPr>
      <w:r w:rsidRPr="005800BA">
        <w:rPr>
          <w:szCs w:val="24"/>
        </w:rPr>
        <w:t xml:space="preserve">Уровень опасности просадок лессовых грунтов - незначительный и малоопасный (пораженность территории - 2-10%). </w:t>
      </w:r>
    </w:p>
    <w:p w:rsidR="006575E7" w:rsidRPr="005800BA" w:rsidRDefault="006575E7" w:rsidP="005800BA">
      <w:pPr>
        <w:pStyle w:val="12"/>
        <w:rPr>
          <w:szCs w:val="24"/>
        </w:rPr>
      </w:pPr>
      <w:r w:rsidRPr="005800BA">
        <w:rPr>
          <w:szCs w:val="24"/>
        </w:rPr>
        <w:t xml:space="preserve">Лёссовые грунты на территории района представлены лёссовидными суглинками 1-й категории с незначительной просадкой – до </w:t>
      </w:r>
      <w:smartTag w:uri="urn:schemas-microsoft-com:office:smarttags" w:element="metricconverter">
        <w:smartTagPr>
          <w:attr w:name="ProductID" w:val="5 см"/>
        </w:smartTagPr>
        <w:r w:rsidRPr="005800BA">
          <w:rPr>
            <w:szCs w:val="24"/>
          </w:rPr>
          <w:t>5 см</w:t>
        </w:r>
      </w:smartTag>
      <w:r w:rsidRPr="005800BA">
        <w:rPr>
          <w:szCs w:val="24"/>
        </w:rPr>
        <w:t xml:space="preserve">. Толщина грунтов колеблется на разных участках от 1 до 15м. </w:t>
      </w:r>
    </w:p>
    <w:p w:rsidR="006575E7" w:rsidRPr="005800BA" w:rsidRDefault="006575E7" w:rsidP="005800BA">
      <w:pPr>
        <w:pStyle w:val="12"/>
        <w:rPr>
          <w:szCs w:val="24"/>
        </w:rPr>
      </w:pPr>
      <w:r w:rsidRPr="005800BA">
        <w:rPr>
          <w:szCs w:val="24"/>
        </w:rPr>
        <w:t>Расположены  на террасах крупных речных систем – р. Сейм, Тускарь, рать, и по водоразделам.</w:t>
      </w:r>
    </w:p>
    <w:p w:rsidR="006575E7" w:rsidRPr="005800BA" w:rsidRDefault="006575E7" w:rsidP="005800BA">
      <w:pPr>
        <w:pStyle w:val="12"/>
        <w:rPr>
          <w:szCs w:val="24"/>
        </w:rPr>
      </w:pPr>
      <w:r w:rsidRPr="005800BA">
        <w:rPr>
          <w:szCs w:val="24"/>
        </w:rPr>
        <w:t>Основной поражающий фактор – снижение прочности при просачивании грунтовых вод.</w:t>
      </w:r>
    </w:p>
    <w:p w:rsidR="006575E7" w:rsidRPr="005800BA" w:rsidRDefault="006575E7" w:rsidP="005800BA">
      <w:pPr>
        <w:pStyle w:val="12"/>
        <w:rPr>
          <w:szCs w:val="24"/>
        </w:rPr>
      </w:pPr>
      <w:r w:rsidRPr="005800BA">
        <w:rPr>
          <w:szCs w:val="24"/>
        </w:rPr>
        <w:t>Расположение и толщину залегания лёссовых грунтов необходимо учитывать при проектировании строительства объектов в ходе инженерно-геологических изысканий.</w:t>
      </w:r>
    </w:p>
    <w:p w:rsidR="006575E7" w:rsidRPr="005800BA" w:rsidRDefault="006575E7" w:rsidP="005800BA">
      <w:pPr>
        <w:pStyle w:val="12"/>
        <w:rPr>
          <w:szCs w:val="24"/>
        </w:rPr>
      </w:pPr>
      <w:r w:rsidRPr="005800BA">
        <w:rPr>
          <w:szCs w:val="24"/>
        </w:rPr>
        <w:t xml:space="preserve">Основным способом защиты от воздействия просадок лёссовых грунтов является соблюдение требований  регламентирующих документов при проектировке объектов капитального </w:t>
      </w:r>
      <w:r w:rsidRPr="005800BA">
        <w:rPr>
          <w:szCs w:val="24"/>
        </w:rPr>
        <w:lastRenderedPageBreak/>
        <w:t>строительства., в том числе СНиП 2.01.15-90 "Инженерная защита территорий, зданий и сооружений от опасных геологических процессов. Основные положения проектирования".</w:t>
      </w:r>
    </w:p>
    <w:p w:rsidR="006575E7" w:rsidRPr="005800BA" w:rsidRDefault="006575E7" w:rsidP="005800BA">
      <w:pPr>
        <w:pStyle w:val="12"/>
        <w:rPr>
          <w:szCs w:val="24"/>
        </w:rPr>
      </w:pPr>
      <w:r w:rsidRPr="005800BA">
        <w:rPr>
          <w:szCs w:val="24"/>
        </w:rPr>
        <w:t>Уровень опасности овражной эрозии - умеренно опасный и опасный (балл - 2-3; плотность оврагов - 2.1-5 ед./кв.км). Основной причиной проявления является воздействие поверхностных вод в ходе таяния снега, выпадения осадков в виде дождя.</w:t>
      </w:r>
    </w:p>
    <w:p w:rsidR="006575E7" w:rsidRPr="005800BA" w:rsidRDefault="006575E7" w:rsidP="005800BA">
      <w:pPr>
        <w:pStyle w:val="12"/>
        <w:rPr>
          <w:szCs w:val="24"/>
        </w:rPr>
      </w:pPr>
      <w:r w:rsidRPr="005800BA">
        <w:rPr>
          <w:szCs w:val="24"/>
        </w:rPr>
        <w:t xml:space="preserve"> Наибольше количество оврагов расположено в границах водосбора водных объектов расположенных на территории района – р. Сейм, Тускарь и ихпритоков.</w:t>
      </w:r>
    </w:p>
    <w:p w:rsidR="006575E7" w:rsidRPr="005800BA" w:rsidRDefault="006575E7" w:rsidP="005800BA">
      <w:pPr>
        <w:pStyle w:val="12"/>
        <w:rPr>
          <w:szCs w:val="24"/>
        </w:rPr>
      </w:pPr>
      <w:r w:rsidRPr="005800BA">
        <w:rPr>
          <w:szCs w:val="24"/>
        </w:rPr>
        <w:t>Основной поражающий фактор овражной эрозии – обрушение грунтов, влияющее на устойчивость строений и дорожной сети.</w:t>
      </w:r>
    </w:p>
    <w:p w:rsidR="006575E7" w:rsidRPr="005800BA" w:rsidRDefault="006575E7" w:rsidP="005800BA">
      <w:pPr>
        <w:pStyle w:val="12"/>
        <w:rPr>
          <w:szCs w:val="24"/>
        </w:rPr>
      </w:pPr>
      <w:r w:rsidRPr="005800BA">
        <w:rPr>
          <w:szCs w:val="24"/>
        </w:rPr>
        <w:t>Развитие овражной эрозии необходимо учитывать при планировании застойки сельских и городских поселений, проектировании размещения объектов производственного и непроизводственного назначения, в первую очередь опасных производственных объектов.</w:t>
      </w:r>
    </w:p>
    <w:p w:rsidR="006575E7" w:rsidRPr="005800BA" w:rsidRDefault="006575E7" w:rsidP="005800BA">
      <w:pPr>
        <w:pStyle w:val="12"/>
        <w:rPr>
          <w:szCs w:val="24"/>
        </w:rPr>
      </w:pPr>
      <w:r w:rsidRPr="005800BA">
        <w:rPr>
          <w:szCs w:val="24"/>
        </w:rPr>
        <w:t xml:space="preserve">Уровень опасности геокриологических процессов - мало опасные - (термокарст, тепловая осадка грунтов - 0.1-0.3 м/год; морозное пучение грунтов - 0.1-0.3 м/год). </w:t>
      </w:r>
    </w:p>
    <w:p w:rsidR="006575E7" w:rsidRPr="005800BA" w:rsidRDefault="006575E7" w:rsidP="005800BA">
      <w:pPr>
        <w:pStyle w:val="12"/>
        <w:rPr>
          <w:szCs w:val="24"/>
        </w:rPr>
      </w:pPr>
      <w:r w:rsidRPr="005800BA">
        <w:rPr>
          <w:szCs w:val="24"/>
        </w:rPr>
        <w:t>Распространены по всей территории района. Наименее выражены процессы термокарста.</w:t>
      </w:r>
    </w:p>
    <w:p w:rsidR="006575E7" w:rsidRPr="005800BA" w:rsidRDefault="006575E7" w:rsidP="005800BA">
      <w:pPr>
        <w:pStyle w:val="12"/>
        <w:rPr>
          <w:szCs w:val="24"/>
        </w:rPr>
      </w:pPr>
      <w:r w:rsidRPr="005800BA">
        <w:rPr>
          <w:szCs w:val="24"/>
        </w:rPr>
        <w:t>Основной поражающий фактор – воздействие на строительные конструкции фундаментов объектов ленточного типа.</w:t>
      </w:r>
    </w:p>
    <w:p w:rsidR="006575E7" w:rsidRPr="005800BA" w:rsidRDefault="006575E7" w:rsidP="005800BA">
      <w:pPr>
        <w:pStyle w:val="12"/>
        <w:rPr>
          <w:szCs w:val="24"/>
        </w:rPr>
      </w:pPr>
      <w:r w:rsidRPr="005800BA">
        <w:rPr>
          <w:szCs w:val="24"/>
        </w:rPr>
        <w:t>Указанные явления необходимо учитывать при проектировании строительства объектов в ходе инженерно-геологических изысканий.</w:t>
      </w:r>
    </w:p>
    <w:p w:rsidR="006575E7" w:rsidRPr="005800BA" w:rsidRDefault="006575E7" w:rsidP="005800BA">
      <w:pPr>
        <w:pStyle w:val="12"/>
        <w:rPr>
          <w:szCs w:val="24"/>
        </w:rPr>
      </w:pPr>
      <w:r w:rsidRPr="005800BA">
        <w:rPr>
          <w:szCs w:val="24"/>
        </w:rPr>
        <w:t>Основным способом защиты от их воздействия является соблюдение требований  регламентирующих документов при проектировке объектов капитального строительства., в том числе СНиП 2.01.15-90 "Инженерная защита территорий, зданий и сооружений от опасных геологических процессов. Основные положения проектирования".</w:t>
      </w:r>
    </w:p>
    <w:p w:rsidR="006575E7" w:rsidRPr="004E1AEA" w:rsidRDefault="005800BA" w:rsidP="005800BA">
      <w:pPr>
        <w:pStyle w:val="a7"/>
      </w:pPr>
      <w:r>
        <w:t>Природные пожары</w:t>
      </w:r>
    </w:p>
    <w:p w:rsidR="006575E7" w:rsidRPr="004E1AEA" w:rsidRDefault="006575E7" w:rsidP="005800BA">
      <w:pPr>
        <w:pStyle w:val="12"/>
      </w:pPr>
      <w:r w:rsidRPr="004E1AEA">
        <w:t xml:space="preserve">Уровень опасности лесных и торфяных пожаров - низкий (заторфованность территории - 0.1-1%; среднегодовая площадь одного пожара - </w:t>
      </w:r>
      <w:smartTag w:uri="urn:schemas-microsoft-com:office:smarttags" w:element="metricconverter">
        <w:smartTagPr>
          <w:attr w:name="ProductID" w:val="0.3 га"/>
        </w:smartTagPr>
        <w:r w:rsidRPr="004E1AEA">
          <w:t>0.3 га</w:t>
        </w:r>
      </w:smartTag>
      <w:r w:rsidRPr="004E1AEA">
        <w:t>; значение интегрального показателя опасности торфяных пожаров Кпос - менее 6; возможно ЧС локального уровня).</w:t>
      </w:r>
    </w:p>
    <w:p w:rsidR="006575E7" w:rsidRPr="004E1AEA" w:rsidRDefault="006575E7" w:rsidP="005800BA">
      <w:pPr>
        <w:pStyle w:val="12"/>
      </w:pPr>
      <w:r w:rsidRPr="004E1AEA">
        <w:t xml:space="preserve">Уязвимость </w:t>
      </w:r>
      <w:r>
        <w:t>Кур</w:t>
      </w:r>
      <w:r w:rsidRPr="004E1AEA">
        <w:t xml:space="preserve">ского района к природным пожарам оценивается как </w:t>
      </w:r>
      <w:r>
        <w:t>выше среднего</w:t>
      </w:r>
      <w:r w:rsidRPr="004E1AEA">
        <w:t xml:space="preserve">  по Курской области.</w:t>
      </w:r>
    </w:p>
    <w:p w:rsidR="006575E7" w:rsidRPr="002772E7" w:rsidRDefault="006575E7" w:rsidP="005800BA">
      <w:pPr>
        <w:pStyle w:val="12"/>
      </w:pPr>
      <w:r w:rsidRPr="00117064">
        <w:lastRenderedPageBreak/>
        <w:t xml:space="preserve">Наибольшей угрозе вследствие  лесных и торфяных пожаров подвержены населённые пункты района, расположенные вблизи лесных массивов </w:t>
      </w:r>
      <w:r w:rsidRPr="002772E7">
        <w:t xml:space="preserve">(в границах Лебяжинского, Клюквинского, Шумаковского, Моковского, Бесединского сельсоветов). </w:t>
      </w:r>
    </w:p>
    <w:p w:rsidR="006575E7" w:rsidRPr="00117064" w:rsidRDefault="006575E7" w:rsidP="005800BA">
      <w:pPr>
        <w:pStyle w:val="12"/>
      </w:pPr>
      <w:r w:rsidRPr="00117064">
        <w:t>При проектировании дальнейшей застройки в этих населённых пунктах требуется выполнение п.п.4,5,6 Приложения №1 к СНиП 2.07.01-89.</w:t>
      </w:r>
    </w:p>
    <w:p w:rsidR="006575E7" w:rsidRPr="00117064" w:rsidRDefault="006575E7" w:rsidP="005800BA">
      <w:pPr>
        <w:pStyle w:val="12"/>
      </w:pPr>
      <w:r w:rsidRPr="00117064">
        <w:t>Причиной возникновения лесных и торфяных пожаров, как правило является не соблюдение установленных требований безопасного обращения с огнём граждан при отдыхе, а также неконтролиремые палы сухой травы и пожнивных остатков.</w:t>
      </w:r>
    </w:p>
    <w:p w:rsidR="006575E7" w:rsidRPr="00117064" w:rsidRDefault="006575E7" w:rsidP="005800BA">
      <w:pPr>
        <w:pStyle w:val="12"/>
      </w:pPr>
      <w:r w:rsidRPr="00117064">
        <w:t>Основными поражающими факторами являются открытое пламя и сильное задымление территорий.</w:t>
      </w:r>
    </w:p>
    <w:p w:rsidR="006575E7" w:rsidRPr="00117064" w:rsidRDefault="006575E7" w:rsidP="005800BA">
      <w:pPr>
        <w:pStyle w:val="12"/>
      </w:pPr>
      <w:r w:rsidRPr="00117064">
        <w:t>С целью предупреждения лесных и торфяных пожаров необходимо совершенствование контрольно-профилактической работы с населением, надзорной деятельности, сил и средств предупреждения и тушения пожаров, технических мероприятий противопожарной защиты лесов и населённых пунктов, расположенных вблизи лесных массивов (в соответствии с требованиями Технического регламента «О требованиях пожарной безопасности»).</w:t>
      </w:r>
    </w:p>
    <w:p w:rsidR="006575E7" w:rsidRPr="00117064" w:rsidRDefault="006575E7" w:rsidP="005800BA">
      <w:pPr>
        <w:pStyle w:val="12"/>
      </w:pPr>
      <w:r w:rsidRPr="00117064">
        <w:t>Показатель приемлемого риска ЧС природного характера составляет 1х10</w:t>
      </w:r>
      <w:r w:rsidRPr="00117064">
        <w:rPr>
          <w:vertAlign w:val="superscript"/>
        </w:rPr>
        <w:t>-4</w:t>
      </w:r>
      <w:r w:rsidRPr="00117064">
        <w:t>-  1х10‾</w:t>
      </w:r>
      <w:r w:rsidRPr="00117064">
        <w:rPr>
          <w:vertAlign w:val="superscript"/>
        </w:rPr>
        <w:t>5</w:t>
      </w:r>
      <w:r w:rsidRPr="00117064">
        <w:t>.</w:t>
      </w:r>
    </w:p>
    <w:p w:rsidR="006575E7" w:rsidRPr="00117064" w:rsidRDefault="006575E7" w:rsidP="005800BA">
      <w:pPr>
        <w:pStyle w:val="12"/>
      </w:pPr>
      <w:r w:rsidRPr="00117064">
        <w:t>При этом территория района расположена в зоне условно приёмлемого риска и требуется проведение неотложных мероприятий  снижения риска возникновения ущерба от затоплений и подтоплений территории, природных пожаров, эрозионных процессов, града, заморозков.</w:t>
      </w:r>
    </w:p>
    <w:p w:rsidR="006575E7" w:rsidRPr="00117064" w:rsidRDefault="006575E7" w:rsidP="005800BA">
      <w:pPr>
        <w:pStyle w:val="12"/>
      </w:pPr>
      <w:r w:rsidRPr="00117064">
        <w:t>По отношению к иным источникам ЧС природного характера (штормовые ветра, смерчи, затопления и т.д) часть территории района  (населённые пункты расположенные в зоне водосбора водотоков и по границам водоразделов ) попадает в зону жёсткого контроля, где требуется оценка целесообразности мер по снижению риска возникновения ущерба от указанных источников ЧС.</w:t>
      </w:r>
    </w:p>
    <w:p w:rsidR="006575E7" w:rsidRPr="00065091" w:rsidRDefault="006575E7" w:rsidP="00065091">
      <w:pPr>
        <w:pStyle w:val="2"/>
        <w:rPr>
          <w:szCs w:val="24"/>
        </w:rPr>
      </w:pPr>
      <w:bookmarkStart w:id="26" w:name="_Toc332619066"/>
      <w:bookmarkStart w:id="27" w:name="_Toc332628468"/>
      <w:r w:rsidRPr="00065091">
        <w:rPr>
          <w:szCs w:val="24"/>
        </w:rPr>
        <w:t>4.3. При наложении поражающих факторов военных чрезвычайных ситуаций, в том числе зон возможной опасности  предусмотренных СНиП 2.01.51-90</w:t>
      </w:r>
      <w:bookmarkEnd w:id="26"/>
      <w:bookmarkEnd w:id="27"/>
    </w:p>
    <w:p w:rsidR="006575E7" w:rsidRPr="00117064" w:rsidRDefault="006575E7" w:rsidP="00065091">
      <w:pPr>
        <w:pStyle w:val="a7"/>
      </w:pPr>
      <w:r w:rsidRPr="00117064">
        <w:t>Зоны возможной опасности</w:t>
      </w:r>
    </w:p>
    <w:p w:rsidR="006575E7" w:rsidRPr="00117064" w:rsidRDefault="006575E7" w:rsidP="00065091">
      <w:pPr>
        <w:pStyle w:val="12"/>
      </w:pPr>
      <w:r w:rsidRPr="00117064">
        <w:t>Часть территории района  расположена  в зоне  возможных разрушений г. Курска. Граница зоны возможного опасного радиоактивного заражения (загрязнения) при аварии на Курской АЭС проходит по н.п. Анпилогово, Гнездилово, Брежнево, Разиньково, Ниж. Бартенёво и Огарково.</w:t>
      </w:r>
    </w:p>
    <w:p w:rsidR="006575E7" w:rsidRPr="00117064" w:rsidRDefault="006575E7" w:rsidP="00065091">
      <w:pPr>
        <w:pStyle w:val="12"/>
      </w:pPr>
      <w:r w:rsidRPr="00117064">
        <w:lastRenderedPageBreak/>
        <w:t>В связи с расположением территории района в зоне возможного радиоактивного заражения, предусмотреть защиту рабочих и служащих предприятий, учреждений и организаций в соответствии с п. 2  СНиП 2.01.51-90.</w:t>
      </w:r>
    </w:p>
    <w:p w:rsidR="006575E7" w:rsidRPr="00117064" w:rsidRDefault="006575E7" w:rsidP="00065091">
      <w:pPr>
        <w:pStyle w:val="12"/>
      </w:pPr>
      <w:r w:rsidRPr="00117064">
        <w:t>При планировании размещения на территории района объектов капитального строительства необходимо учитывать требования п.п. 3.1,3.14,3.15 СНиП 2.01.51-90.</w:t>
      </w:r>
    </w:p>
    <w:p w:rsidR="006575E7" w:rsidRPr="00732A76" w:rsidRDefault="006575E7" w:rsidP="00065091">
      <w:pPr>
        <w:pStyle w:val="12"/>
      </w:pPr>
      <w:r w:rsidRPr="00732A76">
        <w:t>Отнесённые к группам по гражданской обороне муниципальные образования и к категориям по гражданской обороне организации.</w:t>
      </w:r>
    </w:p>
    <w:p w:rsidR="006575E7" w:rsidRPr="00117064" w:rsidRDefault="006575E7" w:rsidP="00065091">
      <w:pPr>
        <w:pStyle w:val="12"/>
      </w:pPr>
      <w:r w:rsidRPr="00117064">
        <w:t>На территории района расположено 4 отдельно стоящие организации, отнесенных к категориям по ГО:</w:t>
      </w:r>
    </w:p>
    <w:p w:rsidR="006575E7" w:rsidRPr="00117064" w:rsidRDefault="006575E7" w:rsidP="00065091">
      <w:pPr>
        <w:pStyle w:val="12"/>
        <w:numPr>
          <w:ilvl w:val="0"/>
          <w:numId w:val="13"/>
        </w:numPr>
        <w:ind w:left="993" w:hanging="284"/>
      </w:pPr>
      <w:r w:rsidRPr="00117064">
        <w:t>Центрально – Черноземный биосферный заповедник;</w:t>
      </w:r>
    </w:p>
    <w:p w:rsidR="006575E7" w:rsidRPr="00117064" w:rsidRDefault="006575E7" w:rsidP="00065091">
      <w:pPr>
        <w:pStyle w:val="12"/>
        <w:numPr>
          <w:ilvl w:val="0"/>
          <w:numId w:val="13"/>
        </w:numPr>
        <w:ind w:left="993" w:hanging="284"/>
      </w:pPr>
      <w:r w:rsidRPr="00117064">
        <w:t>Областная психиатрическая больница;</w:t>
      </w:r>
    </w:p>
    <w:p w:rsidR="006575E7" w:rsidRPr="00117064" w:rsidRDefault="006575E7" w:rsidP="00065091">
      <w:pPr>
        <w:pStyle w:val="12"/>
        <w:numPr>
          <w:ilvl w:val="0"/>
          <w:numId w:val="13"/>
        </w:numPr>
        <w:ind w:left="993" w:hanging="284"/>
      </w:pPr>
      <w:r w:rsidRPr="00117064">
        <w:t>Областной психоневрологический диспансер;</w:t>
      </w:r>
    </w:p>
    <w:p w:rsidR="006575E7" w:rsidRPr="00117064" w:rsidRDefault="006575E7" w:rsidP="00065091">
      <w:pPr>
        <w:pStyle w:val="12"/>
        <w:numPr>
          <w:ilvl w:val="0"/>
          <w:numId w:val="13"/>
        </w:numPr>
        <w:ind w:left="993" w:hanging="284"/>
      </w:pPr>
      <w:r w:rsidRPr="00117064">
        <w:t>Подстанция филиала ОАО «МРСК Центра» ОАО Курскэнерго.</w:t>
      </w:r>
    </w:p>
    <w:p w:rsidR="006575E7" w:rsidRPr="00117064" w:rsidRDefault="006575E7" w:rsidP="00065091">
      <w:pPr>
        <w:pStyle w:val="a7"/>
      </w:pPr>
      <w:r w:rsidRPr="00117064">
        <w:t xml:space="preserve">Границы загородной зоны </w:t>
      </w:r>
    </w:p>
    <w:p w:rsidR="006575E7" w:rsidRPr="00117064" w:rsidRDefault="006575E7" w:rsidP="00065091">
      <w:pPr>
        <w:pStyle w:val="12"/>
      </w:pPr>
      <w:r w:rsidRPr="00117064">
        <w:t>Граница загородной зоны (по границе зоны возможных разрушений) проходит по</w:t>
      </w:r>
      <w:r w:rsidR="002772E7">
        <w:t xml:space="preserve"> н.п. Анпилогово, Верх. Медведиц</w:t>
      </w:r>
      <w:r w:rsidRPr="00117064">
        <w:t xml:space="preserve">а, Конево, Мошкино, Букреевка, Чурилово, Михайлово, Семёновка, Ноздрачёво, Клюква, Звягинцево, Букреевка, Новопоселеновский, Черёмушки, Берёзка, Селиховы Дворы, Александровка, Касторное, Ворошнево, Жеребцово. </w:t>
      </w:r>
    </w:p>
    <w:p w:rsidR="006575E7" w:rsidRPr="00117064" w:rsidRDefault="006575E7" w:rsidP="00065091">
      <w:pPr>
        <w:pStyle w:val="12"/>
      </w:pPr>
      <w:r w:rsidRPr="00117064">
        <w:t>Размещение в городских и сельских поселениях района сосредоточения и эвакуации населения, размещение складов и баз восстановительного периода.</w:t>
      </w:r>
    </w:p>
    <w:p w:rsidR="006575E7" w:rsidRPr="00117064" w:rsidRDefault="006575E7" w:rsidP="00065091">
      <w:pPr>
        <w:pStyle w:val="12"/>
      </w:pPr>
      <w:r w:rsidRPr="00117064">
        <w:t>На территории района размещение дополнительных складов и баз восстановительного периода не планируется.</w:t>
      </w:r>
    </w:p>
    <w:p w:rsidR="006575E7" w:rsidRPr="00117064" w:rsidRDefault="00065091" w:rsidP="00065091">
      <w:pPr>
        <w:pStyle w:val="a7"/>
      </w:pPr>
      <w:r>
        <w:t>Расселение населения</w:t>
      </w:r>
    </w:p>
    <w:p w:rsidR="006575E7" w:rsidRPr="00117064" w:rsidRDefault="006575E7" w:rsidP="00065091">
      <w:pPr>
        <w:pStyle w:val="12"/>
      </w:pPr>
      <w:r w:rsidRPr="00117064">
        <w:t>На территории сельских поселениях района (не расположенных в зонах возможных разрушений и опасного радиоактивного заражения) размещается   районы эвакуации прибывающее эваконаселение из г. Курска  (на территориях Бесединского, Камышинского, Лебяжинского, Муравлёвского, Новопоселеновского, Полевского, Шумаковского, Пашковского, Нижнемедведицкого, Ноздрачёвского, Винниковского сельсоветов).</w:t>
      </w:r>
    </w:p>
    <w:p w:rsidR="006575E7" w:rsidRDefault="006575E7" w:rsidP="00065091">
      <w:pPr>
        <w:pStyle w:val="2"/>
      </w:pPr>
      <w:bookmarkStart w:id="28" w:name="_Toc332628469"/>
      <w:r>
        <w:lastRenderedPageBreak/>
        <w:t>4.4. При развитии застройки территории и размещении объектов капитального строительства</w:t>
      </w:r>
      <w:bookmarkEnd w:id="28"/>
    </w:p>
    <w:p w:rsidR="006575E7" w:rsidRPr="00117064" w:rsidRDefault="006575E7" w:rsidP="00065091">
      <w:pPr>
        <w:pStyle w:val="a7"/>
      </w:pPr>
      <w:r w:rsidRPr="00117064">
        <w:t>Обеспечение защиты населе</w:t>
      </w:r>
      <w:r w:rsidR="00065091">
        <w:t>ния в защитных сооружениях (ЗС)</w:t>
      </w:r>
      <w:r w:rsidRPr="00117064">
        <w:t xml:space="preserve"> </w:t>
      </w:r>
    </w:p>
    <w:p w:rsidR="006575E7" w:rsidRPr="00065091" w:rsidRDefault="006575E7" w:rsidP="00065091">
      <w:pPr>
        <w:pStyle w:val="12"/>
        <w:rPr>
          <w:szCs w:val="24"/>
        </w:rPr>
      </w:pPr>
      <w:r w:rsidRPr="00065091">
        <w:rPr>
          <w:szCs w:val="24"/>
        </w:rPr>
        <w:t>Защита населения района (до периода эвакуации) от современных средств поражения (а также при авариях на химически опасных объектах, воздействии иных источников ЧС природного и техногенного характера) в ЗС осуществляется путем планомерного накопления необходимого фонда ЗС, которые должны использоваться для нужд народного хозяйства и обслуживания населения.</w:t>
      </w:r>
    </w:p>
    <w:p w:rsidR="006575E7" w:rsidRPr="00065091" w:rsidRDefault="006575E7" w:rsidP="00065091">
      <w:pPr>
        <w:pStyle w:val="12"/>
        <w:rPr>
          <w:szCs w:val="24"/>
        </w:rPr>
      </w:pPr>
      <w:r w:rsidRPr="00065091">
        <w:rPr>
          <w:szCs w:val="24"/>
        </w:rPr>
        <w:t xml:space="preserve">Фонд защитных сооружений гражданской обороны (ЗС ГО) на территории района  для укрытия населения района и прибывающего эваконаселения составляют 5 убежищ, 6 ПРУ и приспосаблевыемые  ЗСГО (подвалы и погреба). </w:t>
      </w:r>
    </w:p>
    <w:p w:rsidR="006575E7" w:rsidRPr="00065091" w:rsidRDefault="006575E7" w:rsidP="00065091">
      <w:pPr>
        <w:pStyle w:val="12"/>
        <w:rPr>
          <w:szCs w:val="24"/>
        </w:rPr>
      </w:pPr>
      <w:r w:rsidRPr="00065091">
        <w:rPr>
          <w:szCs w:val="24"/>
        </w:rPr>
        <w:t xml:space="preserve">Обеспеченность  населения района  и  прибывающего эваконаселения г. Курска   ЗС ГО (с учётом ЗС непригодных к эксплуатации по результатам инвентаризации) составляет до 87%.  </w:t>
      </w:r>
    </w:p>
    <w:p w:rsidR="006575E7" w:rsidRPr="00065091" w:rsidRDefault="006575E7" w:rsidP="00065091">
      <w:pPr>
        <w:pStyle w:val="12"/>
        <w:rPr>
          <w:szCs w:val="24"/>
        </w:rPr>
      </w:pPr>
      <w:r w:rsidRPr="00065091">
        <w:rPr>
          <w:szCs w:val="24"/>
        </w:rPr>
        <w:t>Для развития системы ЗСГО (в т.ч. с учётом ЗСГО, признанным не пригодным к эксплуатации в ходе инвентаризации и списания) требуется учитывать п.п. 2.1-2.3, 2.5-2.6 СНиП 2.01.51-90.</w:t>
      </w:r>
    </w:p>
    <w:p w:rsidR="006575E7" w:rsidRPr="00065091" w:rsidRDefault="006575E7" w:rsidP="00065091">
      <w:pPr>
        <w:pStyle w:val="12"/>
        <w:rPr>
          <w:szCs w:val="24"/>
        </w:rPr>
      </w:pPr>
      <w:r w:rsidRPr="00065091">
        <w:rPr>
          <w:szCs w:val="24"/>
        </w:rPr>
        <w:t>Требуется проведение работ по заблаговременному (в особый период) дооборудованию подвальных помещений, погребов а так же выполнение мероприятий по накоплению фонда ЗС ГО (противорадиационных убежищ-ПРУ), оборудования в одном из ПРУ (по сельсоветам -пунктов управления сельсоветов) и пункта управления Курского района в соответствии с п.п.2.2, 2.4,2.6, 2.7, 2.8 СНиП 2.01.51-90.</w:t>
      </w:r>
    </w:p>
    <w:p w:rsidR="006575E7" w:rsidRPr="00065091" w:rsidRDefault="006575E7" w:rsidP="00065091">
      <w:pPr>
        <w:pStyle w:val="12"/>
        <w:rPr>
          <w:szCs w:val="24"/>
        </w:rPr>
      </w:pPr>
      <w:r w:rsidRPr="00065091">
        <w:rPr>
          <w:szCs w:val="24"/>
        </w:rPr>
        <w:t>ЗС следует размещать в пределах радиуса сбора укрываемых, согласно схемам размещения ЗС ГО.</w:t>
      </w:r>
    </w:p>
    <w:p w:rsidR="006575E7" w:rsidRPr="00117064" w:rsidRDefault="006575E7" w:rsidP="00065091">
      <w:pPr>
        <w:pStyle w:val="a7"/>
      </w:pPr>
      <w:r w:rsidRPr="00117064">
        <w:t xml:space="preserve">Светомаскировка </w:t>
      </w:r>
    </w:p>
    <w:p w:rsidR="006575E7" w:rsidRPr="00065091" w:rsidRDefault="006575E7" w:rsidP="00065091">
      <w:pPr>
        <w:pStyle w:val="12"/>
        <w:rPr>
          <w:szCs w:val="24"/>
        </w:rPr>
      </w:pPr>
      <w:r w:rsidRPr="00065091">
        <w:rPr>
          <w:szCs w:val="24"/>
        </w:rPr>
        <w:t xml:space="preserve">На основании положений СНиП 2.01.51-90 территория Курского района попадает в зону световой маскировки  для минимизации последствий воздействия источников ЧС военного характера. </w:t>
      </w:r>
    </w:p>
    <w:p w:rsidR="006575E7" w:rsidRPr="00065091" w:rsidRDefault="006575E7" w:rsidP="00065091">
      <w:pPr>
        <w:pStyle w:val="12"/>
        <w:rPr>
          <w:szCs w:val="24"/>
        </w:rPr>
      </w:pPr>
      <w:r w:rsidRPr="00065091">
        <w:rPr>
          <w:szCs w:val="24"/>
        </w:rPr>
        <w:t>Обеспечение светомаскировки объекта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района при введении режимов светомаскировки (частичного и полного затемнения).</w:t>
      </w:r>
    </w:p>
    <w:p w:rsidR="006575E7" w:rsidRPr="00065091" w:rsidRDefault="006575E7" w:rsidP="00065091">
      <w:pPr>
        <w:pStyle w:val="12"/>
        <w:rPr>
          <w:szCs w:val="24"/>
        </w:rPr>
      </w:pPr>
      <w:r w:rsidRPr="00065091">
        <w:rPr>
          <w:szCs w:val="24"/>
        </w:rPr>
        <w:lastRenderedPageBreak/>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6575E7" w:rsidRPr="00065091" w:rsidRDefault="006575E7" w:rsidP="00065091">
      <w:pPr>
        <w:pStyle w:val="12"/>
        <w:rPr>
          <w:szCs w:val="24"/>
        </w:rPr>
      </w:pPr>
      <w:r w:rsidRPr="00065091">
        <w:rPr>
          <w:szCs w:val="24"/>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6575E7" w:rsidRPr="00065091" w:rsidRDefault="006575E7" w:rsidP="00065091">
      <w:pPr>
        <w:pStyle w:val="12"/>
        <w:rPr>
          <w:szCs w:val="24"/>
        </w:rPr>
      </w:pPr>
      <w:r w:rsidRPr="00065091">
        <w:rPr>
          <w:szCs w:val="24"/>
        </w:rPr>
        <w:t xml:space="preserve">В режиме частичного затемнения осуществляется сокращение наружного освещения на 50%. </w:t>
      </w:r>
    </w:p>
    <w:p w:rsidR="006575E7" w:rsidRPr="00065091" w:rsidRDefault="006575E7" w:rsidP="00065091">
      <w:pPr>
        <w:pStyle w:val="12"/>
        <w:rPr>
          <w:szCs w:val="24"/>
        </w:rPr>
      </w:pPr>
      <w:r w:rsidRPr="00065091">
        <w:rPr>
          <w:szCs w:val="24"/>
        </w:rPr>
        <w:t>Транспорт, а также средства регулирования его движения, светоограждение аэронавигационных препятствий в режиме частичного затемнения светомаскировке не подлежат.</w:t>
      </w:r>
    </w:p>
    <w:p w:rsidR="006575E7" w:rsidRPr="00065091" w:rsidRDefault="006575E7" w:rsidP="00065091">
      <w:pPr>
        <w:pStyle w:val="12"/>
        <w:rPr>
          <w:szCs w:val="24"/>
        </w:rPr>
      </w:pPr>
      <w:r w:rsidRPr="00065091">
        <w:rPr>
          <w:szCs w:val="24"/>
        </w:rPr>
        <w:t>Требования к экономически перспективным малым и средним городам и поселениям – центрам устойчивого функционирования района.</w:t>
      </w:r>
    </w:p>
    <w:p w:rsidR="006575E7" w:rsidRPr="00065091" w:rsidRDefault="006575E7" w:rsidP="00065091">
      <w:pPr>
        <w:pStyle w:val="12"/>
      </w:pPr>
      <w:r w:rsidRPr="00065091">
        <w:t>Экономически перспективными на территории района являются сельские поселения, расположенные в районах сельскохозяйственного производства.  Развитие идет по пути восстановления прежних объёмов производства, изменения в расселении незначительны.</w:t>
      </w:r>
    </w:p>
    <w:p w:rsidR="006575E7" w:rsidRPr="00065091" w:rsidRDefault="006575E7" w:rsidP="00065091">
      <w:pPr>
        <w:pStyle w:val="12"/>
      </w:pPr>
      <w:r w:rsidRPr="00065091">
        <w:t>Перспектива развития имеется в населённых пунктах, на территории которых расположены промышленные объекты.</w:t>
      </w:r>
    </w:p>
    <w:p w:rsidR="006575E7" w:rsidRPr="00065091" w:rsidRDefault="006575E7" w:rsidP="00065091">
      <w:pPr>
        <w:pStyle w:val="12"/>
      </w:pPr>
      <w:r w:rsidRPr="00065091">
        <w:t>Дополнительную экономическую перспективу развития района может создать разработка имеющихся месторождений полезных ископаемых:</w:t>
      </w:r>
    </w:p>
    <w:p w:rsidR="006575E7" w:rsidRPr="00065091" w:rsidRDefault="006575E7" w:rsidP="002772E7">
      <w:pPr>
        <w:pStyle w:val="12"/>
        <w:numPr>
          <w:ilvl w:val="0"/>
          <w:numId w:val="22"/>
        </w:numPr>
        <w:tabs>
          <w:tab w:val="left" w:pos="993"/>
        </w:tabs>
        <w:ind w:left="0" w:firstLine="709"/>
      </w:pPr>
      <w:r w:rsidRPr="00065091">
        <w:t>Халинского месторождения минеральной воды;</w:t>
      </w:r>
    </w:p>
    <w:p w:rsidR="006575E7" w:rsidRPr="00065091" w:rsidRDefault="006575E7" w:rsidP="002772E7">
      <w:pPr>
        <w:pStyle w:val="12"/>
        <w:numPr>
          <w:ilvl w:val="0"/>
          <w:numId w:val="22"/>
        </w:numPr>
        <w:tabs>
          <w:tab w:val="left" w:pos="993"/>
        </w:tabs>
        <w:ind w:left="0" w:firstLine="709"/>
      </w:pPr>
      <w:r w:rsidRPr="00065091">
        <w:t>Пашковского, Барамыкинского и Александровского месторождений глины, мергеля для производства кирпича;</w:t>
      </w:r>
    </w:p>
    <w:p w:rsidR="006575E7" w:rsidRPr="00065091" w:rsidRDefault="006575E7" w:rsidP="002772E7">
      <w:pPr>
        <w:pStyle w:val="12"/>
        <w:numPr>
          <w:ilvl w:val="0"/>
          <w:numId w:val="22"/>
        </w:numPr>
        <w:tabs>
          <w:tab w:val="left" w:pos="993"/>
        </w:tabs>
        <w:ind w:left="0" w:firstLine="709"/>
      </w:pPr>
      <w:r w:rsidRPr="00065091">
        <w:t>Пойменского, Карасёвского, Ложе Курского водохранилища месторождений строительных песков;</w:t>
      </w:r>
    </w:p>
    <w:p w:rsidR="006575E7" w:rsidRPr="00065091" w:rsidRDefault="006575E7" w:rsidP="002772E7">
      <w:pPr>
        <w:pStyle w:val="12"/>
        <w:numPr>
          <w:ilvl w:val="0"/>
          <w:numId w:val="22"/>
        </w:numPr>
        <w:tabs>
          <w:tab w:val="left" w:pos="993"/>
        </w:tabs>
        <w:ind w:left="0" w:firstLine="709"/>
      </w:pPr>
      <w:r w:rsidRPr="00065091">
        <w:t>Восточной залежи ц</w:t>
      </w:r>
      <w:r w:rsidR="002772E7">
        <w:t>е</w:t>
      </w:r>
      <w:r w:rsidRPr="00065091">
        <w:t>олитов.</w:t>
      </w:r>
    </w:p>
    <w:p w:rsidR="006575E7" w:rsidRPr="00732A76" w:rsidRDefault="006575E7" w:rsidP="00065091">
      <w:pPr>
        <w:pStyle w:val="a7"/>
      </w:pPr>
      <w:r w:rsidRPr="00732A76">
        <w:t>Пр</w:t>
      </w:r>
      <w:r w:rsidR="00065091">
        <w:t>и развитии застройки территории</w:t>
      </w:r>
    </w:p>
    <w:p w:rsidR="006575E7" w:rsidRPr="00117064" w:rsidRDefault="006575E7" w:rsidP="00065091">
      <w:pPr>
        <w:pStyle w:val="12"/>
      </w:pPr>
      <w:r w:rsidRPr="00117064">
        <w:lastRenderedPageBreak/>
        <w:t>При проектировании и строительстве объектов жилого фонда, промышленного назначения, инженерных сетей в ходе перспективного развития района, необходимо учитывать требования раздела 3 СНиП 2.01.51-90.</w:t>
      </w:r>
    </w:p>
    <w:p w:rsidR="006575E7" w:rsidRPr="00117064" w:rsidRDefault="006575E7" w:rsidP="00065091">
      <w:pPr>
        <w:pStyle w:val="12"/>
      </w:pPr>
      <w:r w:rsidRPr="00117064">
        <w:t>При проектировании и строительстве промышленных объектов требуется учитывать следующее:</w:t>
      </w:r>
    </w:p>
    <w:p w:rsidR="006575E7" w:rsidRPr="00117064" w:rsidRDefault="006575E7" w:rsidP="00065091">
      <w:pPr>
        <w:pStyle w:val="12"/>
      </w:pPr>
      <w:r w:rsidRPr="00117064">
        <w:t>- степень огнестойкости производственных, складских и административно-бытовых зданий определять в зависимости от категорий объектов по гражданской обороне и мест их размещения (п. 4.1-4.5 СНиП 2.01.51-90.);</w:t>
      </w:r>
    </w:p>
    <w:p w:rsidR="006575E7" w:rsidRPr="00117064" w:rsidRDefault="006575E7" w:rsidP="00065091">
      <w:pPr>
        <w:pStyle w:val="12"/>
      </w:pPr>
      <w:r w:rsidRPr="00117064">
        <w:t>- для предприятий, производящих или употребляющих АХОВ, взрывчатые вещества и материалы необходимо выполнить требования проектирования, указанные в п. 4.6-4.9 СНиП 2.01.51-90.</w:t>
      </w:r>
    </w:p>
    <w:p w:rsidR="006575E7" w:rsidRPr="00117064" w:rsidRDefault="006575E7" w:rsidP="00065091">
      <w:pPr>
        <w:pStyle w:val="12"/>
      </w:pPr>
      <w:r w:rsidRPr="00117064">
        <w:t>При дальнейшей застройке населённых пунктов необходимо по отношению к этажности зданий, плотности застройки и плотности населения учитывать требования п. 3.20 -3.22 СНиП 2.01.51-90.</w:t>
      </w:r>
    </w:p>
    <w:p w:rsidR="006575E7" w:rsidRPr="00117064" w:rsidRDefault="006575E7" w:rsidP="00065091">
      <w:pPr>
        <w:pStyle w:val="12"/>
      </w:pPr>
      <w:r w:rsidRPr="00117064">
        <w:t>При проектировании и строительстве объектов жилого фонда, промышленного назначения, инженерных сетей в ходе перспективного развития района, необходимо учитывать требования раздела 3 СНиП 2.01.51-90. в части касающейся.</w:t>
      </w:r>
    </w:p>
    <w:p w:rsidR="006575E7" w:rsidRPr="00117064" w:rsidRDefault="006575E7" w:rsidP="00065091">
      <w:pPr>
        <w:pStyle w:val="12"/>
      </w:pPr>
      <w:r w:rsidRPr="00117064">
        <w:t>При застройке селитебных зон не предусматривать без предварительного согласования Главного управления МЧС России по Курской области проектирование зданий более 10 этажей.</w:t>
      </w:r>
    </w:p>
    <w:p w:rsidR="006575E7" w:rsidRPr="00117064" w:rsidRDefault="006575E7" w:rsidP="00065091">
      <w:pPr>
        <w:pStyle w:val="12"/>
      </w:pPr>
      <w:r w:rsidRPr="00117064">
        <w:t>Целесообразно групповое размещение новых промышленных предприятий в экономически перспективных поселках и сельских населенных пунктах.</w:t>
      </w:r>
    </w:p>
    <w:p w:rsidR="006575E7" w:rsidRPr="00117064" w:rsidRDefault="006575E7" w:rsidP="00065091">
      <w:pPr>
        <w:pStyle w:val="12"/>
      </w:pPr>
      <w:r w:rsidRPr="00117064">
        <w:t xml:space="preserve">При проектировании новых аэропортов гражданской авиации, приемных и передающих радиоцентров, вычислительных центров, животноводческих комплексов и крупных ферм, птицефабрик размещение следует предусматривать на безопасном расстоянии от объектов, которые могут быть источниками вторичных факторов поражения (химические предприятия, АС, хранилища нефти, нефтепродуктов, газов и т.п.). </w:t>
      </w:r>
    </w:p>
    <w:p w:rsidR="006575E7" w:rsidRPr="00117064" w:rsidRDefault="006575E7" w:rsidP="00065091">
      <w:pPr>
        <w:pStyle w:val="12"/>
      </w:pPr>
      <w:r w:rsidRPr="00117064">
        <w:t>Объекты коммунально-бытового назначения вновь строящиеся, действующие и реконструируемые проектировать с учетом приспособления:</w:t>
      </w:r>
    </w:p>
    <w:p w:rsidR="006575E7" w:rsidRPr="00117064" w:rsidRDefault="006575E7" w:rsidP="00065091">
      <w:pPr>
        <w:pStyle w:val="12"/>
        <w:numPr>
          <w:ilvl w:val="0"/>
          <w:numId w:val="14"/>
        </w:numPr>
        <w:tabs>
          <w:tab w:val="left" w:pos="993"/>
        </w:tabs>
        <w:ind w:left="0" w:firstLine="709"/>
      </w:pPr>
      <w:r w:rsidRPr="00117064">
        <w:t>бань и душевых промышленных предприятий - для санитарной обработки людей в качестве санитарно-обмывочных пунктов;</w:t>
      </w:r>
    </w:p>
    <w:p w:rsidR="006575E7" w:rsidRPr="00117064" w:rsidRDefault="006575E7" w:rsidP="00065091">
      <w:pPr>
        <w:pStyle w:val="12"/>
        <w:numPr>
          <w:ilvl w:val="0"/>
          <w:numId w:val="14"/>
        </w:numPr>
        <w:tabs>
          <w:tab w:val="left" w:pos="993"/>
        </w:tabs>
        <w:ind w:left="0" w:firstLine="709"/>
      </w:pPr>
      <w:r w:rsidRPr="00117064">
        <w:lastRenderedPageBreak/>
        <w:t>прачечных, фабрик химической чистки - для специальной обработки одежды, в качестве станций обеззараживания одежды;</w:t>
      </w:r>
    </w:p>
    <w:p w:rsidR="006575E7" w:rsidRPr="00117064" w:rsidRDefault="006575E7" w:rsidP="00065091">
      <w:pPr>
        <w:pStyle w:val="12"/>
        <w:numPr>
          <w:ilvl w:val="0"/>
          <w:numId w:val="14"/>
        </w:numPr>
        <w:tabs>
          <w:tab w:val="left" w:pos="993"/>
        </w:tabs>
        <w:ind w:left="0" w:firstLine="709"/>
      </w:pPr>
      <w:r w:rsidRPr="00117064">
        <w:t>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6575E7" w:rsidRPr="00117064" w:rsidRDefault="006575E7" w:rsidP="00065091">
      <w:pPr>
        <w:pStyle w:val="12"/>
      </w:pPr>
      <w:r w:rsidRPr="00117064">
        <w:t xml:space="preserve">Объекты жизнедеятельности, должны быть обеспечены электроснабжением, водоснабжением, теплоснабжением большинство жилых домов и все учреждения обеспечить телефонной связью. </w:t>
      </w:r>
    </w:p>
    <w:p w:rsidR="006575E7" w:rsidRPr="00117064" w:rsidRDefault="006575E7" w:rsidP="00065091">
      <w:pPr>
        <w:pStyle w:val="12"/>
      </w:pPr>
      <w:r w:rsidRPr="00117064">
        <w:t xml:space="preserve">На территории района имеются места отдыха людей на водных объектах в летнее время купального сезона. </w:t>
      </w:r>
    </w:p>
    <w:p w:rsidR="006575E7" w:rsidRPr="00117064" w:rsidRDefault="006575E7" w:rsidP="00065091">
      <w:pPr>
        <w:pStyle w:val="12"/>
      </w:pPr>
      <w:r w:rsidRPr="00117064">
        <w:t>Также на территории района расположены: Санаторная школа в д. Клюква; Санаторий "Соловушка", Реабилитационный центр им. Серафима Саровского, санатории "Маяк", "Моква", детский санаторий №2 и 8 детских оздоровительных лагерей на территории Моковского сельсовета.</w:t>
      </w:r>
    </w:p>
    <w:p w:rsidR="006575E7" w:rsidRPr="00117064" w:rsidRDefault="006575E7" w:rsidP="00065091">
      <w:pPr>
        <w:pStyle w:val="12"/>
      </w:pPr>
      <w:r w:rsidRPr="00117064">
        <w:t>Проектирование зон отдыха возможно при дальнейшем развитии системы рекреации в рамках региональных планов.</w:t>
      </w:r>
    </w:p>
    <w:p w:rsidR="006575E7" w:rsidRPr="00117064" w:rsidRDefault="006575E7" w:rsidP="00065091">
      <w:pPr>
        <w:pStyle w:val="12"/>
      </w:pPr>
      <w:r w:rsidRPr="00117064">
        <w:t>При проектировании и строительстве зон отдыха необходимо учитывать требования п. 3.25-3.27 СНиП 2.01.51-90).</w:t>
      </w:r>
    </w:p>
    <w:p w:rsidR="006575E7" w:rsidRPr="00117064" w:rsidRDefault="006575E7" w:rsidP="00065091">
      <w:pPr>
        <w:pStyle w:val="12"/>
      </w:pPr>
      <w:r w:rsidRPr="00117064">
        <w:t xml:space="preserve">В "особый период" продолжают работу следующие организации: </w:t>
      </w:r>
    </w:p>
    <w:p w:rsidR="006575E7" w:rsidRPr="00117064" w:rsidRDefault="006575E7" w:rsidP="00065091">
      <w:pPr>
        <w:pStyle w:val="12"/>
        <w:spacing w:line="276" w:lineRule="auto"/>
      </w:pPr>
      <w:r w:rsidRPr="00117064">
        <w:t>- мойки передвижного автотранспорта;</w:t>
      </w:r>
    </w:p>
    <w:p w:rsidR="006575E7" w:rsidRPr="00117064" w:rsidRDefault="006575E7" w:rsidP="00065091">
      <w:pPr>
        <w:pStyle w:val="12"/>
        <w:spacing w:line="276" w:lineRule="auto"/>
      </w:pPr>
      <w:r w:rsidRPr="00117064">
        <w:t>- аптеки;</w:t>
      </w:r>
    </w:p>
    <w:p w:rsidR="006575E7" w:rsidRPr="00117064" w:rsidRDefault="006575E7" w:rsidP="00065091">
      <w:pPr>
        <w:pStyle w:val="12"/>
        <w:spacing w:line="276" w:lineRule="auto"/>
      </w:pPr>
      <w:r w:rsidRPr="00117064">
        <w:t>- отделения связи;</w:t>
      </w:r>
    </w:p>
    <w:p w:rsidR="006575E7" w:rsidRPr="00117064" w:rsidRDefault="006575E7" w:rsidP="00065091">
      <w:pPr>
        <w:pStyle w:val="12"/>
        <w:spacing w:line="276" w:lineRule="auto"/>
      </w:pPr>
      <w:r w:rsidRPr="00117064">
        <w:t>- больницы;</w:t>
      </w:r>
    </w:p>
    <w:p w:rsidR="006575E7" w:rsidRPr="00117064" w:rsidRDefault="006575E7" w:rsidP="00065091">
      <w:pPr>
        <w:pStyle w:val="12"/>
        <w:spacing w:line="276" w:lineRule="auto"/>
      </w:pPr>
      <w:r w:rsidRPr="00117064">
        <w:t>- ПЧ МЧС,</w:t>
      </w:r>
    </w:p>
    <w:p w:rsidR="006575E7" w:rsidRPr="00117064" w:rsidRDefault="006575E7" w:rsidP="00065091">
      <w:pPr>
        <w:pStyle w:val="12"/>
        <w:spacing w:line="276" w:lineRule="auto"/>
      </w:pPr>
      <w:r w:rsidRPr="00117064">
        <w:t>- ОВД,</w:t>
      </w:r>
    </w:p>
    <w:p w:rsidR="006575E7" w:rsidRPr="00117064" w:rsidRDefault="006575E7" w:rsidP="00065091">
      <w:pPr>
        <w:pStyle w:val="12"/>
      </w:pPr>
      <w:r w:rsidRPr="00117064">
        <w:t>- ГИБДД.</w:t>
      </w:r>
    </w:p>
    <w:p w:rsidR="006575E7" w:rsidRPr="00117064" w:rsidRDefault="006575E7" w:rsidP="00065091">
      <w:pPr>
        <w:pStyle w:val="12"/>
      </w:pPr>
      <w:r w:rsidRPr="00117064">
        <w:t>На территории района имеются места отдыха (13) людей на водных объектах в летнее время купального сезона. Проектирование зон отдыха возможно при дальнейшем развитии системы рекреации в рамках региональных планов.</w:t>
      </w:r>
    </w:p>
    <w:p w:rsidR="006575E7" w:rsidRPr="00117064" w:rsidRDefault="006575E7" w:rsidP="00065091">
      <w:pPr>
        <w:pStyle w:val="12"/>
      </w:pPr>
      <w:r w:rsidRPr="00117064">
        <w:lastRenderedPageBreak/>
        <w:t>При размещении зон отдыха необходимо учитывать требования п. 3.25-3.27  СНиП 2.01.51-90).</w:t>
      </w:r>
    </w:p>
    <w:p w:rsidR="006575E7" w:rsidRPr="00117064" w:rsidRDefault="006575E7" w:rsidP="00065091">
      <w:pPr>
        <w:pStyle w:val="12"/>
      </w:pPr>
      <w:r w:rsidRPr="00117064">
        <w:t>Строительство новых категорированных объектов по ГО, объектов имеющие сильнодействующие ядовитые вещества без предварительного согласования с органами МЧС не предусматривать.</w:t>
      </w:r>
    </w:p>
    <w:p w:rsidR="006575E7" w:rsidRPr="00117064" w:rsidRDefault="006575E7" w:rsidP="00065091">
      <w:pPr>
        <w:pStyle w:val="12"/>
      </w:pPr>
      <w:r w:rsidRPr="00117064">
        <w:t>Новые промышленные предприятия не должны размещаться в поселениях, где строительство и расширение промышленных предприятий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6575E7" w:rsidRPr="00117064" w:rsidRDefault="006575E7" w:rsidP="00065091">
      <w:pPr>
        <w:pStyle w:val="12"/>
      </w:pPr>
      <w:r w:rsidRPr="00117064">
        <w:t>При застройке селитебных зон не предусматривать без предварительного согласования Главного управления МЧС России по Курской области проектирование зданий более 10 этажей.</w:t>
      </w:r>
    </w:p>
    <w:p w:rsidR="006575E7" w:rsidRPr="00117064" w:rsidRDefault="006575E7" w:rsidP="00065091">
      <w:pPr>
        <w:pStyle w:val="12"/>
        <w:rPr>
          <w:spacing w:val="-1"/>
        </w:rPr>
      </w:pPr>
      <w:r w:rsidRPr="00117064">
        <w:t>Размещение сети научных учреждений, научно-производственных объединений н</w:t>
      </w:r>
      <w:r w:rsidRPr="00117064">
        <w:rPr>
          <w:spacing w:val="-1"/>
        </w:rPr>
        <w:t>а территории района не планируется</w:t>
      </w:r>
      <w:r w:rsidRPr="00117064">
        <w:t xml:space="preserve">, ограничений на </w:t>
      </w:r>
      <w:r w:rsidRPr="00117064">
        <w:rPr>
          <w:spacing w:val="-1"/>
        </w:rPr>
        <w:t xml:space="preserve">размещение указанной сети учреждений и объединений нет. </w:t>
      </w:r>
    </w:p>
    <w:p w:rsidR="006575E7" w:rsidRPr="00065091" w:rsidRDefault="006575E7" w:rsidP="00065091">
      <w:pPr>
        <w:pStyle w:val="2"/>
        <w:rPr>
          <w:szCs w:val="24"/>
        </w:rPr>
      </w:pPr>
      <w:bookmarkStart w:id="29" w:name="_Toc332619067"/>
      <w:bookmarkStart w:id="30" w:name="_Toc332628470"/>
      <w:r w:rsidRPr="00065091">
        <w:rPr>
          <w:szCs w:val="24"/>
        </w:rPr>
        <w:t>4.5. При обеспечении мероприятий пожарной безопасности</w:t>
      </w:r>
      <w:bookmarkEnd w:id="29"/>
      <w:bookmarkEnd w:id="30"/>
    </w:p>
    <w:p w:rsidR="006575E7" w:rsidRPr="007972F3" w:rsidRDefault="006575E7" w:rsidP="00065091">
      <w:pPr>
        <w:pStyle w:val="a7"/>
      </w:pPr>
      <w:r w:rsidRPr="007972F3">
        <w:t>Размещение пожаровзрывоопасных объектов</w:t>
      </w:r>
    </w:p>
    <w:p w:rsidR="006575E7" w:rsidRPr="00117064" w:rsidRDefault="006575E7" w:rsidP="006575E7">
      <w:pPr>
        <w:keepNext/>
        <w:ind w:firstLine="709"/>
        <w:jc w:val="both"/>
        <w:rPr>
          <w:sz w:val="24"/>
        </w:rPr>
      </w:pPr>
      <w:bookmarkStart w:id="31" w:name="sub_661"/>
      <w:r w:rsidRPr="00117064">
        <w:rPr>
          <w:sz w:val="24"/>
        </w:rPr>
        <w:t>На территории района размещаются следующие пожаровзрывоопасные объекты;</w:t>
      </w:r>
    </w:p>
    <w:p w:rsidR="006575E7" w:rsidRPr="00065091" w:rsidRDefault="006575E7" w:rsidP="00065091">
      <w:pPr>
        <w:pStyle w:val="12"/>
        <w:numPr>
          <w:ilvl w:val="0"/>
          <w:numId w:val="16"/>
        </w:numPr>
        <w:tabs>
          <w:tab w:val="left" w:pos="993"/>
        </w:tabs>
        <w:spacing w:line="276" w:lineRule="auto"/>
        <w:ind w:left="0" w:firstLine="709"/>
      </w:pPr>
      <w:r w:rsidRPr="00065091">
        <w:t>Автомобильные газозаправочные станции (АГЗС – 2ед);</w:t>
      </w:r>
    </w:p>
    <w:p w:rsidR="006575E7" w:rsidRPr="00065091" w:rsidRDefault="006575E7" w:rsidP="00065091">
      <w:pPr>
        <w:pStyle w:val="12"/>
        <w:numPr>
          <w:ilvl w:val="0"/>
          <w:numId w:val="16"/>
        </w:numPr>
        <w:tabs>
          <w:tab w:val="left" w:pos="993"/>
        </w:tabs>
        <w:spacing w:line="276" w:lineRule="auto"/>
        <w:ind w:left="0" w:firstLine="709"/>
      </w:pPr>
      <w:r w:rsidRPr="00065091">
        <w:t>Автомобильные заправочные станции (АЗС – 6 ед);</w:t>
      </w:r>
    </w:p>
    <w:p w:rsidR="006575E7" w:rsidRPr="00065091" w:rsidRDefault="006575E7" w:rsidP="00065091">
      <w:pPr>
        <w:pStyle w:val="12"/>
        <w:numPr>
          <w:ilvl w:val="0"/>
          <w:numId w:val="16"/>
        </w:numPr>
        <w:tabs>
          <w:tab w:val="left" w:pos="993"/>
        </w:tabs>
        <w:spacing w:line="276" w:lineRule="auto"/>
        <w:ind w:left="0" w:firstLine="709"/>
      </w:pPr>
      <w:r w:rsidRPr="00065091">
        <w:t>Газонаполнительная станция ОАО «Курскгаз», п. Ворошнево;</w:t>
      </w:r>
    </w:p>
    <w:p w:rsidR="006575E7" w:rsidRPr="00065091" w:rsidRDefault="006575E7" w:rsidP="00065091">
      <w:pPr>
        <w:pStyle w:val="12"/>
        <w:numPr>
          <w:ilvl w:val="0"/>
          <w:numId w:val="16"/>
        </w:numPr>
        <w:tabs>
          <w:tab w:val="left" w:pos="993"/>
        </w:tabs>
        <w:spacing w:line="276" w:lineRule="auto"/>
        <w:ind w:left="0" w:firstLine="709"/>
      </w:pPr>
      <w:r w:rsidRPr="00065091">
        <w:t>Нефтебаза ООО «Благодатное», в д. Полевая;</w:t>
      </w:r>
    </w:p>
    <w:p w:rsidR="006575E7" w:rsidRPr="00065091" w:rsidRDefault="006575E7" w:rsidP="00065091">
      <w:pPr>
        <w:pStyle w:val="12"/>
        <w:numPr>
          <w:ilvl w:val="0"/>
          <w:numId w:val="16"/>
        </w:numPr>
        <w:tabs>
          <w:tab w:val="left" w:pos="993"/>
        </w:tabs>
        <w:spacing w:line="276" w:lineRule="auto"/>
        <w:ind w:left="0" w:firstLine="709"/>
      </w:pPr>
      <w:r w:rsidRPr="00065091">
        <w:t>Сеть межпоселковых газопроводов среднего и низкого давления;</w:t>
      </w:r>
    </w:p>
    <w:p w:rsidR="006575E7" w:rsidRPr="00065091" w:rsidRDefault="006575E7" w:rsidP="00065091">
      <w:pPr>
        <w:pStyle w:val="12"/>
        <w:numPr>
          <w:ilvl w:val="0"/>
          <w:numId w:val="16"/>
        </w:numPr>
        <w:tabs>
          <w:tab w:val="left" w:pos="993"/>
        </w:tabs>
        <w:spacing w:line="276" w:lineRule="auto"/>
        <w:ind w:left="0" w:firstLine="709"/>
      </w:pPr>
      <w:r w:rsidRPr="00065091">
        <w:t>Магистральные газопроводы «Уренгой-Помары-Ужгород» «Шебелинка-Курск-Брянск;</w:t>
      </w:r>
    </w:p>
    <w:p w:rsidR="006575E7" w:rsidRPr="00065091" w:rsidRDefault="006575E7" w:rsidP="00065091">
      <w:pPr>
        <w:pStyle w:val="12"/>
        <w:numPr>
          <w:ilvl w:val="0"/>
          <w:numId w:val="16"/>
        </w:numPr>
        <w:tabs>
          <w:tab w:val="left" w:pos="993"/>
        </w:tabs>
        <w:spacing w:line="276" w:lineRule="auto"/>
        <w:ind w:left="0" w:firstLine="709"/>
      </w:pPr>
      <w:r w:rsidRPr="00065091">
        <w:t>Магистральный нефтепродуктопровод «Орёл-Курск»;</w:t>
      </w:r>
    </w:p>
    <w:p w:rsidR="006575E7" w:rsidRPr="00065091" w:rsidRDefault="006575E7" w:rsidP="00065091">
      <w:pPr>
        <w:pStyle w:val="12"/>
        <w:numPr>
          <w:ilvl w:val="0"/>
          <w:numId w:val="16"/>
        </w:numPr>
        <w:tabs>
          <w:tab w:val="left" w:pos="993"/>
        </w:tabs>
        <w:ind w:left="0" w:firstLine="709"/>
      </w:pPr>
      <w:r w:rsidRPr="00065091">
        <w:t>Сеть магистральных и межпоселковых газопроводов высокого, среднего и низкого давления.</w:t>
      </w:r>
    </w:p>
    <w:p w:rsidR="006575E7" w:rsidRPr="00117064" w:rsidRDefault="006575E7" w:rsidP="00065091">
      <w:pPr>
        <w:pStyle w:val="12"/>
      </w:pPr>
      <w:r w:rsidRPr="00117064">
        <w:t>В целом (за исключением нефтебазы в д. Полевая) расположение объектов соответствует установленным требованиям.</w:t>
      </w:r>
    </w:p>
    <w:p w:rsidR="006575E7" w:rsidRPr="00117064" w:rsidRDefault="006575E7" w:rsidP="00065091">
      <w:pPr>
        <w:pStyle w:val="12"/>
        <w:rPr>
          <w:szCs w:val="24"/>
        </w:rPr>
      </w:pPr>
      <w:r w:rsidRPr="00117064">
        <w:rPr>
          <w:szCs w:val="24"/>
        </w:rPr>
        <w:t xml:space="preserve">При дальнейшем проектировании и размещении на территории района пожаровзрывоопасных объектов необходимо учитывать требования статьи 66 "Технического </w:t>
      </w:r>
      <w:r w:rsidRPr="00117064">
        <w:rPr>
          <w:szCs w:val="24"/>
        </w:rPr>
        <w:lastRenderedPageBreak/>
        <w:t xml:space="preserve">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117064">
          <w:rPr>
            <w:szCs w:val="24"/>
          </w:rPr>
          <w:t>2008 г</w:t>
        </w:r>
      </w:smartTag>
      <w:r w:rsidRPr="00117064">
        <w:rPr>
          <w:szCs w:val="24"/>
        </w:rPr>
        <w:t>. N 123-ФЗ.</w:t>
      </w:r>
    </w:p>
    <w:p w:rsidR="00065091" w:rsidRDefault="006575E7" w:rsidP="00065091">
      <w:pPr>
        <w:pStyle w:val="12"/>
        <w:rPr>
          <w:szCs w:val="24"/>
        </w:rPr>
      </w:pPr>
      <w:r w:rsidRPr="00117064">
        <w:rPr>
          <w:szCs w:val="24"/>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w:t>
      </w:r>
    </w:p>
    <w:p w:rsidR="006575E7" w:rsidRPr="00117064" w:rsidRDefault="006575E7" w:rsidP="00065091">
      <w:pPr>
        <w:pStyle w:val="12"/>
        <w:rPr>
          <w:szCs w:val="24"/>
        </w:rPr>
      </w:pPr>
      <w:r w:rsidRPr="00117064">
        <w:rPr>
          <w:szCs w:val="24"/>
        </w:rPr>
        <w:t xml:space="preserve">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w:t>
      </w:r>
      <w:bookmarkStart w:id="32" w:name="sub_662"/>
      <w:bookmarkEnd w:id="31"/>
    </w:p>
    <w:p w:rsidR="006575E7" w:rsidRPr="00117064" w:rsidRDefault="006575E7" w:rsidP="00065091">
      <w:pPr>
        <w:pStyle w:val="12"/>
        <w:rPr>
          <w:szCs w:val="24"/>
        </w:rPr>
      </w:pPr>
      <w:r w:rsidRPr="00117064">
        <w:rPr>
          <w:szCs w:val="24"/>
        </w:rP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bookmarkStart w:id="33" w:name="sub_663"/>
      <w:bookmarkEnd w:id="32"/>
    </w:p>
    <w:p w:rsidR="006575E7" w:rsidRPr="00117064" w:rsidRDefault="006575E7" w:rsidP="00065091">
      <w:pPr>
        <w:pStyle w:val="12"/>
        <w:rPr>
          <w:szCs w:val="24"/>
        </w:rPr>
      </w:pPr>
      <w:r w:rsidRPr="00117064">
        <w:rPr>
          <w:szCs w:val="24"/>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bookmarkStart w:id="34" w:name="sub_664"/>
      <w:bookmarkEnd w:id="33"/>
    </w:p>
    <w:p w:rsidR="006575E7" w:rsidRPr="00117064" w:rsidRDefault="006575E7" w:rsidP="00065091">
      <w:pPr>
        <w:pStyle w:val="12"/>
        <w:rPr>
          <w:szCs w:val="24"/>
        </w:rPr>
      </w:pPr>
      <w:r w:rsidRPr="00117064">
        <w:rPr>
          <w:szCs w:val="24"/>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w:t>
      </w:r>
      <w:bookmarkEnd w:id="34"/>
    </w:p>
    <w:p w:rsidR="006575E7" w:rsidRPr="00117064" w:rsidRDefault="00065091" w:rsidP="00065091">
      <w:pPr>
        <w:pStyle w:val="a7"/>
      </w:pPr>
      <w:r>
        <w:t>Противопожарное водоснабжение</w:t>
      </w:r>
    </w:p>
    <w:p w:rsidR="006575E7" w:rsidRPr="00C075D1" w:rsidRDefault="006575E7" w:rsidP="00C075D1">
      <w:pPr>
        <w:pStyle w:val="12"/>
      </w:pPr>
      <w:r w:rsidRPr="00C075D1">
        <w:t>Состояние источников наружного и внутреннего противопожарного водоснабжения на территориях сельсоветов  района  требует  выполнения мероприятий по устранению  имеющихся недостатков, проведению  ремонтов согласно требований и с учётом соблюдения нормативов расхода воды на наружное пожаротушение в поселениях из водопроводной сети и установки пожарных гидрантов.</w:t>
      </w:r>
    </w:p>
    <w:p w:rsidR="006575E7" w:rsidRPr="00C075D1" w:rsidRDefault="006575E7" w:rsidP="00C075D1">
      <w:pPr>
        <w:pStyle w:val="12"/>
        <w:rPr>
          <w:szCs w:val="24"/>
        </w:rPr>
      </w:pPr>
      <w:r w:rsidRPr="00C075D1">
        <w:rPr>
          <w:szCs w:val="24"/>
        </w:rPr>
        <w:lastRenderedPageBreak/>
        <w:t>Анализ системы противопожарного водоснабжения по сельсоветам    показывает, что  состояние  противопожарного  водоснабжения  не отвечает  предъявляемым требованиям.</w:t>
      </w:r>
    </w:p>
    <w:p w:rsidR="006575E7" w:rsidRPr="00C075D1" w:rsidRDefault="006575E7" w:rsidP="00C075D1">
      <w:pPr>
        <w:pStyle w:val="12"/>
      </w:pPr>
      <w:r w:rsidRPr="00C075D1">
        <w:t>Из 192 населённых пунктов 35 (18,2%) не обеспечены водой для целей пожаротушения. Из 33 пожарных гидрантов 5 (15,1%) – неисправны.  Из 38 водонапорной башни  устройствами для забора воды в целях пожаротушения оборудовано только 7.</w:t>
      </w:r>
    </w:p>
    <w:p w:rsidR="006575E7" w:rsidRPr="00C075D1" w:rsidRDefault="006575E7" w:rsidP="00C075D1">
      <w:pPr>
        <w:pStyle w:val="12"/>
        <w:rPr>
          <w:szCs w:val="24"/>
        </w:rPr>
      </w:pPr>
      <w:r w:rsidRPr="00C075D1">
        <w:rPr>
          <w:szCs w:val="24"/>
        </w:rPr>
        <w:t xml:space="preserve">Требуется: проектирование и реконструкция не отвечающих требованиям существующих источников водоснабжения. В этом случае, а также 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C075D1">
          <w:rPr>
            <w:szCs w:val="24"/>
          </w:rPr>
          <w:t>2008 г</w:t>
        </w:r>
      </w:smartTag>
      <w:r w:rsidRPr="00C075D1">
        <w:rPr>
          <w:szCs w:val="24"/>
        </w:rPr>
        <w:t>. N 123-ФЗ.</w:t>
      </w:r>
    </w:p>
    <w:p w:rsidR="006575E7" w:rsidRPr="00C075D1" w:rsidRDefault="006575E7" w:rsidP="00C075D1">
      <w:pPr>
        <w:pStyle w:val="12"/>
        <w:rPr>
          <w:szCs w:val="24"/>
        </w:rPr>
      </w:pPr>
      <w:bookmarkStart w:id="35" w:name="sub_681"/>
      <w:r w:rsidRPr="00C075D1">
        <w:rPr>
          <w:szCs w:val="24"/>
        </w:rPr>
        <w:t>На территориях поселений и городских округов должны быть источники наружного или внутреннего противопожарного водоснабжения.</w:t>
      </w:r>
    </w:p>
    <w:p w:rsidR="006575E7" w:rsidRPr="00C075D1" w:rsidRDefault="006575E7" w:rsidP="00C075D1">
      <w:pPr>
        <w:pStyle w:val="12"/>
        <w:rPr>
          <w:szCs w:val="24"/>
        </w:rPr>
      </w:pPr>
      <w:bookmarkStart w:id="36" w:name="sub_683"/>
      <w:bookmarkEnd w:id="35"/>
      <w:r w:rsidRPr="00C075D1">
        <w:rPr>
          <w:szCs w:val="24"/>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6575E7" w:rsidRPr="00C075D1" w:rsidRDefault="006575E7" w:rsidP="00C075D1">
      <w:pPr>
        <w:pStyle w:val="12"/>
        <w:rPr>
          <w:szCs w:val="24"/>
        </w:rPr>
      </w:pPr>
      <w:bookmarkStart w:id="37" w:name="sub_685"/>
      <w:bookmarkEnd w:id="36"/>
      <w:r w:rsidRPr="00C075D1">
        <w:rPr>
          <w:szCs w:val="24"/>
        </w:rPr>
        <w:t xml:space="preserve">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w:t>
      </w:r>
    </w:p>
    <w:p w:rsidR="006575E7" w:rsidRPr="00C075D1" w:rsidRDefault="006575E7" w:rsidP="00C075D1">
      <w:pPr>
        <w:pStyle w:val="12"/>
        <w:rPr>
          <w:szCs w:val="24"/>
        </w:rPr>
      </w:pPr>
      <w:bookmarkStart w:id="38" w:name="sub_6816"/>
      <w:bookmarkEnd w:id="37"/>
      <w:r w:rsidRPr="00C075D1">
        <w:rPr>
          <w:szCs w:val="24"/>
        </w:rPr>
        <w:t xml:space="preserve">Установку пожарных гидрантов следует предусматривать вдоль автомобильных дорог.  </w:t>
      </w:r>
      <w:bookmarkStart w:id="39" w:name="sub_6817"/>
      <w:bookmarkEnd w:id="38"/>
      <w:r w:rsidRPr="00C075D1">
        <w:rPr>
          <w:szCs w:val="24"/>
        </w:rPr>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w:t>
      </w:r>
    </w:p>
    <w:p w:rsidR="006575E7" w:rsidRPr="00C075D1" w:rsidRDefault="006575E7" w:rsidP="00C075D1">
      <w:pPr>
        <w:pStyle w:val="12"/>
        <w:rPr>
          <w:szCs w:val="24"/>
        </w:rPr>
      </w:pPr>
      <w:bookmarkStart w:id="40" w:name="sub_6818"/>
      <w:bookmarkEnd w:id="39"/>
      <w:r w:rsidRPr="00C075D1">
        <w:rPr>
          <w:szCs w:val="24"/>
        </w:rPr>
        <w:t xml:space="preserve">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w:t>
      </w:r>
    </w:p>
    <w:bookmarkEnd w:id="40"/>
    <w:p w:rsidR="006575E7" w:rsidRPr="00117064" w:rsidRDefault="006575E7" w:rsidP="00C075D1">
      <w:pPr>
        <w:pStyle w:val="a7"/>
      </w:pPr>
      <w:r w:rsidRPr="00117064">
        <w:t xml:space="preserve"> Проходы, проезды и подъезды к зданиям, сооружениям и строениям</w:t>
      </w:r>
    </w:p>
    <w:p w:rsidR="006575E7" w:rsidRPr="00C075D1" w:rsidRDefault="006575E7" w:rsidP="00C075D1">
      <w:pPr>
        <w:pStyle w:val="12"/>
      </w:pPr>
      <w:bookmarkStart w:id="41" w:name="sub_671"/>
      <w:r w:rsidRPr="00C075D1">
        <w:t>Системы  подъезда пожарных автомобилей к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имеются, однако, не все  соответствуют требованиям. Зданий  с площадью   более 10 000 квадратных метров в районе – нет.  Подъезды   к  рекам и водоемам   для заправки пожарных автомобилей  не имеют   щебеночного покрытия, 85%  не соответствуют  требованиям.</w:t>
      </w:r>
    </w:p>
    <w:p w:rsidR="006575E7" w:rsidRPr="00C075D1" w:rsidRDefault="006575E7" w:rsidP="00C075D1">
      <w:pPr>
        <w:pStyle w:val="12"/>
        <w:rPr>
          <w:szCs w:val="24"/>
        </w:rPr>
      </w:pPr>
      <w:r w:rsidRPr="00C075D1">
        <w:rPr>
          <w:szCs w:val="24"/>
        </w:rPr>
        <w:lastRenderedPageBreak/>
        <w:t xml:space="preserve">Требуется: проектирование и реконструкция не отвечающих требованиям проходов, подъездов и проездов к зданиям, сооружениям и строениям. В этом случае, а также при дальнейшем  проектировании расширении проектной застройки населённых пунктов необходимо учитывать требования статьи 67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C075D1">
          <w:rPr>
            <w:szCs w:val="24"/>
          </w:rPr>
          <w:t>2008 г</w:t>
        </w:r>
      </w:smartTag>
      <w:r w:rsidRPr="00C075D1">
        <w:rPr>
          <w:szCs w:val="24"/>
        </w:rPr>
        <w:t>. N 123-ФЗ.</w:t>
      </w:r>
    </w:p>
    <w:p w:rsidR="006575E7" w:rsidRPr="00C075D1" w:rsidRDefault="006575E7" w:rsidP="00C075D1">
      <w:pPr>
        <w:pStyle w:val="12"/>
        <w:rPr>
          <w:szCs w:val="24"/>
        </w:rPr>
      </w:pPr>
      <w:r w:rsidRPr="00C075D1">
        <w:rPr>
          <w:szCs w:val="24"/>
        </w:rPr>
        <w:t>Подъезд пожарных автомобилей должен быть обеспечен</w:t>
      </w:r>
      <w:bookmarkStart w:id="42" w:name="sub_67102"/>
      <w:bookmarkEnd w:id="41"/>
      <w:r w:rsidRPr="00C075D1">
        <w:rPr>
          <w:szCs w:val="24"/>
        </w:rPr>
        <w:t xml:space="preserve">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6575E7" w:rsidRPr="00C075D1" w:rsidRDefault="006575E7" w:rsidP="00C075D1">
      <w:pPr>
        <w:pStyle w:val="12"/>
        <w:rPr>
          <w:szCs w:val="24"/>
        </w:rPr>
      </w:pPr>
      <w:bookmarkStart w:id="43" w:name="sub_672"/>
      <w:bookmarkEnd w:id="42"/>
      <w:r w:rsidRPr="00C075D1">
        <w:rPr>
          <w:szCs w:val="24"/>
        </w:rPr>
        <w:t>К зданиям, сооружениям и строениям производственных объектов по всей их длине должен быть обеспечен подъезд пожарных автомобилей:</w:t>
      </w:r>
    </w:p>
    <w:p w:rsidR="006575E7" w:rsidRPr="00C075D1" w:rsidRDefault="006575E7" w:rsidP="00C075D1">
      <w:pPr>
        <w:pStyle w:val="12"/>
        <w:rPr>
          <w:szCs w:val="24"/>
        </w:rPr>
      </w:pPr>
      <w:bookmarkStart w:id="44" w:name="sub_674"/>
      <w:bookmarkEnd w:id="43"/>
      <w:r w:rsidRPr="00C075D1">
        <w:rPr>
          <w:szCs w:val="24"/>
        </w:rPr>
        <w:t xml:space="preserve">К зданиям с площадью застройки более </w:t>
      </w:r>
      <w:smartTag w:uri="urn:schemas-microsoft-com:office:smarttags" w:element="metricconverter">
        <w:smartTagPr>
          <w:attr w:name="ProductID" w:val="10 000 м2"/>
        </w:smartTagPr>
        <w:r w:rsidRPr="00C075D1">
          <w:rPr>
            <w:szCs w:val="24"/>
          </w:rPr>
          <w:t>10 000 м2</w:t>
        </w:r>
      </w:smartTag>
      <w:r w:rsidRPr="00C075D1">
        <w:rPr>
          <w:szCs w:val="24"/>
        </w:rPr>
        <w:t xml:space="preserve"> или шириной более </w:t>
      </w:r>
      <w:smartTag w:uri="urn:schemas-microsoft-com:office:smarttags" w:element="metricconverter">
        <w:smartTagPr>
          <w:attr w:name="ProductID" w:val="100 метров"/>
        </w:smartTagPr>
        <w:r w:rsidRPr="00C075D1">
          <w:rPr>
            <w:szCs w:val="24"/>
          </w:rPr>
          <w:t>100 метров</w:t>
        </w:r>
      </w:smartTag>
      <w:r w:rsidRPr="00C075D1">
        <w:rPr>
          <w:szCs w:val="24"/>
        </w:rPr>
        <w:t xml:space="preserve"> подъезд пожарных автомобилей должен быть обеспечен со всех сторон.</w:t>
      </w:r>
    </w:p>
    <w:p w:rsidR="006575E7" w:rsidRPr="00C075D1" w:rsidRDefault="006575E7" w:rsidP="00C075D1">
      <w:pPr>
        <w:pStyle w:val="12"/>
        <w:rPr>
          <w:szCs w:val="24"/>
        </w:rPr>
      </w:pPr>
      <w:bookmarkStart w:id="45" w:name="sub_6712"/>
      <w:bookmarkEnd w:id="44"/>
      <w:r w:rsidRPr="00C075D1">
        <w:rPr>
          <w:szCs w:val="24"/>
        </w:rPr>
        <w:t>В исторической застройке поселений допускается сохранять существующие размеры сквозных проездов (арок).</w:t>
      </w:r>
    </w:p>
    <w:p w:rsidR="006575E7" w:rsidRPr="00C075D1" w:rsidRDefault="006575E7" w:rsidP="00C075D1">
      <w:pPr>
        <w:pStyle w:val="12"/>
        <w:rPr>
          <w:szCs w:val="24"/>
        </w:rPr>
      </w:pPr>
      <w:bookmarkStart w:id="46" w:name="sub_6716"/>
      <w:bookmarkEnd w:id="45"/>
      <w:r w:rsidRPr="00C075D1">
        <w:rPr>
          <w:szCs w:val="24"/>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6575E7" w:rsidRPr="00C075D1" w:rsidRDefault="006575E7" w:rsidP="00C075D1">
      <w:pPr>
        <w:pStyle w:val="12"/>
        <w:rPr>
          <w:szCs w:val="24"/>
        </w:rPr>
      </w:pPr>
      <w:bookmarkStart w:id="47" w:name="sub_6718"/>
      <w:bookmarkEnd w:id="46"/>
      <w:r w:rsidRPr="00C075D1">
        <w:rPr>
          <w:szCs w:val="24"/>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w:t>
      </w:r>
      <w:bookmarkEnd w:id="47"/>
    </w:p>
    <w:p w:rsidR="006575E7" w:rsidRPr="00117064" w:rsidRDefault="006575E7" w:rsidP="00C075D1">
      <w:pPr>
        <w:pStyle w:val="a7"/>
      </w:pPr>
      <w:r w:rsidRPr="00117064">
        <w:t xml:space="preserve"> Противопожарные расстояния между зданиями, сооружениями и строениями</w:t>
      </w:r>
    </w:p>
    <w:p w:rsidR="006575E7" w:rsidRPr="00117064" w:rsidRDefault="006575E7" w:rsidP="00C075D1">
      <w:pPr>
        <w:pStyle w:val="12"/>
      </w:pPr>
      <w:bookmarkStart w:id="48" w:name="sub_691"/>
      <w:r w:rsidRPr="00117064">
        <w:t>Анализ имеющихся противопожарных расстояний в застройке  по  сельсоветам  между жилыми, общественными и административными зданиями,  сооружениями и строениями промышленных организаций, показывает, что:</w:t>
      </w:r>
    </w:p>
    <w:p w:rsidR="006575E7" w:rsidRPr="00117064" w:rsidRDefault="006575E7" w:rsidP="00C075D1">
      <w:pPr>
        <w:pStyle w:val="12"/>
      </w:pPr>
      <w:r w:rsidRPr="00117064">
        <w:t xml:space="preserve"> - 20 %  не соответствует  требованиям; а от границ застройки  поселков до лесных массивов  - 75%  соответствует требованиям;</w:t>
      </w:r>
    </w:p>
    <w:p w:rsidR="006575E7" w:rsidRPr="00117064" w:rsidRDefault="006575E7" w:rsidP="00C075D1">
      <w:pPr>
        <w:pStyle w:val="12"/>
      </w:pPr>
      <w:r w:rsidRPr="00117064">
        <w:t xml:space="preserve">-от зданий, сооружений и строений складов  нефтепродуктов, сооружений и строений автозаправочных станций, от гаражей и открытых стоянок автотранспорта до граничащих с ними объектов защиты- 10% не соответствует требованиям; </w:t>
      </w:r>
    </w:p>
    <w:p w:rsidR="006575E7" w:rsidRPr="00117064" w:rsidRDefault="006575E7" w:rsidP="00C075D1">
      <w:pPr>
        <w:pStyle w:val="12"/>
      </w:pPr>
      <w:r w:rsidRPr="00117064">
        <w:lastRenderedPageBreak/>
        <w:t>-от газопроводов, нефтепродуктопроводов до соседних объектов защиты   95 % соответствует требованиям; на территориях  приусадебных земельных участков  15  %  не соответствует  требованиям.</w:t>
      </w:r>
    </w:p>
    <w:p w:rsidR="006575E7" w:rsidRPr="00117064" w:rsidRDefault="006575E7" w:rsidP="00C075D1">
      <w:pPr>
        <w:pStyle w:val="12"/>
        <w:rPr>
          <w:szCs w:val="24"/>
        </w:rPr>
      </w:pPr>
      <w:r w:rsidRPr="00117064">
        <w:rPr>
          <w:szCs w:val="24"/>
        </w:rPr>
        <w:t xml:space="preserve">Требуется: проектирование и реконструкция не отвечающих требованиям существующих противопожарных расстояний. В этом случае, а также при дальнейшем  проектировании расширении застройки населённых пунктов, строительства объектов, в том числе - пожаровзрывоопасных, необходимо учитывать требования статей 69-75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117064">
          <w:rPr>
            <w:szCs w:val="24"/>
          </w:rPr>
          <w:t>2008 г</w:t>
        </w:r>
      </w:smartTag>
      <w:r w:rsidRPr="00117064">
        <w:rPr>
          <w:szCs w:val="24"/>
        </w:rPr>
        <w:t>. N 123-ФЗ.</w:t>
      </w:r>
    </w:p>
    <w:p w:rsidR="006575E7" w:rsidRPr="00117064" w:rsidRDefault="006575E7" w:rsidP="00C075D1">
      <w:pPr>
        <w:pStyle w:val="12"/>
        <w:rPr>
          <w:szCs w:val="24"/>
        </w:rPr>
      </w:pPr>
      <w:r w:rsidRPr="00117064">
        <w:rPr>
          <w:szCs w:val="24"/>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6575E7" w:rsidRPr="00117064" w:rsidRDefault="006575E7" w:rsidP="00C075D1">
      <w:pPr>
        <w:pStyle w:val="12"/>
        <w:rPr>
          <w:szCs w:val="24"/>
        </w:rPr>
      </w:pPr>
      <w:bookmarkStart w:id="49" w:name="sub_6910"/>
      <w:bookmarkEnd w:id="48"/>
      <w:r w:rsidRPr="00117064">
        <w:rPr>
          <w:szCs w:val="24"/>
        </w:rPr>
        <w:t xml:space="preserve">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w:t>
      </w:r>
      <w:smartTag w:uri="urn:schemas-microsoft-com:office:smarttags" w:element="metricconverter">
        <w:smartTagPr>
          <w:attr w:name="ProductID" w:val="6 метров"/>
        </w:smartTagPr>
        <w:r w:rsidRPr="00117064">
          <w:rPr>
            <w:szCs w:val="24"/>
          </w:rPr>
          <w:t>6 метров</w:t>
        </w:r>
      </w:smartTag>
      <w:r w:rsidRPr="00117064">
        <w:rPr>
          <w:szCs w:val="24"/>
        </w:rPr>
        <w:t xml:space="preserve">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bookmarkEnd w:id="49"/>
    <w:p w:rsidR="006575E7" w:rsidRPr="00117064" w:rsidRDefault="006575E7" w:rsidP="00C075D1">
      <w:pPr>
        <w:pStyle w:val="12"/>
        <w:rPr>
          <w:szCs w:val="24"/>
        </w:rPr>
      </w:pPr>
      <w:r w:rsidRPr="00117064">
        <w:rPr>
          <w:szCs w:val="24"/>
        </w:rPr>
        <w:t xml:space="preserve">Противопожарные расстояния от границ застройки поселений до лесных массивов должны быть не менее </w:t>
      </w:r>
      <w:smartTag w:uri="urn:schemas-microsoft-com:office:smarttags" w:element="metricconverter">
        <w:smartTagPr>
          <w:attr w:name="ProductID" w:val="50 м"/>
        </w:smartTagPr>
        <w:r w:rsidRPr="00117064">
          <w:rPr>
            <w:szCs w:val="24"/>
          </w:rPr>
          <w:t>50 м</w:t>
        </w:r>
      </w:smartTag>
      <w:r w:rsidRPr="00117064">
        <w:rPr>
          <w:szCs w:val="24"/>
        </w:rPr>
        <w:t xml:space="preserve">, а от границ застройки городских 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
        </w:smartTagPr>
        <w:r w:rsidRPr="00117064">
          <w:rPr>
            <w:szCs w:val="24"/>
          </w:rPr>
          <w:t>15 м</w:t>
        </w:r>
      </w:smartTag>
      <w:r w:rsidRPr="00117064">
        <w:rPr>
          <w:szCs w:val="24"/>
        </w:rPr>
        <w:t>.</w:t>
      </w:r>
    </w:p>
    <w:p w:rsidR="006575E7" w:rsidRPr="00117064" w:rsidRDefault="006575E7" w:rsidP="00C075D1">
      <w:pPr>
        <w:pStyle w:val="12"/>
        <w:rPr>
          <w:szCs w:val="24"/>
        </w:rPr>
      </w:pPr>
      <w:bookmarkStart w:id="50" w:name="sub_7004"/>
      <w:r w:rsidRPr="00117064">
        <w:rPr>
          <w:szCs w:val="24"/>
        </w:rPr>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w:t>
      </w:r>
      <w:smartTag w:uri="urn:schemas-microsoft-com:office:smarttags" w:element="metricconverter">
        <w:smartTagPr>
          <w:attr w:name="ProductID" w:val="5 м"/>
        </w:smartTagPr>
        <w:r w:rsidRPr="00117064">
          <w:rPr>
            <w:szCs w:val="24"/>
          </w:rPr>
          <w:t>5 м</w:t>
        </w:r>
      </w:smartTag>
      <w:r w:rsidRPr="00117064">
        <w:rPr>
          <w:szCs w:val="24"/>
        </w:rPr>
        <w:t>.</w:t>
      </w:r>
    </w:p>
    <w:p w:rsidR="006575E7" w:rsidRPr="00117064" w:rsidRDefault="006575E7" w:rsidP="00C075D1">
      <w:pPr>
        <w:pStyle w:val="12"/>
        <w:rPr>
          <w:szCs w:val="24"/>
        </w:rPr>
      </w:pPr>
      <w:bookmarkStart w:id="51" w:name="sub_711"/>
      <w:bookmarkEnd w:id="50"/>
      <w:r w:rsidRPr="00117064">
        <w:rPr>
          <w:szCs w:val="24"/>
        </w:rPr>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bookmarkStart w:id="52" w:name="sub_7112"/>
      <w:bookmarkEnd w:id="51"/>
      <w:r w:rsidRPr="00117064">
        <w:rPr>
          <w:szCs w:val="24"/>
        </w:rPr>
        <w:t>.</w:t>
      </w:r>
    </w:p>
    <w:p w:rsidR="006575E7" w:rsidRPr="00117064" w:rsidRDefault="006575E7" w:rsidP="00C075D1">
      <w:pPr>
        <w:pStyle w:val="12"/>
        <w:rPr>
          <w:szCs w:val="24"/>
        </w:rPr>
      </w:pPr>
      <w:bookmarkStart w:id="53" w:name="sub_721"/>
      <w:bookmarkEnd w:id="52"/>
      <w:r w:rsidRPr="00117064">
        <w:rPr>
          <w:szCs w:val="24"/>
        </w:rPr>
        <w:lastRenderedPageBreak/>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p>
    <w:bookmarkEnd w:id="53"/>
    <w:p w:rsidR="006575E7" w:rsidRPr="007972F3" w:rsidRDefault="006575E7" w:rsidP="00C075D1">
      <w:pPr>
        <w:pStyle w:val="a7"/>
      </w:pPr>
      <w:r w:rsidRPr="007972F3">
        <w:t xml:space="preserve"> Размещени</w:t>
      </w:r>
      <w:r w:rsidR="00C075D1">
        <w:t>е подразделений пожарной охраны</w:t>
      </w:r>
    </w:p>
    <w:p w:rsidR="006575E7" w:rsidRPr="00C075D1" w:rsidRDefault="006575E7" w:rsidP="00C075D1">
      <w:pPr>
        <w:pStyle w:val="12"/>
      </w:pPr>
      <w:bookmarkStart w:id="54" w:name="sub_761"/>
      <w:r w:rsidRPr="00C075D1">
        <w:t>Анализ  имевших место на территории района пожаров показывает, что размещение подразделений пожарной охраны  на территории района  обеспечивает  своевременное прибытие сил  и  средств противопожарной  службы  только на территориях  129 поселений,  все остальные  поселения  района (63 населённых пункта)   не могут рассчитывать  на своевременное  прибытие пожарных автомобилей, поскольку  время  прибытия   первого подразделения  к месту вызова  из-за  больших  расстояний  населенных  пунктов  от ПЧ   значительно превышает установленные нормативы (приложение).</w:t>
      </w:r>
    </w:p>
    <w:p w:rsidR="006575E7" w:rsidRPr="00C075D1" w:rsidRDefault="006575E7" w:rsidP="00C075D1">
      <w:pPr>
        <w:pStyle w:val="12"/>
        <w:rPr>
          <w:szCs w:val="24"/>
        </w:rPr>
      </w:pPr>
      <w:r w:rsidRPr="00C075D1">
        <w:rPr>
          <w:szCs w:val="24"/>
        </w:rPr>
        <w:t xml:space="preserve">  На территории  района пожарных частей не имеется, прикрытие поселений осуществляется пожарными частями, расположенными в г. Курске, что явно недостаточно  для  оказания помощи  63 поселениям района, находящимися вне требуемого радиуса выезда. На территориях поселений образованы 17 ДП0, 1 ДПК (п. Камыши) с АЦ,.  </w:t>
      </w:r>
    </w:p>
    <w:p w:rsidR="006575E7" w:rsidRPr="00C075D1" w:rsidRDefault="006575E7" w:rsidP="00C075D1">
      <w:pPr>
        <w:pStyle w:val="12"/>
      </w:pPr>
      <w:r w:rsidRPr="00C075D1">
        <w:rPr>
          <w:szCs w:val="24"/>
        </w:rPr>
        <w:t xml:space="preserve">Требуется проектирование размещения подразделений пожарной охраны в соответствии с положениями стати 76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C075D1">
          <w:rPr>
            <w:szCs w:val="24"/>
          </w:rPr>
          <w:t>2008 г</w:t>
        </w:r>
      </w:smartTag>
      <w:r w:rsidRPr="00C075D1">
        <w:rPr>
          <w:szCs w:val="24"/>
        </w:rPr>
        <w:t>. N 123-ФЗ, в том числе в п. Полевая (на 4 автомобиля и караул), с. Пашково, с. Еськово на  2 автомобиля и</w:t>
      </w:r>
      <w:r w:rsidRPr="00C075D1">
        <w:t xml:space="preserve"> караул.</w:t>
      </w:r>
    </w:p>
    <w:p w:rsidR="006575E7" w:rsidRPr="00C075D1" w:rsidRDefault="006575E7" w:rsidP="00C075D1">
      <w:pPr>
        <w:pStyle w:val="12"/>
        <w:rPr>
          <w:szCs w:val="24"/>
        </w:rPr>
      </w:pPr>
      <w:r w:rsidRPr="00C075D1">
        <w:rPr>
          <w:szCs w:val="24"/>
        </w:rPr>
        <w:t>В соответствии со Схемой территориального планирования Курской области, утверждённым постановлением о её реализации, планируется за счёт средств областного бюджета размещение пожарной части в п. Беседино (на 3 автомобиля и караул.</w:t>
      </w:r>
    </w:p>
    <w:p w:rsidR="006575E7" w:rsidRPr="00C075D1" w:rsidRDefault="006575E7" w:rsidP="00C075D1">
      <w:pPr>
        <w:pStyle w:val="12"/>
        <w:rPr>
          <w:szCs w:val="24"/>
        </w:rPr>
      </w:pPr>
      <w:r w:rsidRPr="00C075D1">
        <w:rPr>
          <w:szCs w:val="24"/>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6575E7" w:rsidRPr="00C075D1" w:rsidRDefault="006575E7" w:rsidP="00C075D1">
      <w:pPr>
        <w:pStyle w:val="12"/>
        <w:rPr>
          <w:szCs w:val="24"/>
        </w:rPr>
      </w:pPr>
      <w:bookmarkStart w:id="55" w:name="sub_762"/>
      <w:r w:rsidRPr="00C075D1">
        <w:rPr>
          <w:szCs w:val="24"/>
        </w:rPr>
        <w:t>Подразделения пожарной охраны населенных пунктов должны размещаться в зданиях пожарных депо.</w:t>
      </w:r>
    </w:p>
    <w:p w:rsidR="006575E7" w:rsidRPr="00117064" w:rsidRDefault="006575E7" w:rsidP="00C075D1">
      <w:pPr>
        <w:pStyle w:val="12"/>
        <w:rPr>
          <w:szCs w:val="24"/>
        </w:rPr>
      </w:pPr>
      <w:bookmarkStart w:id="56" w:name="sub_763"/>
      <w:bookmarkEnd w:id="55"/>
      <w:r w:rsidRPr="00C075D1">
        <w:rPr>
          <w:szCs w:val="24"/>
        </w:rPr>
        <w:lastRenderedPageBreak/>
        <w:t>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bookmarkEnd w:id="56"/>
    </w:p>
    <w:bookmarkEnd w:id="54"/>
    <w:p w:rsidR="006575E7" w:rsidRPr="007972F3" w:rsidRDefault="006575E7" w:rsidP="00C075D1">
      <w:pPr>
        <w:pStyle w:val="a7"/>
      </w:pPr>
      <w:r w:rsidRPr="007972F3">
        <w:t>Размещение и оборудование пожарных депо</w:t>
      </w:r>
    </w:p>
    <w:p w:rsidR="006575E7" w:rsidRPr="00117064" w:rsidRDefault="006575E7" w:rsidP="00C075D1">
      <w:pPr>
        <w:pStyle w:val="12"/>
      </w:pPr>
      <w:r w:rsidRPr="00117064">
        <w:t>В сельсоветах   действующих пожарных депо в настоящее время  нет.  Требуется строительство пожарных депо под проектируемые посты пожарной охраны в п. По</w:t>
      </w:r>
      <w:r>
        <w:t>л</w:t>
      </w:r>
      <w:r w:rsidRPr="00117064">
        <w:t>евая и с. Пашково</w:t>
      </w:r>
      <w:r>
        <w:t>, Еськово</w:t>
      </w:r>
      <w:r w:rsidRPr="00117064">
        <w:t>.</w:t>
      </w:r>
    </w:p>
    <w:p w:rsidR="006575E7" w:rsidRPr="00117064" w:rsidRDefault="006575E7" w:rsidP="00C075D1">
      <w:pPr>
        <w:pStyle w:val="12"/>
      </w:pPr>
      <w:r w:rsidRPr="00117064">
        <w:t xml:space="preserve">Требуется проектирование размещения и строительство пожарных депо для подразделений пожарной охраны в соответствии с положениями стати 77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117064">
          <w:t>2008 г</w:t>
        </w:r>
      </w:smartTag>
      <w:r w:rsidRPr="00117064">
        <w:t>. N 123-ФЗ.</w:t>
      </w:r>
    </w:p>
    <w:p w:rsidR="006575E7" w:rsidRPr="00117064" w:rsidRDefault="006575E7" w:rsidP="00C075D1">
      <w:pPr>
        <w:pStyle w:val="12"/>
      </w:pPr>
      <w:r w:rsidRPr="00117064">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6575E7" w:rsidRPr="00117064" w:rsidRDefault="006575E7" w:rsidP="00C075D1">
      <w:pPr>
        <w:pStyle w:val="12"/>
      </w:pPr>
      <w:r w:rsidRPr="00117064">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етров"/>
        </w:smartTagPr>
        <w:r w:rsidRPr="00117064">
          <w:t>15 метров</w:t>
        </w:r>
      </w:smartTag>
      <w:r w:rsidRPr="00117064">
        <w:t xml:space="preserve">,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117064">
          <w:t>30 метров</w:t>
        </w:r>
      </w:smartTag>
      <w:r w:rsidRPr="00117064">
        <w:t>.</w:t>
      </w:r>
    </w:p>
    <w:p w:rsidR="006575E7" w:rsidRPr="00117064" w:rsidRDefault="006575E7" w:rsidP="00C075D1">
      <w:pPr>
        <w:pStyle w:val="12"/>
      </w:pPr>
      <w:r w:rsidRPr="00117064">
        <w:t xml:space="preserve">Пожарное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етров"/>
        </w:smartTagPr>
        <w:r w:rsidRPr="00117064">
          <w:t>15 метров</w:t>
        </w:r>
      </w:smartTag>
      <w:r w:rsidRPr="00117064">
        <w:t xml:space="preserve">, для пожарных депо II, IV и V типов указанное расстояние допускается уменьшать до </w:t>
      </w:r>
      <w:smartTag w:uri="urn:schemas-microsoft-com:office:smarttags" w:element="metricconverter">
        <w:smartTagPr>
          <w:attr w:name="ProductID" w:val="10 метров"/>
        </w:smartTagPr>
        <w:r w:rsidRPr="00117064">
          <w:t>10 метров</w:t>
        </w:r>
      </w:smartTag>
      <w:r w:rsidRPr="00117064">
        <w:t>.</w:t>
      </w:r>
    </w:p>
    <w:p w:rsidR="006575E7" w:rsidRPr="00117064" w:rsidRDefault="006575E7" w:rsidP="00C075D1">
      <w:pPr>
        <w:pStyle w:val="12"/>
      </w:pPr>
      <w:r w:rsidRPr="00117064">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6575E7" w:rsidRPr="00117064" w:rsidRDefault="006575E7" w:rsidP="00C075D1">
      <w:pPr>
        <w:pStyle w:val="12"/>
      </w:pPr>
      <w:r w:rsidRPr="00117064">
        <w:t xml:space="preserve">Территория пожарного депо должна иметь два въезда (выезда). Ширина ворот на въезде (выезде) должна быть не менее </w:t>
      </w:r>
      <w:smartTag w:uri="urn:schemas-microsoft-com:office:smarttags" w:element="metricconverter">
        <w:smartTagPr>
          <w:attr w:name="ProductID" w:val="4,5 метра"/>
        </w:smartTagPr>
        <w:r w:rsidRPr="00117064">
          <w:t>4,5 метра</w:t>
        </w:r>
      </w:smartTag>
      <w:r w:rsidRPr="00117064">
        <w:t>.</w:t>
      </w:r>
    </w:p>
    <w:p w:rsidR="006575E7" w:rsidRPr="00117064" w:rsidRDefault="006575E7" w:rsidP="00C075D1">
      <w:pPr>
        <w:pStyle w:val="12"/>
      </w:pPr>
      <w:r w:rsidRPr="00117064">
        <w:t>Дороги и площадки на территории пожарного депо должны иметь твердое покрытие.</w:t>
      </w:r>
    </w:p>
    <w:p w:rsidR="006575E7" w:rsidRPr="007972F3" w:rsidRDefault="006575E7" w:rsidP="00C075D1">
      <w:pPr>
        <w:pStyle w:val="12"/>
      </w:pPr>
      <w:r w:rsidRPr="007972F3">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6575E7" w:rsidRPr="007972F3" w:rsidRDefault="006575E7" w:rsidP="00C075D1">
      <w:pPr>
        <w:pStyle w:val="2"/>
      </w:pPr>
      <w:bookmarkStart w:id="57" w:name="_Toc332628471"/>
      <w:r w:rsidRPr="007972F3">
        <w:lastRenderedPageBreak/>
        <w:t>4.6.</w:t>
      </w:r>
      <w:r w:rsidR="001970ED">
        <w:t xml:space="preserve"> </w:t>
      </w:r>
      <w:r w:rsidRPr="007972F3">
        <w:t>При развитии транспортно</w:t>
      </w:r>
      <w:r>
        <w:t>й</w:t>
      </w:r>
      <w:r w:rsidRPr="007972F3">
        <w:t xml:space="preserve"> и инженерной инфраструктур.</w:t>
      </w:r>
      <w:bookmarkEnd w:id="57"/>
    </w:p>
    <w:p w:rsidR="006575E7" w:rsidRPr="00117064" w:rsidRDefault="001970ED" w:rsidP="001970ED">
      <w:pPr>
        <w:pStyle w:val="a7"/>
      </w:pPr>
      <w:r>
        <w:t>Транспортная сеть</w:t>
      </w:r>
      <w:r w:rsidR="006575E7" w:rsidRPr="00117064">
        <w:t xml:space="preserve"> </w:t>
      </w:r>
    </w:p>
    <w:p w:rsidR="006575E7" w:rsidRPr="00117064" w:rsidRDefault="006575E7" w:rsidP="001970ED">
      <w:pPr>
        <w:pStyle w:val="12"/>
      </w:pPr>
      <w:r w:rsidRPr="00117064">
        <w:t>Для минимизации поражения элементов транспортной сети вследствие воздействия источников чрезвычайных ситуаций, необходимо учитывать следующие требования.</w:t>
      </w:r>
    </w:p>
    <w:p w:rsidR="006575E7" w:rsidRPr="00117064" w:rsidRDefault="006575E7" w:rsidP="001970ED">
      <w:pPr>
        <w:pStyle w:val="12"/>
      </w:pPr>
      <w:r w:rsidRPr="00117064">
        <w:t>При проектировании зданий и сооружений, в проектах вновь проектируемых, реконструируемых и технически перевооружаемых действующих предприятий промышленности, энергетики, транспорта и связи разрабатывается план "желтых линий"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функционирования.</w:t>
      </w:r>
    </w:p>
    <w:p w:rsidR="006575E7" w:rsidRPr="00117064" w:rsidRDefault="006575E7" w:rsidP="001970ED">
      <w:pPr>
        <w:pStyle w:val="12"/>
      </w:pPr>
      <w:r w:rsidRPr="00117064">
        <w:t xml:space="preserve">Ширину незаваливаемой части дорог в пределах "желтых линий" следует принимать не менее </w:t>
      </w:r>
      <w:smartTag w:uri="urn:schemas-microsoft-com:office:smarttags" w:element="metricconverter">
        <w:smartTagPr>
          <w:attr w:name="ProductID" w:val="7 м"/>
        </w:smartTagPr>
        <w:r w:rsidRPr="00117064">
          <w:t>7 м</w:t>
        </w:r>
      </w:smartTag>
      <w:r w:rsidRPr="00117064">
        <w:t>.</w:t>
      </w:r>
    </w:p>
    <w:p w:rsidR="006575E7" w:rsidRPr="00117064" w:rsidRDefault="006575E7" w:rsidP="001970ED">
      <w:pPr>
        <w:pStyle w:val="12"/>
      </w:pPr>
      <w:r w:rsidRPr="00117064">
        <w:t>Разрывы от "желтых линий" до застройки определяются с учетом зон возможного распространения завалов от зданий различной этажности. Расстояние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6575E7" w:rsidRPr="00117064" w:rsidRDefault="006575E7" w:rsidP="001970ED">
      <w:pPr>
        <w:pStyle w:val="12"/>
        <w:rPr>
          <w:snapToGrid w:val="0"/>
        </w:rPr>
      </w:pPr>
      <w:r w:rsidRPr="00117064">
        <w:rPr>
          <w:snapToGrid w:val="0"/>
        </w:rPr>
        <w:t>Для кирпичных зданий при давлении ∆Рф = 0.3 кгс/см</w:t>
      </w:r>
      <w:r w:rsidRPr="00117064">
        <w:rPr>
          <w:snapToGrid w:val="0"/>
          <w:vertAlign w:val="superscript"/>
        </w:rPr>
        <w:t>2</w:t>
      </w:r>
      <w:r w:rsidRPr="00117064">
        <w:rPr>
          <w:snapToGrid w:val="0"/>
        </w:rPr>
        <w:t xml:space="preserve"> следует ожидать полное разрушение зданий, при ∆Рф = 0.2 кгс/см</w:t>
      </w:r>
      <w:r w:rsidRPr="00117064">
        <w:rPr>
          <w:snapToGrid w:val="0"/>
          <w:vertAlign w:val="superscript"/>
        </w:rPr>
        <w:t xml:space="preserve">2 </w:t>
      </w:r>
      <w:r w:rsidRPr="00117064">
        <w:rPr>
          <w:snapToGrid w:val="0"/>
        </w:rPr>
        <w:t>- сильные разрушения, при ∆Рф = 0.1 кгс/см</w:t>
      </w:r>
      <w:r w:rsidRPr="00117064">
        <w:rPr>
          <w:snapToGrid w:val="0"/>
          <w:vertAlign w:val="superscript"/>
        </w:rPr>
        <w:t xml:space="preserve">2 </w:t>
      </w:r>
      <w:r w:rsidRPr="00117064">
        <w:rPr>
          <w:snapToGrid w:val="0"/>
        </w:rPr>
        <w:t>- средние разрушения, при ∆Рф = 0.08 кгс/см</w:t>
      </w:r>
      <w:r w:rsidRPr="00117064">
        <w:rPr>
          <w:snapToGrid w:val="0"/>
          <w:vertAlign w:val="superscript"/>
        </w:rPr>
        <w:t>2</w:t>
      </w:r>
      <w:r w:rsidRPr="00117064">
        <w:rPr>
          <w:snapToGrid w:val="0"/>
        </w:rPr>
        <w:t xml:space="preserve"> - слабые. </w:t>
      </w:r>
    </w:p>
    <w:p w:rsidR="006575E7" w:rsidRPr="00117064" w:rsidRDefault="006575E7" w:rsidP="001970ED">
      <w:pPr>
        <w:pStyle w:val="12"/>
        <w:rPr>
          <w:snapToGrid w:val="0"/>
        </w:rPr>
      </w:pPr>
      <w:r w:rsidRPr="00117064">
        <w:rPr>
          <w:snapToGrid w:val="0"/>
        </w:rPr>
        <w:t>При типовых размерах зданий, высотой 2, 5, 10 этажей, при плотности застройки территории не менее 30% и уклоне местности менее 10</w:t>
      </w:r>
      <w:r w:rsidRPr="00117064">
        <w:rPr>
          <w:snapToGrid w:val="0"/>
          <w:vertAlign w:val="superscript"/>
        </w:rPr>
        <w:t>О</w:t>
      </w:r>
      <w:r w:rsidRPr="00117064">
        <w:rPr>
          <w:snapToGrid w:val="0"/>
        </w:rPr>
        <w:t>, следует ожидать следующие параметры завалов:</w:t>
      </w:r>
    </w:p>
    <w:p w:rsidR="006575E7" w:rsidRPr="00117064" w:rsidRDefault="006575E7" w:rsidP="001970ED">
      <w:pPr>
        <w:pStyle w:val="12"/>
        <w:rPr>
          <w:snapToGrid w:val="0"/>
        </w:rPr>
      </w:pPr>
      <w:r w:rsidRPr="00117064">
        <w:rPr>
          <w:snapToGrid w:val="0"/>
        </w:rPr>
        <w:t>- для 2-х этажного здания:</w:t>
      </w:r>
    </w:p>
    <w:p w:rsidR="006575E7" w:rsidRPr="00117064" w:rsidRDefault="006575E7" w:rsidP="001970ED">
      <w:pPr>
        <w:pStyle w:val="12"/>
        <w:numPr>
          <w:ilvl w:val="0"/>
          <w:numId w:val="17"/>
        </w:numPr>
        <w:rPr>
          <w:snapToGrid w:val="0"/>
        </w:rPr>
      </w:pPr>
      <w:r w:rsidRPr="00117064">
        <w:rPr>
          <w:snapToGrid w:val="0"/>
        </w:rPr>
        <w:t>размер завала от стороны секции</w:t>
      </w:r>
      <w:r w:rsidRPr="00117064">
        <w:rPr>
          <w:snapToGrid w:val="0"/>
        </w:rPr>
        <w:tab/>
      </w:r>
      <w:r w:rsidRPr="00117064">
        <w:rPr>
          <w:snapToGrid w:val="0"/>
        </w:rPr>
        <w:tab/>
      </w:r>
      <w:r w:rsidRPr="00117064">
        <w:rPr>
          <w:snapToGrid w:val="0"/>
        </w:rPr>
        <w:tab/>
      </w:r>
      <w:smartTag w:uri="urn:schemas-microsoft-com:office:smarttags" w:element="metricconverter">
        <w:smartTagPr>
          <w:attr w:name="ProductID" w:val="3.9 м"/>
        </w:smartTagPr>
        <w:r w:rsidRPr="00117064">
          <w:rPr>
            <w:snapToGrid w:val="0"/>
          </w:rPr>
          <w:t>3.9 м</w:t>
        </w:r>
      </w:smartTag>
      <w:r w:rsidRPr="00117064">
        <w:rPr>
          <w:snapToGrid w:val="0"/>
        </w:rPr>
        <w:t>;</w:t>
      </w:r>
    </w:p>
    <w:p w:rsidR="006575E7" w:rsidRPr="00117064" w:rsidRDefault="006575E7" w:rsidP="001970ED">
      <w:pPr>
        <w:pStyle w:val="12"/>
        <w:numPr>
          <w:ilvl w:val="0"/>
          <w:numId w:val="17"/>
        </w:numPr>
        <w:rPr>
          <w:snapToGrid w:val="0"/>
        </w:rPr>
      </w:pPr>
      <w:r w:rsidRPr="00117064">
        <w:rPr>
          <w:snapToGrid w:val="0"/>
        </w:rPr>
        <w:t>отношение объема завала к объему здания</w:t>
      </w:r>
      <w:r w:rsidRPr="00117064">
        <w:rPr>
          <w:snapToGrid w:val="0"/>
        </w:rPr>
        <w:tab/>
        <w:t>0,35;</w:t>
      </w:r>
    </w:p>
    <w:p w:rsidR="006575E7" w:rsidRPr="00117064" w:rsidRDefault="006575E7" w:rsidP="001970ED">
      <w:pPr>
        <w:pStyle w:val="12"/>
        <w:numPr>
          <w:ilvl w:val="0"/>
          <w:numId w:val="17"/>
        </w:numPr>
        <w:rPr>
          <w:snapToGrid w:val="0"/>
        </w:rPr>
      </w:pPr>
      <w:r w:rsidRPr="00117064">
        <w:rPr>
          <w:snapToGrid w:val="0"/>
        </w:rPr>
        <w:t>высота завала в пределах контура здания</w:t>
      </w:r>
      <w:r w:rsidRPr="00117064">
        <w:rPr>
          <w:snapToGrid w:val="0"/>
        </w:rPr>
        <w:tab/>
      </w:r>
      <w:r w:rsidRPr="00117064">
        <w:rPr>
          <w:snapToGrid w:val="0"/>
        </w:rPr>
        <w:tab/>
      </w:r>
      <w:smartTag w:uri="urn:schemas-microsoft-com:office:smarttags" w:element="metricconverter">
        <w:smartTagPr>
          <w:attr w:name="ProductID" w:val="1,9 м"/>
        </w:smartTagPr>
        <w:r w:rsidRPr="00117064">
          <w:rPr>
            <w:snapToGrid w:val="0"/>
          </w:rPr>
          <w:t>1,9 м</w:t>
        </w:r>
      </w:smartTag>
      <w:r w:rsidRPr="00117064">
        <w:rPr>
          <w:snapToGrid w:val="0"/>
        </w:rPr>
        <w:t>;</w:t>
      </w:r>
    </w:p>
    <w:p w:rsidR="006575E7" w:rsidRPr="00117064" w:rsidRDefault="006575E7" w:rsidP="001970ED">
      <w:pPr>
        <w:pStyle w:val="12"/>
        <w:numPr>
          <w:ilvl w:val="0"/>
          <w:numId w:val="17"/>
        </w:numPr>
        <w:rPr>
          <w:snapToGrid w:val="0"/>
        </w:rPr>
      </w:pPr>
      <w:r w:rsidRPr="00117064">
        <w:rPr>
          <w:snapToGrid w:val="0"/>
        </w:rPr>
        <w:t>высота сплошных завалов</w:t>
      </w:r>
      <w:r w:rsidRPr="00117064">
        <w:rPr>
          <w:snapToGrid w:val="0"/>
        </w:rPr>
        <w:tab/>
      </w:r>
      <w:r w:rsidRPr="00117064">
        <w:rPr>
          <w:snapToGrid w:val="0"/>
        </w:rPr>
        <w:tab/>
      </w:r>
      <w:r w:rsidRPr="00117064">
        <w:rPr>
          <w:snapToGrid w:val="0"/>
        </w:rPr>
        <w:tab/>
      </w:r>
      <w:r w:rsidRPr="00117064">
        <w:rPr>
          <w:snapToGrid w:val="0"/>
        </w:rPr>
        <w:tab/>
      </w:r>
      <w:smartTag w:uri="urn:schemas-microsoft-com:office:smarttags" w:element="metricconverter">
        <w:smartTagPr>
          <w:attr w:name="ProductID" w:val="1,2 м"/>
        </w:smartTagPr>
        <w:r w:rsidRPr="00117064">
          <w:rPr>
            <w:snapToGrid w:val="0"/>
          </w:rPr>
          <w:t>1,2 м</w:t>
        </w:r>
      </w:smartTag>
      <w:r w:rsidRPr="00117064">
        <w:rPr>
          <w:snapToGrid w:val="0"/>
        </w:rPr>
        <w:t>;</w:t>
      </w:r>
    </w:p>
    <w:p w:rsidR="006575E7" w:rsidRPr="00117064" w:rsidRDefault="006575E7" w:rsidP="001970ED">
      <w:pPr>
        <w:pStyle w:val="12"/>
        <w:rPr>
          <w:snapToGrid w:val="0"/>
        </w:rPr>
      </w:pPr>
      <w:r w:rsidRPr="00117064">
        <w:rPr>
          <w:snapToGrid w:val="0"/>
        </w:rPr>
        <w:t>- для 5-ти этажного здания:</w:t>
      </w:r>
    </w:p>
    <w:p w:rsidR="006575E7" w:rsidRPr="00117064" w:rsidRDefault="006575E7" w:rsidP="001970ED">
      <w:pPr>
        <w:pStyle w:val="12"/>
        <w:numPr>
          <w:ilvl w:val="0"/>
          <w:numId w:val="18"/>
        </w:numPr>
        <w:rPr>
          <w:snapToGrid w:val="0"/>
        </w:rPr>
      </w:pPr>
      <w:r w:rsidRPr="00117064">
        <w:rPr>
          <w:snapToGrid w:val="0"/>
        </w:rPr>
        <w:t>размер завала от стороны секции</w:t>
      </w:r>
      <w:r w:rsidRPr="00117064">
        <w:rPr>
          <w:snapToGrid w:val="0"/>
        </w:rPr>
        <w:tab/>
      </w:r>
      <w:r w:rsidRPr="00117064">
        <w:rPr>
          <w:snapToGrid w:val="0"/>
        </w:rPr>
        <w:tab/>
      </w:r>
      <w:r w:rsidRPr="00117064">
        <w:rPr>
          <w:snapToGrid w:val="0"/>
        </w:rPr>
        <w:tab/>
      </w:r>
      <w:smartTag w:uri="urn:schemas-microsoft-com:office:smarttags" w:element="metricconverter">
        <w:smartTagPr>
          <w:attr w:name="ProductID" w:val="9,75 м"/>
        </w:smartTagPr>
        <w:r w:rsidRPr="00117064">
          <w:rPr>
            <w:snapToGrid w:val="0"/>
          </w:rPr>
          <w:t>9,75 м</w:t>
        </w:r>
      </w:smartTag>
      <w:r w:rsidRPr="00117064">
        <w:rPr>
          <w:snapToGrid w:val="0"/>
        </w:rPr>
        <w:t>;</w:t>
      </w:r>
    </w:p>
    <w:p w:rsidR="006575E7" w:rsidRPr="00117064" w:rsidRDefault="006575E7" w:rsidP="001970ED">
      <w:pPr>
        <w:pStyle w:val="12"/>
        <w:numPr>
          <w:ilvl w:val="0"/>
          <w:numId w:val="18"/>
        </w:numPr>
        <w:rPr>
          <w:snapToGrid w:val="0"/>
        </w:rPr>
      </w:pPr>
      <w:r w:rsidRPr="00117064">
        <w:rPr>
          <w:snapToGrid w:val="0"/>
        </w:rPr>
        <w:t>отношение объема завала к объему здания</w:t>
      </w:r>
      <w:r w:rsidRPr="00117064">
        <w:rPr>
          <w:snapToGrid w:val="0"/>
        </w:rPr>
        <w:tab/>
        <w:t>0,43;</w:t>
      </w:r>
    </w:p>
    <w:p w:rsidR="006575E7" w:rsidRPr="00117064" w:rsidRDefault="006575E7" w:rsidP="001970ED">
      <w:pPr>
        <w:pStyle w:val="12"/>
        <w:numPr>
          <w:ilvl w:val="0"/>
          <w:numId w:val="18"/>
        </w:numPr>
        <w:rPr>
          <w:snapToGrid w:val="0"/>
        </w:rPr>
      </w:pPr>
      <w:r w:rsidRPr="00117064">
        <w:rPr>
          <w:snapToGrid w:val="0"/>
        </w:rPr>
        <w:lastRenderedPageBreak/>
        <w:t>высота завала в пределах контура здания</w:t>
      </w:r>
      <w:r w:rsidRPr="00117064">
        <w:rPr>
          <w:snapToGrid w:val="0"/>
        </w:rPr>
        <w:tab/>
      </w:r>
      <w:r w:rsidRPr="00117064">
        <w:rPr>
          <w:snapToGrid w:val="0"/>
        </w:rPr>
        <w:tab/>
        <w:t>5,13м;</w:t>
      </w:r>
    </w:p>
    <w:p w:rsidR="006575E7" w:rsidRPr="00117064" w:rsidRDefault="006575E7" w:rsidP="001970ED">
      <w:pPr>
        <w:pStyle w:val="12"/>
        <w:numPr>
          <w:ilvl w:val="0"/>
          <w:numId w:val="18"/>
        </w:numPr>
        <w:rPr>
          <w:snapToGrid w:val="0"/>
        </w:rPr>
      </w:pPr>
      <w:r w:rsidRPr="00117064">
        <w:rPr>
          <w:snapToGrid w:val="0"/>
        </w:rPr>
        <w:t>высота сплошных завалов</w:t>
      </w:r>
      <w:r w:rsidRPr="00117064">
        <w:rPr>
          <w:snapToGrid w:val="0"/>
        </w:rPr>
        <w:tab/>
      </w:r>
      <w:r w:rsidRPr="00117064">
        <w:rPr>
          <w:snapToGrid w:val="0"/>
        </w:rPr>
        <w:tab/>
      </w:r>
      <w:r w:rsidRPr="00117064">
        <w:rPr>
          <w:snapToGrid w:val="0"/>
        </w:rPr>
        <w:tab/>
      </w:r>
      <w:r w:rsidRPr="00117064">
        <w:rPr>
          <w:snapToGrid w:val="0"/>
        </w:rPr>
        <w:tab/>
      </w:r>
      <w:smartTag w:uri="urn:schemas-microsoft-com:office:smarttags" w:element="metricconverter">
        <w:smartTagPr>
          <w:attr w:name="ProductID" w:val="2,25 м"/>
        </w:smartTagPr>
        <w:r w:rsidRPr="00117064">
          <w:rPr>
            <w:snapToGrid w:val="0"/>
          </w:rPr>
          <w:t>2,25 м</w:t>
        </w:r>
      </w:smartTag>
      <w:r w:rsidRPr="00117064">
        <w:rPr>
          <w:snapToGrid w:val="0"/>
        </w:rPr>
        <w:t>.</w:t>
      </w:r>
    </w:p>
    <w:p w:rsidR="006575E7" w:rsidRPr="00117064" w:rsidRDefault="006575E7" w:rsidP="001970ED">
      <w:pPr>
        <w:pStyle w:val="12"/>
        <w:rPr>
          <w:snapToGrid w:val="0"/>
        </w:rPr>
      </w:pPr>
      <w:r w:rsidRPr="00117064">
        <w:rPr>
          <w:snapToGrid w:val="0"/>
        </w:rPr>
        <w:t>- для 10-и этажного здания:</w:t>
      </w:r>
    </w:p>
    <w:p w:rsidR="006575E7" w:rsidRPr="00117064" w:rsidRDefault="006575E7" w:rsidP="001970ED">
      <w:pPr>
        <w:pStyle w:val="12"/>
        <w:numPr>
          <w:ilvl w:val="0"/>
          <w:numId w:val="19"/>
        </w:numPr>
        <w:rPr>
          <w:snapToGrid w:val="0"/>
        </w:rPr>
      </w:pPr>
      <w:r w:rsidRPr="00117064">
        <w:rPr>
          <w:snapToGrid w:val="0"/>
        </w:rPr>
        <w:t>размер завала от стороны секции</w:t>
      </w:r>
      <w:r w:rsidRPr="00117064">
        <w:rPr>
          <w:snapToGrid w:val="0"/>
        </w:rPr>
        <w:tab/>
      </w:r>
      <w:r w:rsidRPr="00117064">
        <w:rPr>
          <w:snapToGrid w:val="0"/>
        </w:rPr>
        <w:tab/>
      </w:r>
      <w:r w:rsidRPr="00117064">
        <w:rPr>
          <w:snapToGrid w:val="0"/>
        </w:rPr>
        <w:tab/>
      </w:r>
      <w:smartTag w:uri="urn:schemas-microsoft-com:office:smarttags" w:element="metricconverter">
        <w:smartTagPr>
          <w:attr w:name="ProductID" w:val="19,5 м"/>
        </w:smartTagPr>
        <w:r w:rsidRPr="00117064">
          <w:rPr>
            <w:snapToGrid w:val="0"/>
          </w:rPr>
          <w:t>19,5 м</w:t>
        </w:r>
      </w:smartTag>
      <w:r w:rsidRPr="00117064">
        <w:rPr>
          <w:snapToGrid w:val="0"/>
        </w:rPr>
        <w:t>;</w:t>
      </w:r>
    </w:p>
    <w:p w:rsidR="006575E7" w:rsidRPr="00117064" w:rsidRDefault="006575E7" w:rsidP="001970ED">
      <w:pPr>
        <w:pStyle w:val="12"/>
        <w:numPr>
          <w:ilvl w:val="0"/>
          <w:numId w:val="19"/>
        </w:numPr>
        <w:rPr>
          <w:snapToGrid w:val="0"/>
        </w:rPr>
      </w:pPr>
      <w:r w:rsidRPr="00117064">
        <w:rPr>
          <w:snapToGrid w:val="0"/>
        </w:rPr>
        <w:t>отношение объема завала к объему здания</w:t>
      </w:r>
      <w:r w:rsidRPr="00117064">
        <w:rPr>
          <w:snapToGrid w:val="0"/>
        </w:rPr>
        <w:tab/>
        <w:t>0,5;</w:t>
      </w:r>
    </w:p>
    <w:p w:rsidR="006575E7" w:rsidRPr="00117064" w:rsidRDefault="006575E7" w:rsidP="001970ED">
      <w:pPr>
        <w:pStyle w:val="12"/>
        <w:numPr>
          <w:ilvl w:val="0"/>
          <w:numId w:val="19"/>
        </w:numPr>
        <w:rPr>
          <w:snapToGrid w:val="0"/>
        </w:rPr>
      </w:pPr>
      <w:r w:rsidRPr="00117064">
        <w:rPr>
          <w:snapToGrid w:val="0"/>
        </w:rPr>
        <w:t>высота завала в пределах контура здания</w:t>
      </w:r>
      <w:r w:rsidRPr="00117064">
        <w:rPr>
          <w:snapToGrid w:val="0"/>
        </w:rPr>
        <w:tab/>
      </w:r>
      <w:r w:rsidRPr="00117064">
        <w:rPr>
          <w:snapToGrid w:val="0"/>
        </w:rPr>
        <w:tab/>
      </w:r>
      <w:smartTag w:uri="urn:schemas-microsoft-com:office:smarttags" w:element="metricconverter">
        <w:smartTagPr>
          <w:attr w:name="ProductID" w:val="10,02 м"/>
        </w:smartTagPr>
        <w:r w:rsidRPr="00117064">
          <w:rPr>
            <w:snapToGrid w:val="0"/>
          </w:rPr>
          <w:t>10,02 м</w:t>
        </w:r>
      </w:smartTag>
      <w:r w:rsidRPr="00117064">
        <w:rPr>
          <w:snapToGrid w:val="0"/>
        </w:rPr>
        <w:t>;</w:t>
      </w:r>
    </w:p>
    <w:p w:rsidR="006575E7" w:rsidRPr="00117064" w:rsidRDefault="006575E7" w:rsidP="001970ED">
      <w:pPr>
        <w:pStyle w:val="12"/>
        <w:numPr>
          <w:ilvl w:val="0"/>
          <w:numId w:val="19"/>
        </w:numPr>
        <w:rPr>
          <w:snapToGrid w:val="0"/>
        </w:rPr>
      </w:pPr>
      <w:r w:rsidRPr="00117064">
        <w:rPr>
          <w:snapToGrid w:val="0"/>
        </w:rPr>
        <w:t>высота сплошных завалов</w:t>
      </w:r>
      <w:r w:rsidRPr="00117064">
        <w:rPr>
          <w:snapToGrid w:val="0"/>
        </w:rPr>
        <w:tab/>
      </w:r>
      <w:r w:rsidRPr="00117064">
        <w:rPr>
          <w:snapToGrid w:val="0"/>
        </w:rPr>
        <w:tab/>
      </w:r>
      <w:r w:rsidRPr="00117064">
        <w:rPr>
          <w:snapToGrid w:val="0"/>
        </w:rPr>
        <w:tab/>
      </w:r>
      <w:r w:rsidRPr="00117064">
        <w:rPr>
          <w:snapToGrid w:val="0"/>
        </w:rPr>
        <w:tab/>
      </w:r>
      <w:smartTag w:uri="urn:schemas-microsoft-com:office:smarttags" w:element="metricconverter">
        <w:smartTagPr>
          <w:attr w:name="ProductID" w:val="4 м"/>
        </w:smartTagPr>
        <w:r w:rsidRPr="00117064">
          <w:rPr>
            <w:snapToGrid w:val="0"/>
          </w:rPr>
          <w:t>4 м</w:t>
        </w:r>
      </w:smartTag>
      <w:r w:rsidRPr="00117064">
        <w:rPr>
          <w:snapToGrid w:val="0"/>
        </w:rPr>
        <w:t>.</w:t>
      </w:r>
    </w:p>
    <w:p w:rsidR="006575E7" w:rsidRPr="00117064" w:rsidRDefault="006575E7" w:rsidP="001970ED">
      <w:pPr>
        <w:pStyle w:val="12"/>
      </w:pPr>
      <w:r w:rsidRPr="00117064">
        <w:t>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поселения (в случае его поражения) в парки и леса загородной зоны.</w:t>
      </w:r>
    </w:p>
    <w:p w:rsidR="006575E7" w:rsidRPr="00117064" w:rsidRDefault="006575E7" w:rsidP="001970ED">
      <w:pPr>
        <w:pStyle w:val="12"/>
      </w:pPr>
      <w:r w:rsidRPr="00117064">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6575E7" w:rsidRPr="00117064" w:rsidRDefault="006575E7" w:rsidP="001970ED">
      <w:pPr>
        <w:pStyle w:val="12"/>
      </w:pPr>
      <w:r w:rsidRPr="00117064">
        <w:t>При проектировании внутренней транспортной сети проектировать наиболее короткую и удобную связь центра населенного пункта, жилых и промышленных районов с железнодорожными и автобусными вокзалами, грузовыми станциями, и т.д.</w:t>
      </w:r>
    </w:p>
    <w:p w:rsidR="006575E7" w:rsidRPr="00117064" w:rsidRDefault="006575E7" w:rsidP="001970ED">
      <w:pPr>
        <w:pStyle w:val="12"/>
      </w:pPr>
      <w:r w:rsidRPr="00117064">
        <w:t>Следует предусматривать строительство подъездных путей к пунктам посадки (высадки) эвакуируемого населения.</w:t>
      </w:r>
    </w:p>
    <w:p w:rsidR="006575E7" w:rsidRPr="007972F3" w:rsidRDefault="006575E7" w:rsidP="001970ED">
      <w:pPr>
        <w:pStyle w:val="a7"/>
      </w:pPr>
      <w:r w:rsidRPr="007972F3">
        <w:t>Источники хозяйственно-питьевого водоснабжения и требования к ним</w:t>
      </w:r>
    </w:p>
    <w:p w:rsidR="006575E7" w:rsidRPr="001970ED" w:rsidRDefault="006575E7" w:rsidP="001970ED">
      <w:pPr>
        <w:pStyle w:val="12"/>
        <w:rPr>
          <w:szCs w:val="24"/>
        </w:rPr>
      </w:pPr>
      <w:r w:rsidRPr="001970ED">
        <w:rPr>
          <w:szCs w:val="24"/>
        </w:rPr>
        <w:t>Водоснабжение поселений Курского района в основном осуществляется из артезианских скважин. Подача воды производится электрическими насосами производительностью 6-10м3/час. с накоплением в башнях Рожновского и передачей потребителям по магистральным сетям в т.ч. и на водоразборные колонки.</w:t>
      </w:r>
    </w:p>
    <w:p w:rsidR="006575E7" w:rsidRPr="001970ED" w:rsidRDefault="006575E7" w:rsidP="001970ED">
      <w:pPr>
        <w:pStyle w:val="12"/>
      </w:pPr>
      <w:r w:rsidRPr="001970ED">
        <w:t>Система водоснабжения населения района включает в себя  артезианские скважины, шахтные колодцы, водоразборные колонки и водопроводные сети.</w:t>
      </w:r>
    </w:p>
    <w:p w:rsidR="006575E7" w:rsidRPr="001970ED" w:rsidRDefault="006575E7" w:rsidP="001970ED">
      <w:pPr>
        <w:pStyle w:val="12"/>
        <w:rPr>
          <w:szCs w:val="24"/>
        </w:rPr>
      </w:pPr>
      <w:r w:rsidRPr="001970ED">
        <w:rPr>
          <w:szCs w:val="24"/>
        </w:rPr>
        <w:t>При размещении на территории района эвакуированного населения, обеспеченность водой для питьевых и хозяйственных нужд составит 85%.</w:t>
      </w:r>
    </w:p>
    <w:p w:rsidR="006575E7" w:rsidRPr="001970ED" w:rsidRDefault="006575E7" w:rsidP="001970ED">
      <w:pPr>
        <w:pStyle w:val="12"/>
        <w:rPr>
          <w:szCs w:val="24"/>
        </w:rPr>
      </w:pPr>
      <w:r w:rsidRPr="001970ED">
        <w:rPr>
          <w:szCs w:val="24"/>
        </w:rPr>
        <w:lastRenderedPageBreak/>
        <w:t>При расширении жилой застройки на территории района требуется проектирование и строительство новых артезианских скважин и магистрального водопровода для обеспечения водой жителей в соответствии с нормами п.4.11 СНиП 2.01.51-90.</w:t>
      </w:r>
    </w:p>
    <w:p w:rsidR="006575E7" w:rsidRPr="001970ED" w:rsidRDefault="006575E7" w:rsidP="001970ED">
      <w:pPr>
        <w:pStyle w:val="12"/>
        <w:rPr>
          <w:szCs w:val="24"/>
        </w:rPr>
      </w:pPr>
      <w:r w:rsidRPr="001970ED">
        <w:rPr>
          <w:szCs w:val="24"/>
        </w:rPr>
        <w:t>Требуется провести дополнительные мероприятия по оборудованию водоисточников во всех населённых пунктах района в соответствии с п.п.4.11-4.15 СНиП 2.01.51-90.</w:t>
      </w:r>
    </w:p>
    <w:p w:rsidR="006575E7" w:rsidRPr="001970ED" w:rsidRDefault="006575E7" w:rsidP="001970ED">
      <w:pPr>
        <w:pStyle w:val="12"/>
        <w:rPr>
          <w:szCs w:val="24"/>
        </w:rPr>
      </w:pPr>
      <w:r w:rsidRPr="001970ED">
        <w:rPr>
          <w:szCs w:val="24"/>
        </w:rPr>
        <w:t>Для минимизации последствий ЧС вследствие воздействия радиоактивного излучения, при проектировании источников водоснабжения на территории района необходимо учитывать требования ВСН ВК4-90  «Инструкция по подготовке и работе систем хозяйственно-питьевого водоснабжения в чрезвычайных ситуациях».</w:t>
      </w:r>
    </w:p>
    <w:p w:rsidR="006575E7" w:rsidRPr="001970ED" w:rsidRDefault="006575E7" w:rsidP="001970ED">
      <w:pPr>
        <w:pStyle w:val="12"/>
        <w:rPr>
          <w:szCs w:val="24"/>
        </w:rPr>
      </w:pPr>
      <w:r w:rsidRPr="001970ED">
        <w:rPr>
          <w:szCs w:val="24"/>
        </w:rPr>
        <w:t xml:space="preserve">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сооружении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w:t>
      </w:r>
      <w:smartTag w:uri="urn:schemas-microsoft-com:office:smarttags" w:element="metricconverter">
        <w:smartTagPr>
          <w:attr w:name="ProductID" w:val="31 л"/>
        </w:smartTagPr>
        <w:r w:rsidRPr="001970ED">
          <w:rPr>
            <w:szCs w:val="24"/>
          </w:rPr>
          <w:t>31 л</w:t>
        </w:r>
      </w:smartTag>
      <w:r w:rsidRPr="001970ED">
        <w:rPr>
          <w:szCs w:val="24"/>
        </w:rPr>
        <w:t xml:space="preserve"> в сутки на одного человека.</w:t>
      </w:r>
    </w:p>
    <w:p w:rsidR="006575E7" w:rsidRPr="001970ED" w:rsidRDefault="006575E7" w:rsidP="001970ED">
      <w:pPr>
        <w:pStyle w:val="12"/>
        <w:rPr>
          <w:szCs w:val="24"/>
        </w:rPr>
      </w:pPr>
      <w:r w:rsidRPr="001970ED">
        <w:rPr>
          <w:szCs w:val="24"/>
        </w:rPr>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w:t>
      </w:r>
      <w:smartTag w:uri="urn:schemas-microsoft-com:office:smarttags" w:element="metricconverter">
        <w:smartTagPr>
          <w:attr w:name="ProductID" w:val="10 л"/>
        </w:smartTagPr>
        <w:r w:rsidRPr="001970ED">
          <w:rPr>
            <w:szCs w:val="24"/>
          </w:rPr>
          <w:t>10 л</w:t>
        </w:r>
      </w:smartTag>
      <w:r w:rsidRPr="001970ED">
        <w:rPr>
          <w:szCs w:val="24"/>
        </w:rPr>
        <w:t xml:space="preserve"> в сутки на одного человека.</w:t>
      </w:r>
    </w:p>
    <w:p w:rsidR="006575E7" w:rsidRPr="001970ED" w:rsidRDefault="006575E7" w:rsidP="001970ED">
      <w:pPr>
        <w:pStyle w:val="12"/>
        <w:rPr>
          <w:szCs w:val="24"/>
        </w:rPr>
      </w:pPr>
      <w:r w:rsidRPr="001970ED">
        <w:rPr>
          <w:szCs w:val="24"/>
        </w:rPr>
        <w:t xml:space="preserve">Резервуары питьевой воды должны быть оборудованы фильтрами-поглотителями для очистки воздуха от радиоактивных веществ и капельно-жидких отравляющих веществ и располагаться, как правило, за пределами зон возможных сильных разрушений. </w:t>
      </w:r>
    </w:p>
    <w:p w:rsidR="006575E7" w:rsidRPr="001970ED" w:rsidRDefault="006575E7" w:rsidP="001970ED">
      <w:pPr>
        <w:pStyle w:val="12"/>
        <w:rPr>
          <w:szCs w:val="24"/>
        </w:rPr>
      </w:pPr>
      <w:r w:rsidRPr="001970ED">
        <w:rPr>
          <w:szCs w:val="24"/>
        </w:rPr>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6575E7" w:rsidRPr="001970ED" w:rsidRDefault="006575E7" w:rsidP="001970ED">
      <w:pPr>
        <w:pStyle w:val="12"/>
        <w:rPr>
          <w:szCs w:val="22"/>
        </w:rPr>
      </w:pPr>
      <w:r w:rsidRPr="001970ED">
        <w:t xml:space="preserve">Суммарная проектная производительность защищенных объектов водоснабжения в загородной зоне,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общественного и личного сектора в питьевой воде и определяется для населения - из расчета </w:t>
      </w:r>
      <w:smartTag w:uri="urn:schemas-microsoft-com:office:smarttags" w:element="metricconverter">
        <w:smartTagPr>
          <w:attr w:name="ProductID" w:val="25 л"/>
        </w:smartTagPr>
        <w:r w:rsidRPr="001970ED">
          <w:t>25 л</w:t>
        </w:r>
      </w:smartTag>
      <w:r w:rsidRPr="001970ED">
        <w:t xml:space="preserve"> в сутки на одного человека.</w:t>
      </w:r>
    </w:p>
    <w:p w:rsidR="006575E7" w:rsidRPr="00117064" w:rsidRDefault="006575E7" w:rsidP="001970ED">
      <w:pPr>
        <w:pStyle w:val="a7"/>
      </w:pPr>
      <w:r w:rsidRPr="00117064">
        <w:t>Требования к устойчивости электр</w:t>
      </w:r>
      <w:r w:rsidR="001970ED">
        <w:t>оснабжения поселений и объектов</w:t>
      </w:r>
    </w:p>
    <w:p w:rsidR="006575E7" w:rsidRPr="001970ED" w:rsidRDefault="006575E7" w:rsidP="001970ED">
      <w:pPr>
        <w:pStyle w:val="12"/>
        <w:rPr>
          <w:szCs w:val="24"/>
        </w:rPr>
      </w:pPr>
      <w:r w:rsidRPr="001970ED">
        <w:rPr>
          <w:szCs w:val="24"/>
        </w:rPr>
        <w:t xml:space="preserve">Электроснабжение потребителей района предусмотрено от электрических сетей сетевой компании филиала ОАО «МРСК Центра» ОАО «Курскэнерго» и ОАО «КЭС». </w:t>
      </w:r>
    </w:p>
    <w:p w:rsidR="006575E7" w:rsidRPr="001970ED" w:rsidRDefault="006575E7" w:rsidP="001970ED">
      <w:pPr>
        <w:pStyle w:val="12"/>
        <w:rPr>
          <w:szCs w:val="24"/>
        </w:rPr>
      </w:pPr>
      <w:r w:rsidRPr="001970ED">
        <w:rPr>
          <w:szCs w:val="24"/>
        </w:rPr>
        <w:lastRenderedPageBreak/>
        <w:t xml:space="preserve">Протяженность электрических  линий по району составляет до </w:t>
      </w:r>
      <w:smartTag w:uri="urn:schemas-microsoft-com:office:smarttags" w:element="metricconverter">
        <w:smartTagPr>
          <w:attr w:name="ProductID" w:val="1820 км"/>
        </w:smartTagPr>
        <w:r w:rsidRPr="001970ED">
          <w:rPr>
            <w:szCs w:val="24"/>
          </w:rPr>
          <w:t>1820 км</w:t>
        </w:r>
      </w:smartTag>
      <w:r w:rsidRPr="001970ED">
        <w:rPr>
          <w:szCs w:val="24"/>
        </w:rPr>
        <w:t>.</w:t>
      </w:r>
    </w:p>
    <w:p w:rsidR="006575E7" w:rsidRPr="001970ED" w:rsidRDefault="006575E7" w:rsidP="001970ED">
      <w:pPr>
        <w:pStyle w:val="12"/>
        <w:rPr>
          <w:szCs w:val="24"/>
        </w:rPr>
      </w:pPr>
      <w:r w:rsidRPr="001970ED">
        <w:rPr>
          <w:szCs w:val="24"/>
        </w:rPr>
        <w:t>Линии ВЛ – 10 -    имеют опоры  75% ж/б, ВЛ – 0,4 35% ж/б.,  планами  предусматривается  частичная  реконструкция  и замена линий  электропередач.</w:t>
      </w:r>
    </w:p>
    <w:p w:rsidR="006575E7" w:rsidRPr="001970ED" w:rsidRDefault="006575E7" w:rsidP="001970ED">
      <w:pPr>
        <w:pStyle w:val="12"/>
        <w:rPr>
          <w:szCs w:val="24"/>
        </w:rPr>
      </w:pPr>
      <w:r w:rsidRPr="001970ED">
        <w:rPr>
          <w:szCs w:val="24"/>
        </w:rPr>
        <w:t>В целом существующая система электроснабжения позволяет обеспечить потребности в электрической энергии. В то же время, износ элементов электросетевых объектов  понижает устойчивость к воздействию поражающих факторов чрезвычайных ситуаций и  требует проведения мероприятий по их капитальному ремонту и замене.</w:t>
      </w:r>
    </w:p>
    <w:p w:rsidR="006575E7" w:rsidRPr="001970ED" w:rsidRDefault="006575E7" w:rsidP="001970ED">
      <w:pPr>
        <w:pStyle w:val="12"/>
        <w:rPr>
          <w:szCs w:val="24"/>
        </w:rPr>
      </w:pPr>
      <w:r w:rsidRPr="001970ED">
        <w:rPr>
          <w:szCs w:val="24"/>
        </w:rPr>
        <w:t>Линейные и точечные объекты электроснабжения наиболее подвержены активному воздействию  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w:t>
      </w:r>
    </w:p>
    <w:p w:rsidR="006575E7" w:rsidRPr="001970ED" w:rsidRDefault="006575E7" w:rsidP="001970ED">
      <w:pPr>
        <w:pStyle w:val="12"/>
        <w:rPr>
          <w:szCs w:val="24"/>
        </w:rPr>
      </w:pPr>
      <w:r w:rsidRPr="001970ED">
        <w:rPr>
          <w:szCs w:val="24"/>
        </w:rPr>
        <w:t>Для повышения устойчивости функционирования объектов электроснабжения, при реконструкции сети электроснабжения с расширением застройки населённых пунктов, возможном размещении производств требуется учитывать положения п.п.5.1, 5.3., 5.9, 5.10 СНиП 2.01.51-90.).</w:t>
      </w:r>
    </w:p>
    <w:p w:rsidR="006575E7" w:rsidRPr="001970ED" w:rsidRDefault="006575E7" w:rsidP="001970ED">
      <w:pPr>
        <w:pStyle w:val="12"/>
        <w:rPr>
          <w:szCs w:val="24"/>
        </w:rPr>
      </w:pPr>
      <w:r w:rsidRPr="001970ED">
        <w:rPr>
          <w:szCs w:val="24"/>
        </w:rPr>
        <w:t>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оборонных отраслей промышленности, участков железных дорог, газо- и водоснабжения, лечебных учреждений и др.)в условиях мирного и военного времени.</w:t>
      </w:r>
    </w:p>
    <w:p w:rsidR="006575E7" w:rsidRPr="001970ED" w:rsidRDefault="006575E7" w:rsidP="001970ED">
      <w:pPr>
        <w:pStyle w:val="12"/>
        <w:rPr>
          <w:szCs w:val="24"/>
        </w:rPr>
      </w:pPr>
      <w:r w:rsidRPr="001970ED">
        <w:rPr>
          <w:szCs w:val="24"/>
        </w:rPr>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6575E7" w:rsidRPr="001970ED" w:rsidRDefault="006575E7" w:rsidP="001970ED">
      <w:pPr>
        <w:pStyle w:val="12"/>
        <w:rPr>
          <w:szCs w:val="24"/>
        </w:rPr>
      </w:pPr>
      <w:r w:rsidRPr="001970ED">
        <w:rPr>
          <w:szCs w:val="24"/>
        </w:rPr>
        <w:t>Распределительные линии электропередачи энергетических систем напряжением 110-330 кВ должны быть, как правило, закольцованы и подключены к нескольким источникам электроснабжения с учетом возможного повреждения отдельных источников, а также должны по возможности проходить по разным трассам.</w:t>
      </w:r>
    </w:p>
    <w:p w:rsidR="006575E7" w:rsidRPr="001970ED" w:rsidRDefault="006575E7" w:rsidP="001970ED">
      <w:pPr>
        <w:pStyle w:val="12"/>
        <w:rPr>
          <w:szCs w:val="24"/>
        </w:rPr>
      </w:pPr>
      <w:r w:rsidRPr="001970ED">
        <w:rPr>
          <w:szCs w:val="24"/>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6575E7" w:rsidRPr="007972F3" w:rsidRDefault="001970ED" w:rsidP="001970ED">
      <w:pPr>
        <w:pStyle w:val="a7"/>
      </w:pPr>
      <w:r>
        <w:t>Газоснабжение</w:t>
      </w:r>
    </w:p>
    <w:p w:rsidR="006575E7" w:rsidRPr="001970ED" w:rsidRDefault="006575E7" w:rsidP="001970ED">
      <w:pPr>
        <w:pStyle w:val="12"/>
        <w:rPr>
          <w:szCs w:val="24"/>
        </w:rPr>
      </w:pPr>
      <w:r w:rsidRPr="001970ED">
        <w:rPr>
          <w:szCs w:val="24"/>
        </w:rPr>
        <w:t>По территории района проходят: магистральный газопровод «Уренгой-Помары-Ужгород», «Шебелинка-Курск_Брянск».</w:t>
      </w:r>
    </w:p>
    <w:p w:rsidR="006575E7" w:rsidRPr="001970ED" w:rsidRDefault="006575E7" w:rsidP="001970ED">
      <w:pPr>
        <w:pStyle w:val="12"/>
        <w:rPr>
          <w:szCs w:val="24"/>
          <w:highlight w:val="cyan"/>
        </w:rPr>
      </w:pPr>
      <w:r w:rsidRPr="001970ED">
        <w:rPr>
          <w:szCs w:val="24"/>
        </w:rPr>
        <w:lastRenderedPageBreak/>
        <w:t xml:space="preserve">По району проложено </w:t>
      </w:r>
      <w:smartTag w:uri="urn:schemas-microsoft-com:office:smarttags" w:element="metricconverter">
        <w:smartTagPr>
          <w:attr w:name="ProductID" w:val="490,6 км"/>
        </w:smartTagPr>
        <w:r w:rsidRPr="001970ED">
          <w:rPr>
            <w:szCs w:val="24"/>
          </w:rPr>
          <w:t>490,6 км</w:t>
        </w:r>
      </w:smartTag>
      <w:r w:rsidRPr="001970ED">
        <w:rPr>
          <w:szCs w:val="24"/>
        </w:rPr>
        <w:t xml:space="preserve"> газопроводов. Обеспеченность населённых пунктов района на базе природного газа достаточно высокая. </w:t>
      </w:r>
    </w:p>
    <w:p w:rsidR="006575E7" w:rsidRPr="001970ED" w:rsidRDefault="006575E7" w:rsidP="001970ED">
      <w:pPr>
        <w:pStyle w:val="12"/>
        <w:rPr>
          <w:szCs w:val="24"/>
        </w:rPr>
      </w:pPr>
      <w:r w:rsidRPr="001970ED">
        <w:rPr>
          <w:szCs w:val="24"/>
        </w:rPr>
        <w:t>При проектировании системы газоснабжения на территории района, для снижения риска при воздействии поражающих факторов техногенных и военных ЧС, необходимо учитывать положения СНиП 2.01.51-90.</w:t>
      </w:r>
    </w:p>
    <w:p w:rsidR="006575E7" w:rsidRDefault="006575E7" w:rsidP="001970ED">
      <w:pPr>
        <w:pStyle w:val="12"/>
        <w:rPr>
          <w:szCs w:val="24"/>
        </w:rPr>
      </w:pPr>
      <w:r w:rsidRPr="001970ED">
        <w:rPr>
          <w:szCs w:val="24"/>
        </w:rPr>
        <w:t>Газоснабжение территории разрабатывается в соответствии с требованиями СНиП 42-01-2002 "Газораспределительные системы"; ПБ 12-529-03 "Правил безопасности систем газораспределения и газопотребления и учитывает требования Федерального закона от 21.07.97г. № 116-ФЗ "О промышленной безопасности опасных производственных объектов".</w:t>
      </w:r>
    </w:p>
    <w:p w:rsidR="006575E7" w:rsidRPr="00C428B9" w:rsidRDefault="006575E7" w:rsidP="001970ED">
      <w:pPr>
        <w:pStyle w:val="2"/>
      </w:pPr>
      <w:bookmarkStart w:id="58" w:name="_Toc332628472"/>
      <w:r w:rsidRPr="00C428B9">
        <w:t>4.7. При развитии систем оповещения населения о чрезвычайных ситуациях и систем оповещения ГО</w:t>
      </w:r>
      <w:bookmarkEnd w:id="58"/>
    </w:p>
    <w:p w:rsidR="006575E7" w:rsidRPr="00C428B9" w:rsidRDefault="006575E7" w:rsidP="001970ED">
      <w:pPr>
        <w:pStyle w:val="a7"/>
      </w:pPr>
      <w:r w:rsidRPr="00C428B9">
        <w:t>Эл</w:t>
      </w:r>
      <w:r w:rsidR="001970ED">
        <w:t>ектросвязь и проводное вещание</w:t>
      </w:r>
    </w:p>
    <w:p w:rsidR="006575E7" w:rsidRPr="001970ED" w:rsidRDefault="006575E7" w:rsidP="001970ED">
      <w:pPr>
        <w:pStyle w:val="12"/>
        <w:rPr>
          <w:szCs w:val="24"/>
        </w:rPr>
      </w:pPr>
      <w:r w:rsidRPr="001970ED">
        <w:rPr>
          <w:szCs w:val="24"/>
        </w:rPr>
        <w:t>На территории района  наиболее крупным оператором связи, предоставляющим услуги проводной местной и внутризоновой телефонной связи, на долю которого приходится 90 % всех абонентов области является Курский филиал ОАО "ЦентрТелеком".</w:t>
      </w:r>
    </w:p>
    <w:p w:rsidR="006575E7" w:rsidRPr="001970ED" w:rsidRDefault="006575E7" w:rsidP="001970ED">
      <w:pPr>
        <w:pStyle w:val="12"/>
        <w:rPr>
          <w:szCs w:val="24"/>
        </w:rPr>
      </w:pPr>
      <w:r w:rsidRPr="001970ED">
        <w:rPr>
          <w:szCs w:val="24"/>
        </w:rPr>
        <w:t>С 2010</w:t>
      </w:r>
      <w:r w:rsidR="002772E7">
        <w:rPr>
          <w:szCs w:val="24"/>
        </w:rPr>
        <w:t xml:space="preserve"> </w:t>
      </w:r>
      <w:r w:rsidRPr="001970ED">
        <w:rPr>
          <w:szCs w:val="24"/>
        </w:rPr>
        <w:t>г. предприятие переходит к волоконно-оптическим линиям связи, цифровым АТС.</w:t>
      </w:r>
    </w:p>
    <w:p w:rsidR="006575E7" w:rsidRPr="001970ED" w:rsidRDefault="006575E7" w:rsidP="001970ED">
      <w:pPr>
        <w:pStyle w:val="12"/>
        <w:rPr>
          <w:szCs w:val="24"/>
        </w:rPr>
      </w:pPr>
      <w:r w:rsidRPr="001970ED">
        <w:rPr>
          <w:szCs w:val="24"/>
        </w:rPr>
        <w:t>Услуги междугородной и международной связи оказывают два оператора: ОАО "Ростелеком" и ОАО "Межрегиональный ТранзитТелеком"</w:t>
      </w:r>
    </w:p>
    <w:p w:rsidR="006575E7" w:rsidRPr="001970ED" w:rsidRDefault="006575E7" w:rsidP="001970ED">
      <w:pPr>
        <w:pStyle w:val="12"/>
        <w:rPr>
          <w:szCs w:val="24"/>
        </w:rPr>
      </w:pPr>
      <w:r w:rsidRPr="001970ED">
        <w:rPr>
          <w:szCs w:val="24"/>
        </w:rPr>
        <w:t>Услуги связи осуществляются через РУС.</w:t>
      </w:r>
    </w:p>
    <w:p w:rsidR="006575E7" w:rsidRPr="001970ED" w:rsidRDefault="006575E7" w:rsidP="001970ED">
      <w:pPr>
        <w:pStyle w:val="12"/>
        <w:rPr>
          <w:szCs w:val="24"/>
        </w:rPr>
      </w:pPr>
      <w:r w:rsidRPr="001970ED">
        <w:rPr>
          <w:szCs w:val="24"/>
        </w:rPr>
        <w:t>Основные услуги мобильной (сотовой) телефонной связи оказывают четыре оператора сотовой связи: Курский филиал ОАО "ВымпелКом" (БиЛайн), Курский филиал ОАО "МТС", Курский филиал ОАО "Мобиком-Центр" (Мегафон) и ЗАО "Курская сотовая связь" (Теле-2).</w:t>
      </w:r>
    </w:p>
    <w:p w:rsidR="006575E7" w:rsidRPr="001970ED" w:rsidRDefault="006575E7" w:rsidP="001970ED">
      <w:pPr>
        <w:pStyle w:val="12"/>
        <w:rPr>
          <w:szCs w:val="24"/>
        </w:rPr>
      </w:pPr>
      <w:r w:rsidRPr="001970ED">
        <w:rPr>
          <w:szCs w:val="24"/>
        </w:rPr>
        <w:t>На территории района по эфиру распространяется девять общефедеральных телевизионных программ: "ОРТ", "РТР", "ТВЦ", "НТВ", "Культура", "СТС", "REN TV", "ТНТ", "7ТВ" и пять местных: ГТРК "Курск", "ТВЦ-Курск", "Такт", ТВ-6 "Курск", "Курское региональное телевидение" ("КРТ").</w:t>
      </w:r>
    </w:p>
    <w:p w:rsidR="006575E7" w:rsidRPr="001970ED" w:rsidRDefault="006575E7" w:rsidP="001970ED">
      <w:pPr>
        <w:pStyle w:val="12"/>
        <w:rPr>
          <w:szCs w:val="24"/>
        </w:rPr>
      </w:pPr>
      <w:r w:rsidRPr="001970ED">
        <w:rPr>
          <w:szCs w:val="24"/>
        </w:rPr>
        <w:t>Основным оператором эфирного распространения телевизионного сигнала на территории области является Курский областной радиотелевизионный передающий центр - филиал ФГУП "Российская телевизионная и радиовещательная сеть" (ОРТПЦ).</w:t>
      </w:r>
    </w:p>
    <w:p w:rsidR="006575E7" w:rsidRPr="001970ED" w:rsidRDefault="006575E7" w:rsidP="001970ED">
      <w:pPr>
        <w:pStyle w:val="12"/>
        <w:rPr>
          <w:szCs w:val="24"/>
        </w:rPr>
      </w:pPr>
      <w:r w:rsidRPr="001970ED">
        <w:rPr>
          <w:szCs w:val="24"/>
        </w:rPr>
        <w:lastRenderedPageBreak/>
        <w:t>Администрация района через РУС и мобильной связью, ЕДДС района имеет выход на ОСОДУ Курской области, ЦУКС ГУ МЧС России по Курской области.</w:t>
      </w:r>
    </w:p>
    <w:p w:rsidR="006575E7" w:rsidRPr="001970ED" w:rsidRDefault="006575E7" w:rsidP="001970ED">
      <w:pPr>
        <w:pStyle w:val="12"/>
        <w:rPr>
          <w:szCs w:val="24"/>
        </w:rPr>
      </w:pPr>
      <w:r w:rsidRPr="001970ED">
        <w:rPr>
          <w:szCs w:val="24"/>
        </w:rPr>
        <w:t>С территории района по мобильной и проводной телефонной связи осуществляется приём сообщений  на единый телефон службы «112», размещённой в здании Администрации района.</w:t>
      </w:r>
    </w:p>
    <w:p w:rsidR="006575E7" w:rsidRPr="001970ED" w:rsidRDefault="006575E7" w:rsidP="001970ED">
      <w:pPr>
        <w:pStyle w:val="12"/>
        <w:rPr>
          <w:szCs w:val="24"/>
        </w:rPr>
      </w:pPr>
      <w:r w:rsidRPr="001970ED">
        <w:rPr>
          <w:szCs w:val="24"/>
        </w:rPr>
        <w:t>С созданием в 2010</w:t>
      </w:r>
      <w:r w:rsidR="002772E7">
        <w:rPr>
          <w:szCs w:val="24"/>
        </w:rPr>
        <w:t xml:space="preserve"> </w:t>
      </w:r>
      <w:r w:rsidRPr="001970ED">
        <w:rPr>
          <w:szCs w:val="24"/>
        </w:rPr>
        <w:t>г. службы «112»,  значительно сократилось время прохождения информации о пожарах и чрезвычайных ситуациях на территории посёлка. Руководство пожарно-спасательной техникой из единого центра значительно повысило оперативность и эффективность применения сил и средств.</w:t>
      </w:r>
    </w:p>
    <w:p w:rsidR="006575E7" w:rsidRPr="001970ED" w:rsidRDefault="006575E7" w:rsidP="001970ED">
      <w:pPr>
        <w:pStyle w:val="12"/>
        <w:rPr>
          <w:szCs w:val="24"/>
        </w:rPr>
      </w:pPr>
      <w:r w:rsidRPr="001970ED">
        <w:rPr>
          <w:szCs w:val="24"/>
        </w:rPr>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электромагнитный импульс, сейсмическая волна).</w:t>
      </w:r>
    </w:p>
    <w:p w:rsidR="006575E7" w:rsidRPr="001970ED" w:rsidRDefault="006575E7" w:rsidP="001970ED">
      <w:pPr>
        <w:pStyle w:val="12"/>
        <w:rPr>
          <w:szCs w:val="24"/>
        </w:rPr>
      </w:pPr>
      <w:r w:rsidRPr="001970ED">
        <w:rPr>
          <w:szCs w:val="24"/>
        </w:rPr>
        <w:t>Для минимизации последствий воздействия поражающих факторов, при проектировании и строительстве сетей электросвязи и проводного вещания на территории района, необходимо учитывать требования  раздела 6 СНиП 2.01.51-90.</w:t>
      </w:r>
    </w:p>
    <w:p w:rsidR="006575E7" w:rsidRPr="001970ED" w:rsidRDefault="006575E7" w:rsidP="001970ED">
      <w:pPr>
        <w:pStyle w:val="12"/>
        <w:rPr>
          <w:szCs w:val="24"/>
        </w:rPr>
      </w:pPr>
      <w:r w:rsidRPr="001970ED">
        <w:rPr>
          <w:szCs w:val="24"/>
        </w:rPr>
        <w:t>Магистральные кабельные линии связи (МКЛС) должны прокладываться вне зон возможных сильных разрушений, а магистральные радиорелейные линии связи - вне зон возможных разрушений.</w:t>
      </w:r>
    </w:p>
    <w:p w:rsidR="006575E7" w:rsidRPr="001970ED" w:rsidRDefault="006575E7" w:rsidP="001970ED">
      <w:pPr>
        <w:pStyle w:val="12"/>
        <w:rPr>
          <w:szCs w:val="24"/>
        </w:rPr>
      </w:pPr>
      <w:r w:rsidRPr="001970ED">
        <w:rPr>
          <w:szCs w:val="24"/>
        </w:rPr>
        <w:t>Все сетевые узлы сети магистральной первичной (СМП) и узлы автоматической коммутации междугородной сети типа УАК-1, УАК-2 и У-1 следует располагать вне зон возможных разрушений, а также за пределами зон возможного опасного радиоактивного заражения (загрязнения) и зон возможного опасного химического заражения. Исключение в отдельных случаях допускается только для сетевых узлов выделения (СУВ).</w:t>
      </w:r>
    </w:p>
    <w:p w:rsidR="006575E7" w:rsidRPr="001970ED" w:rsidRDefault="006575E7" w:rsidP="001970ED">
      <w:pPr>
        <w:pStyle w:val="12"/>
        <w:rPr>
          <w:szCs w:val="24"/>
        </w:rPr>
      </w:pPr>
      <w:r w:rsidRPr="001970ED">
        <w:rPr>
          <w:szCs w:val="24"/>
        </w:rPr>
        <w:t>Сетевые узлы должны обеспечивать организацию транзитных связей в обход категорированных городов, передачу телефонно-телеграфных каналов связи и каналов проводного звукового вещания на конечные станции министерств и ведомств.</w:t>
      </w:r>
    </w:p>
    <w:p w:rsidR="006575E7" w:rsidRPr="001970ED" w:rsidRDefault="006575E7" w:rsidP="001970ED">
      <w:pPr>
        <w:pStyle w:val="12"/>
        <w:rPr>
          <w:szCs w:val="24"/>
        </w:rPr>
      </w:pPr>
      <w:r w:rsidRPr="001970ED">
        <w:rPr>
          <w:szCs w:val="24"/>
        </w:rPr>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6575E7" w:rsidRPr="001970ED" w:rsidRDefault="006575E7" w:rsidP="001970ED">
      <w:pPr>
        <w:pStyle w:val="12"/>
        <w:rPr>
          <w:szCs w:val="24"/>
        </w:rPr>
      </w:pPr>
      <w:r w:rsidRPr="001970ED">
        <w:rPr>
          <w:szCs w:val="24"/>
        </w:rPr>
        <w:t>При проектировании новых или реконструкции существующих автоматических телефонных станций (АТС) необходимо предусматривать:</w:t>
      </w:r>
    </w:p>
    <w:p w:rsidR="006575E7" w:rsidRPr="001970ED" w:rsidRDefault="006575E7" w:rsidP="001970ED">
      <w:pPr>
        <w:pStyle w:val="12"/>
        <w:rPr>
          <w:szCs w:val="24"/>
        </w:rPr>
      </w:pPr>
      <w:r w:rsidRPr="001970ED">
        <w:rPr>
          <w:szCs w:val="24"/>
        </w:rPr>
        <w:lastRenderedPageBreak/>
        <w:t>- прокладку кабелей межшкафных связей с расчетом передачи части абонентской емкости из каждого района АТС в соседние районы;</w:t>
      </w:r>
    </w:p>
    <w:p w:rsidR="006575E7" w:rsidRPr="001970ED" w:rsidRDefault="006575E7" w:rsidP="001970ED">
      <w:pPr>
        <w:pStyle w:val="12"/>
        <w:rPr>
          <w:szCs w:val="24"/>
        </w:rPr>
      </w:pPr>
      <w:r w:rsidRPr="001970ED">
        <w:rPr>
          <w:szCs w:val="24"/>
        </w:rPr>
        <w:t>- прокладку соединительных кабелей от ведомственных АТС к ближайшим распределительным шкафам городской телефонной сети;</w:t>
      </w:r>
    </w:p>
    <w:p w:rsidR="006575E7" w:rsidRPr="001970ED" w:rsidRDefault="006575E7" w:rsidP="001970ED">
      <w:pPr>
        <w:pStyle w:val="12"/>
        <w:rPr>
          <w:szCs w:val="24"/>
        </w:rPr>
      </w:pPr>
      <w:r w:rsidRPr="001970ED">
        <w:rPr>
          <w:szCs w:val="24"/>
        </w:rPr>
        <w:t>- установку на АТС специальной аппаратуры циркулярного вызова и дистанционного управления средствами оповещения гражданской обороны (по заданию местных штабов гражданской обороны).</w:t>
      </w:r>
    </w:p>
    <w:p w:rsidR="006575E7" w:rsidRPr="001970ED" w:rsidRDefault="006575E7" w:rsidP="001970ED">
      <w:pPr>
        <w:pStyle w:val="12"/>
        <w:rPr>
          <w:szCs w:val="24"/>
        </w:rPr>
      </w:pPr>
      <w:r w:rsidRPr="001970ED">
        <w:rPr>
          <w:szCs w:val="24"/>
        </w:rPr>
        <w:t>При проектировании муниципальных запасных пунктов управления (ЗПУ) необходимо предусматривать размещение в них защищенных узлов связи. От пунктов управления объектов народного хозяйства до этих узлов связи должны прокладываться подземные кабельные линии связи в обход наземных коммутационных устройств.</w:t>
      </w:r>
    </w:p>
    <w:p w:rsidR="006575E7" w:rsidRPr="001970ED" w:rsidRDefault="006575E7" w:rsidP="001970ED">
      <w:pPr>
        <w:pStyle w:val="12"/>
        <w:rPr>
          <w:szCs w:val="24"/>
        </w:rPr>
      </w:pPr>
      <w:r w:rsidRPr="001970ED">
        <w:rPr>
          <w:szCs w:val="24"/>
        </w:rPr>
        <w:t>Передающие и приемные радиостанции (радиоцентры), узловые станции магистральных радиорелейных линий (прямой видимости и тропосферного рассеяния) и наземные станции космической связи с выделением телефонных каналов, а также радиобюро, приемные и передающие радиостанции должны размещаться вне зон возможных сильных разрушений.</w:t>
      </w:r>
    </w:p>
    <w:p w:rsidR="006575E7" w:rsidRPr="001970ED" w:rsidRDefault="006575E7" w:rsidP="001970ED">
      <w:pPr>
        <w:pStyle w:val="12"/>
        <w:rPr>
          <w:szCs w:val="24"/>
        </w:rPr>
      </w:pPr>
      <w:r w:rsidRPr="001970ED">
        <w:rPr>
          <w:szCs w:val="24"/>
        </w:rPr>
        <w:t xml:space="preserve">Муниципальные сети проводного вещания должны обеспечивать устойчивую работу систем оповещения. При проектировании этих сетей следует предусматривать: </w:t>
      </w:r>
    </w:p>
    <w:p w:rsidR="006575E7" w:rsidRPr="001970ED" w:rsidRDefault="006575E7" w:rsidP="001970ED">
      <w:pPr>
        <w:pStyle w:val="12"/>
        <w:rPr>
          <w:szCs w:val="24"/>
        </w:rPr>
      </w:pPr>
      <w:r w:rsidRPr="001970ED">
        <w:rPr>
          <w:szCs w:val="24"/>
        </w:rPr>
        <w:t>- кабельные линии связи;</w:t>
      </w:r>
    </w:p>
    <w:p w:rsidR="006575E7" w:rsidRPr="001970ED" w:rsidRDefault="006575E7" w:rsidP="001970ED">
      <w:pPr>
        <w:pStyle w:val="12"/>
        <w:rPr>
          <w:szCs w:val="24"/>
        </w:rPr>
      </w:pPr>
      <w:r w:rsidRPr="001970ED">
        <w:rPr>
          <w:szCs w:val="24"/>
        </w:rPr>
        <w:t>- подвижные средства резервирования станционных устройств;</w:t>
      </w:r>
    </w:p>
    <w:p w:rsidR="006575E7" w:rsidRPr="001970ED" w:rsidRDefault="006575E7" w:rsidP="001970ED">
      <w:pPr>
        <w:pStyle w:val="12"/>
        <w:rPr>
          <w:szCs w:val="24"/>
        </w:rPr>
      </w:pPr>
      <w:r w:rsidRPr="001970ED">
        <w:rPr>
          <w:szCs w:val="24"/>
        </w:rPr>
        <w:t>- резервные подвижные средства оповещения сетей проводного вещания всех городов и районных центров.</w:t>
      </w:r>
    </w:p>
    <w:p w:rsidR="006575E7" w:rsidRPr="001970ED" w:rsidRDefault="006575E7" w:rsidP="001970ED">
      <w:pPr>
        <w:pStyle w:val="a7"/>
      </w:pPr>
      <w:r w:rsidRPr="001970ED">
        <w:t>Локальные системы оповещения в районах размещения</w:t>
      </w:r>
      <w:r w:rsidR="001970ED">
        <w:t xml:space="preserve"> потенциально опасных объектов</w:t>
      </w:r>
    </w:p>
    <w:p w:rsidR="006575E7" w:rsidRPr="001970ED" w:rsidRDefault="006575E7" w:rsidP="001970ED">
      <w:pPr>
        <w:pStyle w:val="12"/>
        <w:rPr>
          <w:szCs w:val="24"/>
        </w:rPr>
      </w:pPr>
      <w:r w:rsidRPr="001970ED">
        <w:rPr>
          <w:szCs w:val="24"/>
        </w:rPr>
        <w:t xml:space="preserve">На территории Курского района расположен один химически опасный объект, последствия аварий на котором не выходит за пределы объекта. </w:t>
      </w:r>
    </w:p>
    <w:p w:rsidR="006575E7" w:rsidRPr="001970ED" w:rsidRDefault="006575E7" w:rsidP="001970ED">
      <w:pPr>
        <w:pStyle w:val="12"/>
        <w:rPr>
          <w:szCs w:val="24"/>
        </w:rPr>
      </w:pPr>
      <w:r w:rsidRPr="001970ED">
        <w:rPr>
          <w:szCs w:val="24"/>
        </w:rPr>
        <w:t>На территории района имеются гидротехнические сооружения на прудах объёмом более 1млн. м3, в случае аварии на которых возможно нанесение ущерба окружающей среде и объектам инфраструктуры.</w:t>
      </w:r>
    </w:p>
    <w:p w:rsidR="006575E7" w:rsidRPr="001970ED" w:rsidRDefault="006575E7" w:rsidP="001970ED">
      <w:pPr>
        <w:pStyle w:val="12"/>
        <w:rPr>
          <w:szCs w:val="24"/>
        </w:rPr>
      </w:pPr>
      <w:r w:rsidRPr="001970ED">
        <w:rPr>
          <w:szCs w:val="24"/>
        </w:rPr>
        <w:t>Строительство вышеуказанных объектов без предварительного согласования с органами МЧС не предусматривать.</w:t>
      </w:r>
    </w:p>
    <w:p w:rsidR="006575E7" w:rsidRPr="001970ED" w:rsidRDefault="002772E7" w:rsidP="001970ED">
      <w:pPr>
        <w:pStyle w:val="12"/>
        <w:rPr>
          <w:szCs w:val="24"/>
        </w:rPr>
      </w:pPr>
      <w:r>
        <w:rPr>
          <w:szCs w:val="24"/>
        </w:rPr>
        <w:lastRenderedPageBreak/>
        <w:t>Согласно Постановлению</w:t>
      </w:r>
      <w:r w:rsidR="006575E7" w:rsidRPr="001970ED">
        <w:rPr>
          <w:szCs w:val="24"/>
        </w:rPr>
        <w:t xml:space="preserve"> СМ - Правительства РФ от 01.03.93 г. № 178 "О создании локальных систем оповещения в районах размещения потенциально опасных объектов" при 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 </w:t>
      </w:r>
    </w:p>
    <w:p w:rsidR="006575E7" w:rsidRPr="007972F3" w:rsidRDefault="001970ED" w:rsidP="001970ED">
      <w:pPr>
        <w:pStyle w:val="a7"/>
      </w:pPr>
      <w:r>
        <w:t>Система оповещения ГО</w:t>
      </w:r>
      <w:r w:rsidR="006575E7" w:rsidRPr="007972F3">
        <w:t xml:space="preserve"> </w:t>
      </w:r>
    </w:p>
    <w:p w:rsidR="006575E7" w:rsidRPr="001970ED" w:rsidRDefault="006575E7" w:rsidP="001970ED">
      <w:pPr>
        <w:pStyle w:val="12"/>
        <w:rPr>
          <w:szCs w:val="24"/>
        </w:rPr>
      </w:pPr>
      <w:r w:rsidRPr="001970ED">
        <w:rPr>
          <w:szCs w:val="24"/>
        </w:rPr>
        <w:t>Система оповещения ГО (централизованная) на территории района представлена телефонной междугородной связью с выходом на ЕДДС района, мобильной связью.</w:t>
      </w:r>
    </w:p>
    <w:p w:rsidR="006575E7" w:rsidRPr="001970ED" w:rsidRDefault="006575E7" w:rsidP="001970ED">
      <w:pPr>
        <w:pStyle w:val="12"/>
      </w:pPr>
      <w:r w:rsidRPr="001970ED">
        <w:t>Сигналы управления по сельсоветам передаются по  телефонам.  В районе  сеть радиовещания  практически отсутствует. Таким образом  большую часть  населения района  не представляется  возможным  своевременно  оповестить;  система оповещения не соответствует  требованиям.</w:t>
      </w:r>
    </w:p>
    <w:p w:rsidR="006575E7" w:rsidRPr="001970ED" w:rsidRDefault="006575E7" w:rsidP="001970ED">
      <w:pPr>
        <w:pStyle w:val="12"/>
        <w:rPr>
          <w:szCs w:val="24"/>
        </w:rPr>
      </w:pPr>
      <w:r w:rsidRPr="001970ED">
        <w:rPr>
          <w:szCs w:val="24"/>
        </w:rPr>
        <w:t>Для проведения мероприятий ГО привлекается сотовая связь компании «Beelain», «MTS», «TELE2», «MegaFon».</w:t>
      </w:r>
    </w:p>
    <w:p w:rsidR="006575E7" w:rsidRPr="001970ED" w:rsidRDefault="006575E7" w:rsidP="001970ED">
      <w:pPr>
        <w:pStyle w:val="12"/>
        <w:rPr>
          <w:szCs w:val="24"/>
        </w:rPr>
      </w:pPr>
      <w:r w:rsidRPr="001970ED">
        <w:rPr>
          <w:szCs w:val="24"/>
        </w:rPr>
        <w:t>Существующая система не включена и технически не сопряжена с автоматической системой централизованного оповещения (АСЦО) населения Курской области (от ЕДДС района до населенных пунктов сельсоветов) и исключает централизованное оповещение жителей в сельских населенных пунктах района.</w:t>
      </w:r>
    </w:p>
    <w:p w:rsidR="006575E7" w:rsidRPr="001970ED" w:rsidRDefault="006575E7" w:rsidP="001970ED">
      <w:pPr>
        <w:pStyle w:val="12"/>
        <w:rPr>
          <w:szCs w:val="24"/>
        </w:rPr>
      </w:pPr>
      <w:r w:rsidRPr="001970ED">
        <w:rPr>
          <w:szCs w:val="24"/>
        </w:rPr>
        <w:t xml:space="preserve">Требуется проектирование и строительство системы оповещения ГО к сельским населённым пунктам района с включением в АСЦО области через ЕДДС района, в том числе с соблюдением требований п.п.6.1, 6.10, 6.21 СНиП 2.01.51-90.) а также пунктов, касающихся органов местного самоуправления «Положения о системах оповещения населения», утверждённого Приказом МЧС России, Мининформсвязи России, Минкультуры России от 25 июля </w:t>
      </w:r>
      <w:smartTag w:uri="urn:schemas-microsoft-com:office:smarttags" w:element="metricconverter">
        <w:smartTagPr>
          <w:attr w:name="ProductID" w:val="2006 г"/>
        </w:smartTagPr>
        <w:r w:rsidRPr="001970ED">
          <w:rPr>
            <w:szCs w:val="24"/>
          </w:rPr>
          <w:t>2006 г</w:t>
        </w:r>
      </w:smartTag>
      <w:r w:rsidRPr="001970ED">
        <w:rPr>
          <w:szCs w:val="24"/>
        </w:rPr>
        <w:t>. N 422/90/376.</w:t>
      </w:r>
    </w:p>
    <w:p w:rsidR="006575E7" w:rsidRPr="001970ED" w:rsidRDefault="006575E7" w:rsidP="001970ED">
      <w:pPr>
        <w:pStyle w:val="12"/>
        <w:rPr>
          <w:szCs w:val="24"/>
        </w:rPr>
      </w:pPr>
      <w:r w:rsidRPr="001970ED">
        <w:rPr>
          <w:szCs w:val="24"/>
        </w:rPr>
        <w:t>Радиотрансляционные сети сельских поселений должны иметь (по заданию местного штаба ГО) требуемое по расчету число громкоговорящих средств оповещения населения.</w:t>
      </w:r>
    </w:p>
    <w:p w:rsidR="006575E7" w:rsidRPr="001970ED" w:rsidRDefault="006575E7" w:rsidP="001970ED">
      <w:pPr>
        <w:pStyle w:val="12"/>
        <w:rPr>
          <w:szCs w:val="24"/>
        </w:rPr>
      </w:pPr>
      <w:r w:rsidRPr="001970ED">
        <w:rPr>
          <w:szCs w:val="24"/>
        </w:rPr>
        <w:t xml:space="preserve">Доведение сигналов гражданской обороны до населения района будет осуществляться по каналам радиовещания, по сетям радиотрансляции, телевидения. Оповещение рабочего персонала существующих и проектируемых объектов будет осуществляться по телефонной связи объекта. </w:t>
      </w:r>
    </w:p>
    <w:p w:rsidR="006575E7" w:rsidRPr="001970ED" w:rsidRDefault="006575E7" w:rsidP="001970ED">
      <w:pPr>
        <w:pStyle w:val="12"/>
        <w:rPr>
          <w:szCs w:val="24"/>
        </w:rPr>
      </w:pPr>
      <w:r w:rsidRPr="001970ED">
        <w:rPr>
          <w:szCs w:val="24"/>
        </w:rPr>
        <w:t xml:space="preserve">Сигнал оповещения ГО (о чрезвычайных ситуациях), поступивший в Главное управление МЧС России по Курской области, по имеющимся каналам связи (штатной аппаратуре оповещения </w:t>
      </w:r>
      <w:r w:rsidRPr="001970ED">
        <w:rPr>
          <w:szCs w:val="24"/>
        </w:rPr>
        <w:lastRenderedPageBreak/>
        <w:t>ГО, телефону, каналам радиовещания, сетям радиотрансляции и телевидения, гудками на производствах) доводится до населения района.</w:t>
      </w:r>
    </w:p>
    <w:p w:rsidR="006575E7" w:rsidRPr="001970ED" w:rsidRDefault="006575E7" w:rsidP="001970ED">
      <w:pPr>
        <w:pStyle w:val="12"/>
        <w:rPr>
          <w:szCs w:val="24"/>
        </w:rPr>
      </w:pPr>
      <w:r w:rsidRPr="001970ED">
        <w:rPr>
          <w:szCs w:val="24"/>
        </w:rPr>
        <w:t xml:space="preserve">Основной способ оповещения - передача речевой информации. По сигналу ГО граждане обязаны немедленно включить радио- и телевизионные приемники для прослушивания экстренного сообщения Главного управления МЧС России по Курской области. </w:t>
      </w:r>
    </w:p>
    <w:p w:rsidR="006575E7" w:rsidRPr="001970ED" w:rsidRDefault="006575E7" w:rsidP="001970ED">
      <w:pPr>
        <w:pStyle w:val="12"/>
        <w:rPr>
          <w:szCs w:val="24"/>
        </w:rPr>
      </w:pPr>
      <w:r w:rsidRPr="001970ED">
        <w:rPr>
          <w:szCs w:val="24"/>
        </w:rPr>
        <w:t>Сигналы оповещения передаются вне всякой очереди по автоматизированной системе централизованного оповещения, радиотрансляционной сети и телевидению. Варианты текстов сообщений при возникновении опасности в "особый период" могут быть следующего содержания:</w:t>
      </w:r>
    </w:p>
    <w:p w:rsidR="006575E7" w:rsidRPr="001970ED" w:rsidRDefault="006575E7" w:rsidP="001970ED">
      <w:pPr>
        <w:pStyle w:val="12"/>
        <w:numPr>
          <w:ilvl w:val="0"/>
          <w:numId w:val="20"/>
        </w:numPr>
      </w:pPr>
      <w:r w:rsidRPr="001970ED">
        <w:t>при воздушной опасности;</w:t>
      </w:r>
    </w:p>
    <w:p w:rsidR="006575E7" w:rsidRPr="001970ED" w:rsidRDefault="006575E7" w:rsidP="001970ED">
      <w:pPr>
        <w:pStyle w:val="12"/>
        <w:numPr>
          <w:ilvl w:val="0"/>
          <w:numId w:val="20"/>
        </w:numPr>
      </w:pPr>
      <w:r w:rsidRPr="001970ED">
        <w:t>при миновании воздушной опасности;</w:t>
      </w:r>
    </w:p>
    <w:p w:rsidR="006575E7" w:rsidRPr="001970ED" w:rsidRDefault="006575E7" w:rsidP="001970ED">
      <w:pPr>
        <w:pStyle w:val="12"/>
        <w:numPr>
          <w:ilvl w:val="0"/>
          <w:numId w:val="20"/>
        </w:numPr>
      </w:pPr>
      <w:r w:rsidRPr="001970ED">
        <w:t>при угрозе химического заражения;</w:t>
      </w:r>
    </w:p>
    <w:p w:rsidR="006575E7" w:rsidRPr="001970ED" w:rsidRDefault="006575E7" w:rsidP="001970ED">
      <w:pPr>
        <w:pStyle w:val="12"/>
        <w:numPr>
          <w:ilvl w:val="0"/>
          <w:numId w:val="20"/>
        </w:numPr>
      </w:pPr>
      <w:r w:rsidRPr="001970ED">
        <w:t>при угрозе радиоактивного заражения.</w:t>
      </w:r>
    </w:p>
    <w:p w:rsidR="006575E7" w:rsidRPr="001970ED" w:rsidRDefault="006575E7" w:rsidP="001970ED">
      <w:pPr>
        <w:pStyle w:val="12"/>
        <w:rPr>
          <w:szCs w:val="24"/>
        </w:rPr>
      </w:pPr>
      <w:r w:rsidRPr="001970ED">
        <w:rPr>
          <w:szCs w:val="24"/>
        </w:rPr>
        <w:t>Текст сообщения передается в течение 5-10 минут с прекращением передачи другой информации:</w:t>
      </w:r>
    </w:p>
    <w:p w:rsidR="006575E7" w:rsidRPr="001970ED" w:rsidRDefault="006575E7" w:rsidP="001970ED">
      <w:pPr>
        <w:pStyle w:val="12"/>
        <w:numPr>
          <w:ilvl w:val="0"/>
          <w:numId w:val="21"/>
        </w:numPr>
        <w:rPr>
          <w:szCs w:val="24"/>
        </w:rPr>
      </w:pPr>
      <w:r w:rsidRPr="001970ED">
        <w:rPr>
          <w:szCs w:val="24"/>
        </w:rPr>
        <w:t>по радиотрансляции - в УКВ диапазоне;</w:t>
      </w:r>
    </w:p>
    <w:p w:rsidR="006575E7" w:rsidRPr="002772E7" w:rsidRDefault="006575E7" w:rsidP="002772E7">
      <w:pPr>
        <w:pStyle w:val="12"/>
        <w:numPr>
          <w:ilvl w:val="0"/>
          <w:numId w:val="21"/>
        </w:numPr>
      </w:pPr>
      <w:r w:rsidRPr="001970ED">
        <w:rPr>
          <w:szCs w:val="24"/>
        </w:rPr>
        <w:t xml:space="preserve">по телевидению - канал "Россия" (РТР). </w:t>
      </w:r>
    </w:p>
    <w:p w:rsidR="006575E7" w:rsidRPr="007B04C6" w:rsidRDefault="006575E7" w:rsidP="001970ED">
      <w:pPr>
        <w:pStyle w:val="2"/>
      </w:pPr>
      <w:bookmarkStart w:id="59" w:name="_Toc332628473"/>
      <w:r w:rsidRPr="007B04C6">
        <w:t>4</w:t>
      </w:r>
      <w:r>
        <w:t>.8</w:t>
      </w:r>
      <w:r w:rsidRPr="007B04C6">
        <w:t>. При проведении эвакуационных мероприятий в чрезвычайных ситуациях</w:t>
      </w:r>
      <w:bookmarkEnd w:id="59"/>
      <w:r w:rsidRPr="007B04C6">
        <w:t xml:space="preserve"> </w:t>
      </w:r>
    </w:p>
    <w:p w:rsidR="006575E7" w:rsidRPr="00117064" w:rsidRDefault="006575E7" w:rsidP="001970ED">
      <w:pPr>
        <w:pStyle w:val="12"/>
      </w:pPr>
      <w:r w:rsidRPr="00117064">
        <w:t>При возникновении чрезвычайных ситуаций мирного и военного времени эвакуация жителей, персонала (членов их семей) учреждений и предприятий, проводится на основании соответствующих разделов планов (Защиты населения в случае радиационной аварии на Курской АЭС, Гражданской обороны, действий по предупреждению и ликвидации ЧС природного и техногенного характера) Курской области, Администрации Курского района и соответствующих планов эвакуации администраций муниципальных образований и организаций.</w:t>
      </w:r>
    </w:p>
    <w:p w:rsidR="006575E7" w:rsidRPr="00117064" w:rsidRDefault="006575E7" w:rsidP="001970ED">
      <w:pPr>
        <w:pStyle w:val="12"/>
      </w:pPr>
      <w:r w:rsidRPr="00117064">
        <w:t>Сбор эвакуируемых предусматривается по месту жительства. Адреса мест и время сбора объявляются при проведении эвакуационных мероприятий всеми средствами связи. Сбор эвакуируемых осуществляется на приемных эвакуационных пунктах сельсовета.</w:t>
      </w:r>
    </w:p>
    <w:p w:rsidR="006575E7" w:rsidRPr="00117064" w:rsidRDefault="006575E7" w:rsidP="001970ED">
      <w:pPr>
        <w:pStyle w:val="12"/>
      </w:pPr>
      <w:r w:rsidRPr="00117064">
        <w:t xml:space="preserve">В особый период на территорию района прибывает эвакуируемое население из г. Курска в количестве 17900 человек. </w:t>
      </w:r>
    </w:p>
    <w:p w:rsidR="006575E7" w:rsidRPr="00117064" w:rsidRDefault="006575E7" w:rsidP="001970ED">
      <w:pPr>
        <w:pStyle w:val="12"/>
      </w:pPr>
      <w:r w:rsidRPr="00117064">
        <w:lastRenderedPageBreak/>
        <w:t>В случае общей радиационной аварии на Курской АЭС население  поселений района, расположенных в зоне возможного опасного радиоактивного заражения (загрязнения</w:t>
      </w:r>
      <w:r>
        <w:t>, в границах населённых пунктов Рассыльная, Духовец, Малое Лукино, Гнездилово, Толмачёво, Пахомово, Пронское, Волобуево, Хреновец</w:t>
      </w:r>
      <w:r w:rsidRPr="00117064">
        <w:t>) в количестве 3953 человек размещается на территории остальных сельсоветов.</w:t>
      </w:r>
    </w:p>
    <w:p w:rsidR="006575E7" w:rsidRPr="00117064" w:rsidRDefault="006575E7" w:rsidP="001970ED">
      <w:pPr>
        <w:pStyle w:val="a7"/>
      </w:pPr>
      <w:r w:rsidRPr="00117064">
        <w:t xml:space="preserve">По территории района проходит 7 маршрутов эвакуации населения из г. Курска автомобильным   и железнодорожным транспортом.  </w:t>
      </w:r>
    </w:p>
    <w:p w:rsidR="006575E7" w:rsidRPr="00117064" w:rsidRDefault="006575E7" w:rsidP="001970ED">
      <w:pPr>
        <w:pStyle w:val="12"/>
      </w:pPr>
      <w:r w:rsidRPr="00117064">
        <w:t>На  территории  района в случае общей радиационной аварии разворачивается:</w:t>
      </w:r>
    </w:p>
    <w:p w:rsidR="006575E7" w:rsidRPr="00117064" w:rsidRDefault="006575E7" w:rsidP="001970ED">
      <w:pPr>
        <w:pStyle w:val="12"/>
      </w:pPr>
      <w:r w:rsidRPr="00117064">
        <w:t xml:space="preserve"> -три сборных эвакуационных пункта;</w:t>
      </w:r>
    </w:p>
    <w:p w:rsidR="006575E7" w:rsidRPr="00117064" w:rsidRDefault="006575E7" w:rsidP="001970ED">
      <w:pPr>
        <w:pStyle w:val="12"/>
      </w:pPr>
      <w:r w:rsidRPr="00117064">
        <w:t xml:space="preserve">  -три промежуточных пункта эвакуации (ППЭ №3 – н.п. Отрешково, Постоялые Дворы, Липовец; ППЭ №4 – н.п. Беседино, Карсёвка; ППЭ №5 – н.п. Полевая, Колодное.</w:t>
      </w:r>
    </w:p>
    <w:p w:rsidR="006575E7" w:rsidRPr="00117064" w:rsidRDefault="006575E7" w:rsidP="001970ED">
      <w:pPr>
        <w:pStyle w:val="12"/>
        <w:rPr>
          <w:szCs w:val="24"/>
        </w:rPr>
      </w:pPr>
      <w:r w:rsidRPr="00117064">
        <w:rPr>
          <w:szCs w:val="24"/>
        </w:rPr>
        <w:t>Необходимо предусмотреть размещение и оборудование элементов приёмных  эвакуационных пунктов населения в соответствии с приложением 13 Руководства по организации планирования, обеспечения и проведения эвакуации населения в военное время (утвержденного МЧС России 31.12.1996 г.)4.9. При развитии сил и средств ликвидации чрезвычайных ситуаций, мониторинга и прогнозирования чрезвычайных ситуаций и  организации мероприятий первоочередного жизнеобеспечения пострадавшего населения</w:t>
      </w:r>
    </w:p>
    <w:p w:rsidR="006575E7" w:rsidRPr="00306EB8" w:rsidRDefault="006575E7" w:rsidP="00306EB8">
      <w:pPr>
        <w:pStyle w:val="2"/>
        <w:rPr>
          <w:szCs w:val="24"/>
        </w:rPr>
      </w:pPr>
      <w:bookmarkStart w:id="60" w:name="_Toc332628474"/>
      <w:r w:rsidRPr="00306EB8">
        <w:rPr>
          <w:szCs w:val="24"/>
        </w:rPr>
        <w:t>4.9. При развитии сил и средств ликвидации чрезвычайных ситуаций и организации мероприятий первоочередного жизнеобеспечения пострадавшего населения</w:t>
      </w:r>
      <w:bookmarkEnd w:id="60"/>
    </w:p>
    <w:p w:rsidR="006575E7" w:rsidRPr="00C428B9" w:rsidRDefault="006575E7" w:rsidP="001970ED">
      <w:pPr>
        <w:pStyle w:val="a7"/>
      </w:pPr>
      <w:r w:rsidRPr="00C428B9">
        <w:t>Ликвидация чрезвычайных ситуаций</w:t>
      </w:r>
    </w:p>
    <w:p w:rsidR="006575E7" w:rsidRPr="001970ED" w:rsidRDefault="006575E7" w:rsidP="001970ED">
      <w:pPr>
        <w:pStyle w:val="12"/>
        <w:rPr>
          <w:szCs w:val="24"/>
        </w:rPr>
      </w:pPr>
      <w:r w:rsidRPr="001970ED">
        <w:rPr>
          <w:szCs w:val="24"/>
        </w:rPr>
        <w:t>Для ликвидации чрезвычайных ситуаций мирного времени (природных, техногенных и биолого-социальных) в составе звеньев территориальной подсистемы РСЧС Курской области сформированы силы постоянной готовности.</w:t>
      </w:r>
    </w:p>
    <w:p w:rsidR="006575E7" w:rsidRPr="001970ED" w:rsidRDefault="006575E7" w:rsidP="001970ED">
      <w:pPr>
        <w:pStyle w:val="12"/>
        <w:rPr>
          <w:szCs w:val="24"/>
        </w:rPr>
      </w:pPr>
      <w:r w:rsidRPr="001970ED">
        <w:rPr>
          <w:szCs w:val="24"/>
        </w:rPr>
        <w:t>На территории Курского района могут использоваться организации (силы постоянной готовности) и органы управления, представляющие следующие  функциональные подсистемы РСЧС:</w:t>
      </w:r>
    </w:p>
    <w:p w:rsidR="006575E7" w:rsidRPr="001970ED" w:rsidRDefault="006575E7" w:rsidP="001970ED">
      <w:pPr>
        <w:pStyle w:val="12"/>
        <w:rPr>
          <w:szCs w:val="24"/>
        </w:rPr>
      </w:pPr>
      <w:r w:rsidRPr="001970ED">
        <w:rPr>
          <w:szCs w:val="24"/>
        </w:rPr>
        <w:t>- предупреждения и тушения пожаров (МЧС России);</w:t>
      </w:r>
    </w:p>
    <w:p w:rsidR="006575E7" w:rsidRPr="001970ED" w:rsidRDefault="006575E7" w:rsidP="001970ED">
      <w:pPr>
        <w:pStyle w:val="12"/>
        <w:rPr>
          <w:szCs w:val="24"/>
        </w:rPr>
      </w:pPr>
      <w:r w:rsidRPr="001970ED">
        <w:rPr>
          <w:szCs w:val="24"/>
        </w:rPr>
        <w:t>- предупреждения и ликвидации ЧС на объектах железнодорожного транспорта (Минтранс России);</w:t>
      </w:r>
    </w:p>
    <w:p w:rsidR="006575E7" w:rsidRPr="001970ED" w:rsidRDefault="006575E7" w:rsidP="001970ED">
      <w:pPr>
        <w:pStyle w:val="12"/>
        <w:rPr>
          <w:szCs w:val="24"/>
        </w:rPr>
      </w:pPr>
      <w:r w:rsidRPr="001970ED">
        <w:rPr>
          <w:szCs w:val="24"/>
        </w:rPr>
        <w:lastRenderedPageBreak/>
        <w:t>- предупреждения и ликвидации последствий ЧС в организациях (на объектах) находящихся в ведении Минпромэнерго России, Росэнерго;</w:t>
      </w:r>
    </w:p>
    <w:p w:rsidR="006575E7" w:rsidRPr="001970ED" w:rsidRDefault="006575E7" w:rsidP="001970ED">
      <w:pPr>
        <w:pStyle w:val="12"/>
        <w:rPr>
          <w:szCs w:val="24"/>
        </w:rPr>
      </w:pPr>
      <w:r w:rsidRPr="001970ED">
        <w:rPr>
          <w:szCs w:val="24"/>
        </w:rPr>
        <w:t>- надзора за санитарно-эпидемиологической обстановкой (Минздравсоцразвития);</w:t>
      </w:r>
    </w:p>
    <w:p w:rsidR="006575E7" w:rsidRPr="001970ED" w:rsidRDefault="006575E7" w:rsidP="001970ED">
      <w:pPr>
        <w:pStyle w:val="12"/>
        <w:rPr>
          <w:szCs w:val="24"/>
        </w:rPr>
      </w:pPr>
      <w:r w:rsidRPr="001970ED">
        <w:rPr>
          <w:szCs w:val="24"/>
        </w:rPr>
        <w:t>- охраны общественного порядка (МВД России).</w:t>
      </w:r>
    </w:p>
    <w:p w:rsidR="006575E7" w:rsidRPr="001970ED" w:rsidRDefault="006575E7" w:rsidP="001970ED">
      <w:pPr>
        <w:pStyle w:val="12"/>
        <w:rPr>
          <w:szCs w:val="24"/>
        </w:rPr>
      </w:pPr>
      <w:r w:rsidRPr="001970ED">
        <w:rPr>
          <w:szCs w:val="24"/>
        </w:rPr>
        <w:t xml:space="preserve">Для ликвидации медицинских последствий чрезвычайных ситуаций, возникающих на территории района, могут использоваться лечебно-профилактические учреждения г. Курска и Курской области.  </w:t>
      </w:r>
    </w:p>
    <w:p w:rsidR="006575E7" w:rsidRPr="001970ED" w:rsidRDefault="006575E7" w:rsidP="001970ED">
      <w:pPr>
        <w:pStyle w:val="12"/>
        <w:rPr>
          <w:szCs w:val="24"/>
        </w:rPr>
      </w:pPr>
      <w:r w:rsidRPr="001970ED">
        <w:rPr>
          <w:szCs w:val="24"/>
        </w:rPr>
        <w:t>Для ликвидации чрезвычайных ситуаций военного времени привлекаются силы и средства гражданской обороны - нештатные аварийно-спасательные формирования (НАСФ), формируемые по территориально-производственному принципу.</w:t>
      </w:r>
    </w:p>
    <w:p w:rsidR="006575E7" w:rsidRPr="001970ED" w:rsidRDefault="006575E7" w:rsidP="001970ED">
      <w:pPr>
        <w:pStyle w:val="12"/>
        <w:rPr>
          <w:szCs w:val="24"/>
        </w:rPr>
      </w:pPr>
      <w:r w:rsidRPr="001970ED">
        <w:rPr>
          <w:szCs w:val="24"/>
        </w:rPr>
        <w:t>К ликвидации чрезвычайных ситуаций в пределах Большесолдатского района  могут привлекаться силы и средства муниципальных и объектовых звеньев территориальной подсистемы РСЧС области, в первую очередь – силы и средства постоянной готовности организаций.</w:t>
      </w:r>
    </w:p>
    <w:p w:rsidR="006575E7" w:rsidRPr="001970ED" w:rsidRDefault="006575E7" w:rsidP="001970ED">
      <w:pPr>
        <w:pStyle w:val="12"/>
        <w:rPr>
          <w:szCs w:val="24"/>
        </w:rPr>
      </w:pPr>
      <w:r w:rsidRPr="001970ED">
        <w:rPr>
          <w:szCs w:val="24"/>
        </w:rPr>
        <w:t>С возникновением аварии комендантскую службу и поддержание общественного порядка на маршрутах эвакуации организует служба ДПС Большесолдатского района, для чего привлекаются соответствующие силы и средства.</w:t>
      </w:r>
    </w:p>
    <w:p w:rsidR="006575E7" w:rsidRPr="001970ED" w:rsidRDefault="006575E7" w:rsidP="001970ED">
      <w:pPr>
        <w:pStyle w:val="12"/>
        <w:rPr>
          <w:szCs w:val="24"/>
        </w:rPr>
      </w:pPr>
      <w:r w:rsidRPr="001970ED">
        <w:rPr>
          <w:szCs w:val="24"/>
        </w:rPr>
        <w:t>Совместно с Главным управлением МЧС России по Курской области, администрацией района определяются объемы аварийно-спасательных работ и привлекаемые для проведения данных работ силы и средства. Аварийно-спасательные и другие неотложные работы в зонах ЧС следует проводить с целью срочного оказания помощи людям, которые подверглись непосредственному или косвенному воздействию разрушительных и вредоносных сил природы, техногенных аварий и катастроф, а также ограничения масштабов, локализации или ликвидации возникших при этом ЧС.</w:t>
      </w:r>
    </w:p>
    <w:p w:rsidR="006575E7" w:rsidRPr="001970ED" w:rsidRDefault="006575E7" w:rsidP="001970ED">
      <w:pPr>
        <w:pStyle w:val="12"/>
        <w:rPr>
          <w:szCs w:val="24"/>
        </w:rPr>
      </w:pPr>
      <w:r w:rsidRPr="001970ED">
        <w:rPr>
          <w:szCs w:val="24"/>
        </w:rPr>
        <w:t>Комплексом аварийно-спасательных работ необходимо обеспечить поиск и удаление людей за пределы зон действия опасных вредных для их жизни и здоровья факторов, оказание неотложной медицинской помощи пострадавшим и их эвакуацию в лечебные учреждения, создание для спасенных необходимых условий физиологически нормального существования.</w:t>
      </w:r>
    </w:p>
    <w:p w:rsidR="006575E7" w:rsidRPr="001970ED" w:rsidRDefault="006575E7" w:rsidP="001970ED">
      <w:pPr>
        <w:pStyle w:val="12"/>
      </w:pPr>
      <w:r w:rsidRPr="001970ED">
        <w:t xml:space="preserve">При организации аварийно спасательных работ необходимо руководствоваться положениями </w:t>
      </w:r>
      <w:r w:rsidRPr="001970ED">
        <w:rPr>
          <w:rStyle w:val="rvts24"/>
          <w:rFonts w:ascii="Arial Narrow" w:hAnsi="Arial Narrow"/>
        </w:rPr>
        <w:t xml:space="preserve">ГОСТ Р 22.8.01-96 </w:t>
      </w:r>
      <w:r w:rsidRPr="001970ED">
        <w:t xml:space="preserve"> «</w:t>
      </w:r>
      <w:r w:rsidRPr="001970ED">
        <w:rPr>
          <w:rStyle w:val="rvts24"/>
          <w:rFonts w:ascii="Arial Narrow" w:hAnsi="Arial Narrow"/>
        </w:rPr>
        <w:t>Безопасность в чрезвычайных ситуациях. Ликвидация чрезвычайных ситуаций. Общие требования».</w:t>
      </w:r>
    </w:p>
    <w:p w:rsidR="006575E7" w:rsidRPr="00117064" w:rsidRDefault="006575E7" w:rsidP="001970ED">
      <w:pPr>
        <w:pStyle w:val="a7"/>
      </w:pPr>
      <w:r w:rsidRPr="00117064">
        <w:lastRenderedPageBreak/>
        <w:t>Мониторинг и прогнозирование чрезвычайных ситуаций на территории Курского района осуществляется на муниципальном и объектовом уровнях.</w:t>
      </w:r>
    </w:p>
    <w:p w:rsidR="006575E7" w:rsidRPr="001970ED" w:rsidRDefault="006575E7" w:rsidP="001970ED">
      <w:pPr>
        <w:pStyle w:val="12"/>
        <w:rPr>
          <w:szCs w:val="24"/>
        </w:rPr>
      </w:pPr>
      <w:r w:rsidRPr="001970ED">
        <w:rPr>
          <w:szCs w:val="24"/>
        </w:rPr>
        <w:t>На муниципальном уровне (сельские советы) мониторинг чрезвычайных ситуаций осуществляется силами работников Администраций путём визуальных наблюдений, за состоянием окружающей среды, проведением проверок состояния потенциально опасных объектов, контроля проведения мероприятий устойчивости функционирования объектов, обеспечивающих жизнедеятельность населения. Прогнозирование ЧС осуществляется на основании мониторинга и информации о прогнозе ЧС, поступающей из органов управления РСЧС.</w:t>
      </w:r>
    </w:p>
    <w:p w:rsidR="006575E7" w:rsidRPr="001970ED" w:rsidRDefault="006575E7" w:rsidP="001970ED">
      <w:pPr>
        <w:pStyle w:val="12"/>
        <w:rPr>
          <w:szCs w:val="24"/>
        </w:rPr>
      </w:pPr>
      <w:r w:rsidRPr="001970ED">
        <w:rPr>
          <w:szCs w:val="24"/>
        </w:rPr>
        <w:t>На объектовом уровне мониторинг и прогнозирование чрезвычайных ситуаций на потенциально опасных объектах и объектах, обеспечивающих жизнедеятельность населения, организуется руководителями объектов.</w:t>
      </w:r>
    </w:p>
    <w:p w:rsidR="006575E7" w:rsidRPr="001970ED" w:rsidRDefault="006575E7" w:rsidP="001970ED">
      <w:pPr>
        <w:pStyle w:val="12"/>
        <w:rPr>
          <w:szCs w:val="24"/>
        </w:rPr>
      </w:pPr>
      <w:r w:rsidRPr="001970ED">
        <w:rPr>
          <w:szCs w:val="24"/>
        </w:rPr>
        <w:t>Мониторинг и прогнозирование ЧС с использованием инструментальных способов  на территории района осуществляется:</w:t>
      </w:r>
    </w:p>
    <w:p w:rsidR="006575E7" w:rsidRPr="001970ED" w:rsidRDefault="006575E7" w:rsidP="001970ED">
      <w:pPr>
        <w:pStyle w:val="12"/>
        <w:rPr>
          <w:szCs w:val="24"/>
        </w:rPr>
      </w:pPr>
      <w:r w:rsidRPr="001970ED">
        <w:rPr>
          <w:szCs w:val="24"/>
        </w:rPr>
        <w:t>ФГУ «Центр гигиены и эпидемиологии в Курской области» - по предупреждению возникновения источников чрезвычайных ситуаций биолого-социального характера, возникающих вследствие нарушения санитарно-эпидемиологических правил;</w:t>
      </w:r>
    </w:p>
    <w:p w:rsidR="006575E7" w:rsidRPr="001970ED" w:rsidRDefault="006575E7" w:rsidP="001970ED">
      <w:pPr>
        <w:pStyle w:val="12"/>
        <w:rPr>
          <w:szCs w:val="24"/>
        </w:rPr>
      </w:pPr>
      <w:r w:rsidRPr="001970ED">
        <w:rPr>
          <w:szCs w:val="24"/>
        </w:rPr>
        <w:t>ГУ «Курский ЦГМС-Р» - по предупреждению возникновения источников чрезвычайных ситуаций вследствие опасных гидрометеорологических явлений.</w:t>
      </w:r>
    </w:p>
    <w:p w:rsidR="006575E7" w:rsidRPr="001970ED" w:rsidRDefault="006575E7" w:rsidP="001970ED">
      <w:pPr>
        <w:pStyle w:val="12"/>
        <w:rPr>
          <w:szCs w:val="24"/>
        </w:rPr>
      </w:pPr>
      <w:r w:rsidRPr="001970ED">
        <w:rPr>
          <w:szCs w:val="24"/>
        </w:rPr>
        <w:t>Обобщение и анализ информация мониторинга и прогнозирования ЧС организуется Администрацией района через ЕДДС района.</w:t>
      </w:r>
    </w:p>
    <w:p w:rsidR="006575E7" w:rsidRPr="001970ED" w:rsidRDefault="006575E7" w:rsidP="001970ED">
      <w:pPr>
        <w:pStyle w:val="12"/>
      </w:pPr>
      <w:r w:rsidRPr="001970ED">
        <w:t xml:space="preserve">При организации мероприятий мониторинга и прогнозирования ЧС на территории района необходимо руководствоваться  положениями </w:t>
      </w:r>
      <w:r w:rsidRPr="001970ED">
        <w:rPr>
          <w:rStyle w:val="rvts97"/>
          <w:rFonts w:ascii="Arial Narrow" w:hAnsi="Arial Narrow"/>
          <w:color w:val="auto"/>
        </w:rPr>
        <w:t>ГОСТ</w:t>
      </w:r>
      <w:r w:rsidRPr="001970ED">
        <w:rPr>
          <w:rStyle w:val="rvts21"/>
          <w:rFonts w:ascii="Arial Narrow" w:hAnsi="Arial Narrow"/>
          <w:color w:val="auto"/>
        </w:rPr>
        <w:t xml:space="preserve"> </w:t>
      </w:r>
      <w:r w:rsidRPr="001970ED">
        <w:rPr>
          <w:rStyle w:val="rvts97"/>
          <w:rFonts w:ascii="Arial Narrow" w:hAnsi="Arial Narrow"/>
          <w:color w:val="auto"/>
        </w:rPr>
        <w:t>Р</w:t>
      </w:r>
      <w:r w:rsidRPr="001970ED">
        <w:rPr>
          <w:rStyle w:val="rvts21"/>
          <w:rFonts w:ascii="Arial Narrow" w:hAnsi="Arial Narrow"/>
          <w:color w:val="auto"/>
        </w:rPr>
        <w:t xml:space="preserve"> 22.1.01-95  </w:t>
      </w:r>
      <w:r w:rsidRPr="001970ED">
        <w:rPr>
          <w:rStyle w:val="rvts97"/>
          <w:rFonts w:ascii="Arial Narrow" w:hAnsi="Arial Narrow"/>
          <w:color w:val="auto"/>
        </w:rPr>
        <w:t>«Безопасность</w:t>
      </w:r>
      <w:r w:rsidRPr="001970ED">
        <w:rPr>
          <w:rStyle w:val="rvts21"/>
          <w:rFonts w:ascii="Arial Narrow" w:hAnsi="Arial Narrow"/>
          <w:color w:val="auto"/>
        </w:rPr>
        <w:t xml:space="preserve"> </w:t>
      </w:r>
      <w:r w:rsidRPr="001970ED">
        <w:rPr>
          <w:rStyle w:val="rvts97"/>
          <w:rFonts w:ascii="Arial Narrow" w:hAnsi="Arial Narrow"/>
          <w:color w:val="auto"/>
        </w:rPr>
        <w:t>в</w:t>
      </w:r>
      <w:r w:rsidRPr="001970ED">
        <w:rPr>
          <w:rStyle w:val="rvts21"/>
          <w:rFonts w:ascii="Arial Narrow" w:hAnsi="Arial Narrow"/>
          <w:color w:val="auto"/>
        </w:rPr>
        <w:t xml:space="preserve"> </w:t>
      </w:r>
      <w:r w:rsidRPr="001970ED">
        <w:rPr>
          <w:rStyle w:val="rvts97"/>
          <w:rFonts w:ascii="Arial Narrow" w:hAnsi="Arial Narrow"/>
          <w:color w:val="auto"/>
        </w:rPr>
        <w:t>чрезвычайных</w:t>
      </w:r>
      <w:r w:rsidRPr="001970ED">
        <w:rPr>
          <w:rStyle w:val="rvts21"/>
          <w:rFonts w:ascii="Arial Narrow" w:hAnsi="Arial Narrow"/>
          <w:color w:val="auto"/>
        </w:rPr>
        <w:t xml:space="preserve"> </w:t>
      </w:r>
      <w:r w:rsidRPr="001970ED">
        <w:rPr>
          <w:rStyle w:val="rvts97"/>
          <w:rFonts w:ascii="Arial Narrow" w:hAnsi="Arial Narrow"/>
          <w:color w:val="auto"/>
        </w:rPr>
        <w:t>ситуациях</w:t>
      </w:r>
      <w:r w:rsidRPr="001970ED">
        <w:rPr>
          <w:rStyle w:val="rvts21"/>
          <w:rFonts w:ascii="Arial Narrow" w:hAnsi="Arial Narrow"/>
          <w:color w:val="auto"/>
        </w:rPr>
        <w:t xml:space="preserve">. </w:t>
      </w:r>
      <w:r w:rsidRPr="001970ED">
        <w:rPr>
          <w:rStyle w:val="rvts97"/>
          <w:rFonts w:ascii="Arial Narrow" w:hAnsi="Arial Narrow"/>
          <w:color w:val="auto"/>
        </w:rPr>
        <w:t>Мониторинг</w:t>
      </w:r>
      <w:r w:rsidRPr="001970ED">
        <w:rPr>
          <w:rStyle w:val="rvts21"/>
          <w:rFonts w:ascii="Arial Narrow" w:hAnsi="Arial Narrow"/>
          <w:color w:val="auto"/>
        </w:rPr>
        <w:t xml:space="preserve"> </w:t>
      </w:r>
      <w:r w:rsidRPr="001970ED">
        <w:rPr>
          <w:rStyle w:val="rvts97"/>
          <w:rFonts w:ascii="Arial Narrow" w:hAnsi="Arial Narrow"/>
          <w:color w:val="auto"/>
        </w:rPr>
        <w:t>и</w:t>
      </w:r>
      <w:r w:rsidRPr="001970ED">
        <w:rPr>
          <w:rStyle w:val="rvts21"/>
          <w:rFonts w:ascii="Arial Narrow" w:hAnsi="Arial Narrow"/>
          <w:color w:val="auto"/>
        </w:rPr>
        <w:t xml:space="preserve"> </w:t>
      </w:r>
      <w:r w:rsidRPr="001970ED">
        <w:rPr>
          <w:rStyle w:val="rvts97"/>
          <w:rFonts w:ascii="Arial Narrow" w:hAnsi="Arial Narrow"/>
          <w:color w:val="auto"/>
        </w:rPr>
        <w:t>прогнозирование</w:t>
      </w:r>
      <w:r w:rsidRPr="001970ED">
        <w:rPr>
          <w:rStyle w:val="rvts21"/>
          <w:rFonts w:ascii="Arial Narrow" w:hAnsi="Arial Narrow"/>
          <w:color w:val="auto"/>
        </w:rPr>
        <w:t xml:space="preserve">. </w:t>
      </w:r>
      <w:r w:rsidRPr="001970ED">
        <w:rPr>
          <w:rStyle w:val="rvts97"/>
          <w:rFonts w:ascii="Arial Narrow" w:hAnsi="Arial Narrow"/>
          <w:color w:val="auto"/>
        </w:rPr>
        <w:t>основные</w:t>
      </w:r>
      <w:r w:rsidRPr="001970ED">
        <w:rPr>
          <w:rStyle w:val="rvts21"/>
          <w:rFonts w:ascii="Arial Narrow" w:hAnsi="Arial Narrow"/>
          <w:color w:val="auto"/>
        </w:rPr>
        <w:t xml:space="preserve"> </w:t>
      </w:r>
      <w:r w:rsidRPr="001970ED">
        <w:rPr>
          <w:rStyle w:val="rvts97"/>
          <w:rFonts w:ascii="Arial Narrow" w:hAnsi="Arial Narrow"/>
          <w:color w:val="auto"/>
        </w:rPr>
        <w:t>положения»</w:t>
      </w:r>
    </w:p>
    <w:p w:rsidR="006575E7" w:rsidRPr="001970ED" w:rsidRDefault="006575E7" w:rsidP="001970ED">
      <w:pPr>
        <w:pStyle w:val="12"/>
      </w:pPr>
      <w:r w:rsidRPr="001970ED">
        <w:t xml:space="preserve">Организацию и проведение мероприятий первоочередного жизнеобеспечения населения, пострадавшего в чрезвычайных ситуациях, следует организовывать на основе соответствующих планов и проводить с учётом положений </w:t>
      </w:r>
      <w:r w:rsidRPr="001970ED">
        <w:rPr>
          <w:rStyle w:val="rvts24"/>
          <w:rFonts w:ascii="Arial Narrow" w:hAnsi="Arial Narrow"/>
        </w:rPr>
        <w:t xml:space="preserve">ГОСТ Р  22.3.03 «Безопасность в чрезвычайных ситуациях. Защита населения. Основные положения,  </w:t>
      </w:r>
      <w:r w:rsidRPr="001970ED">
        <w:t>ГОСТ Р 22.3.01-94</w:t>
      </w:r>
      <w:r w:rsidRPr="001970ED">
        <w:rPr>
          <w:rStyle w:val="rvts24"/>
          <w:rFonts w:ascii="Arial Narrow" w:hAnsi="Arial Narrow"/>
        </w:rPr>
        <w:t>«Безопасность в чрезвычайных ситуациях.. Ж</w:t>
      </w:r>
      <w:r w:rsidRPr="001970ED">
        <w:t>изнеобеспечение населения в чрезвычайных ситуациях».</w:t>
      </w:r>
    </w:p>
    <w:p w:rsidR="006575E7" w:rsidRPr="00117064" w:rsidRDefault="006575E7" w:rsidP="001970ED">
      <w:pPr>
        <w:pStyle w:val="12"/>
      </w:pPr>
      <w:r w:rsidRPr="00117064">
        <w:rPr>
          <w:b/>
        </w:rPr>
        <w:t>Приложение 6.1</w:t>
      </w:r>
      <w:r w:rsidRPr="00117064">
        <w:t>. «Схема. Границы территорий Курского района, подверженных риску возникновения чрезвычайных ситуаций природного и техногенного характера».</w:t>
      </w:r>
    </w:p>
    <w:sectPr w:rsidR="006575E7" w:rsidRPr="00117064" w:rsidSect="00822355">
      <w:headerReference w:type="even" r:id="rId24"/>
      <w:headerReference w:type="default" r:id="rId25"/>
      <w:footerReference w:type="even" r:id="rId26"/>
      <w:footerReference w:type="default" r:id="rId27"/>
      <w:pgSz w:w="11906" w:h="16838"/>
      <w:pgMar w:top="1134" w:right="991" w:bottom="1134" w:left="1559" w:header="454" w:footer="454"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434" w:rsidRDefault="00E72434" w:rsidP="006575E7">
      <w:pPr>
        <w:spacing w:before="0" w:after="0"/>
      </w:pPr>
      <w:r>
        <w:separator/>
      </w:r>
    </w:p>
  </w:endnote>
  <w:endnote w:type="continuationSeparator" w:id="1">
    <w:p w:rsidR="00E72434" w:rsidRDefault="00E72434" w:rsidP="006575E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DB" w:rsidRDefault="009231DB">
    <w:pPr>
      <w:pStyle w:val="af"/>
      <w:framePr w:wrap="around" w:vAnchor="text" w:hAnchor="margin" w:xAlign="right" w:y="1"/>
      <w:rPr>
        <w:rStyle w:val="afffa"/>
      </w:rPr>
    </w:pPr>
    <w:r>
      <w:rPr>
        <w:rStyle w:val="afffa"/>
      </w:rPr>
      <w:fldChar w:fldCharType="begin"/>
    </w:r>
    <w:r>
      <w:rPr>
        <w:rStyle w:val="afffa"/>
      </w:rPr>
      <w:instrText xml:space="preserve">PAGE  </w:instrText>
    </w:r>
    <w:r>
      <w:rPr>
        <w:rStyle w:val="afffa"/>
      </w:rPr>
      <w:fldChar w:fldCharType="end"/>
    </w:r>
  </w:p>
  <w:p w:rsidR="009231DB" w:rsidRDefault="009231DB">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DB" w:rsidRPr="00012823" w:rsidRDefault="009231DB" w:rsidP="006575E7">
    <w:pPr>
      <w:pStyle w:val="af"/>
      <w:pBdr>
        <w:top w:val="thinThickSmallGap" w:sz="24" w:space="1" w:color="622423" w:themeColor="accent2" w:themeShade="7F"/>
      </w:pBdr>
      <w:rPr>
        <w:sz w:val="22"/>
        <w:szCs w:val="22"/>
      </w:rPr>
    </w:pPr>
    <w:r w:rsidRPr="00CA21E8">
      <w:rPr>
        <w:sz w:val="22"/>
        <w:szCs w:val="22"/>
      </w:rPr>
      <w:t xml:space="preserve">     </w:t>
    </w:r>
    <w:r>
      <w:rPr>
        <w:sz w:val="22"/>
        <w:szCs w:val="22"/>
      </w:rPr>
      <w:t xml:space="preserve">                                </w:t>
    </w:r>
    <w:r w:rsidRPr="00CA21E8">
      <w:rPr>
        <w:sz w:val="22"/>
        <w:szCs w:val="22"/>
      </w:rPr>
      <w:t xml:space="preserve">«ООО» Земресурс»            </w:t>
    </w:r>
    <w:r>
      <w:rPr>
        <w:sz w:val="22"/>
        <w:szCs w:val="22"/>
      </w:rPr>
      <w:t xml:space="preserve">                     Москва 2012</w:t>
    </w:r>
    <w:r w:rsidRPr="00CA21E8">
      <w:rPr>
        <w:sz w:val="22"/>
        <w:szCs w:val="22"/>
      </w:rPr>
      <w:t xml:space="preserve">                      </w:t>
    </w:r>
    <w:r>
      <w:rPr>
        <w:sz w:val="22"/>
        <w:szCs w:val="22"/>
      </w:rPr>
      <w:t xml:space="preserve">         </w:t>
    </w:r>
    <w:r w:rsidRPr="00CA21E8">
      <w:rPr>
        <w:sz w:val="22"/>
        <w:szCs w:val="22"/>
      </w:rPr>
      <w:ptab w:relativeTo="margin" w:alignment="right" w:leader="none"/>
    </w:r>
    <w:r w:rsidRPr="00012823">
      <w:rPr>
        <w:sz w:val="22"/>
        <w:szCs w:val="22"/>
      </w:rPr>
      <w:fldChar w:fldCharType="begin"/>
    </w:r>
    <w:r w:rsidRPr="00012823">
      <w:rPr>
        <w:sz w:val="22"/>
        <w:szCs w:val="22"/>
      </w:rPr>
      <w:instrText xml:space="preserve"> PAGE   \* MERGEFORMAT </w:instrText>
    </w:r>
    <w:r w:rsidRPr="00012823">
      <w:rPr>
        <w:sz w:val="22"/>
        <w:szCs w:val="22"/>
      </w:rPr>
      <w:fldChar w:fldCharType="separate"/>
    </w:r>
    <w:r>
      <w:rPr>
        <w:noProof/>
        <w:sz w:val="22"/>
        <w:szCs w:val="22"/>
      </w:rPr>
      <w:t>2</w:t>
    </w:r>
    <w:r w:rsidRPr="00012823">
      <w:rPr>
        <w:sz w:val="22"/>
        <w:szCs w:val="22"/>
      </w:rPr>
      <w:fldChar w:fldCharType="end"/>
    </w:r>
  </w:p>
  <w:p w:rsidR="009231DB" w:rsidRDefault="009231DB">
    <w:pPr>
      <w:pStyle w:val="af"/>
      <w:ind w:right="360" w:hanging="426"/>
      <w:rPr>
        <w:rFonts w:ascii="Arial" w:hAnsi="Arial" w:cs="Arial"/>
        <w:sz w:val="16"/>
        <w:szCs w:val="16"/>
      </w:rPr>
    </w:pP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434" w:rsidRDefault="00E72434" w:rsidP="006575E7">
      <w:pPr>
        <w:spacing w:before="0" w:after="0"/>
      </w:pPr>
      <w:r>
        <w:separator/>
      </w:r>
    </w:p>
  </w:footnote>
  <w:footnote w:type="continuationSeparator" w:id="1">
    <w:p w:rsidR="00E72434" w:rsidRDefault="00E72434" w:rsidP="006575E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DB" w:rsidRDefault="009231DB" w:rsidP="004B6E3C">
    <w:pPr>
      <w:pStyle w:val="ad"/>
      <w:framePr w:wrap="around" w:vAnchor="text" w:hAnchor="margin" w:xAlign="center" w:y="1"/>
      <w:rPr>
        <w:rStyle w:val="afffa"/>
      </w:rPr>
    </w:pPr>
    <w:r>
      <w:rPr>
        <w:rStyle w:val="afffa"/>
      </w:rPr>
      <w:fldChar w:fldCharType="begin"/>
    </w:r>
    <w:r>
      <w:rPr>
        <w:rStyle w:val="afffa"/>
      </w:rPr>
      <w:instrText xml:space="preserve">PAGE  </w:instrText>
    </w:r>
    <w:r>
      <w:rPr>
        <w:rStyle w:val="afffa"/>
      </w:rPr>
      <w:fldChar w:fldCharType="end"/>
    </w:r>
  </w:p>
  <w:p w:rsidR="009231DB" w:rsidRDefault="009231D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DB" w:rsidRPr="00741B0C" w:rsidRDefault="009231DB" w:rsidP="006575E7">
    <w:pPr>
      <w:pStyle w:val="ad"/>
      <w:rPr>
        <w:b w:val="0"/>
        <w:vanish w:val="0"/>
        <w:color w:val="4A442A" w:themeColor="background2" w:themeShade="40"/>
        <w:sz w:val="18"/>
        <w:szCs w:val="18"/>
      </w:rPr>
    </w:pPr>
    <w:r w:rsidRPr="00741B0C">
      <w:rPr>
        <w:b w:val="0"/>
        <w:vanish w:val="0"/>
        <w:color w:val="4A442A" w:themeColor="background2" w:themeShade="40"/>
        <w:sz w:val="18"/>
        <w:szCs w:val="18"/>
      </w:rPr>
      <w:t>СХЕМА  ТЕРРИТОРИАЛЬНОГО  ПЛАНИРОВАНИЯ  КУРСКОГО  РАЙОНА  КУРСКОЙ  ОБЛАСТИ</w:t>
    </w:r>
  </w:p>
  <w:p w:rsidR="009231DB" w:rsidRPr="003A35FB" w:rsidRDefault="009231DB" w:rsidP="006575E7">
    <w:pPr>
      <w:pStyle w:val="ad"/>
      <w:rPr>
        <w:b w:val="0"/>
        <w:vanish w:val="0"/>
        <w:color w:val="4A442A" w:themeColor="background2" w:themeShade="40"/>
        <w:sz w:val="18"/>
        <w:szCs w:val="18"/>
      </w:rPr>
    </w:pPr>
    <w:r>
      <w:rPr>
        <w:b w:val="0"/>
        <w:vanish w:val="0"/>
        <w:color w:val="4A442A" w:themeColor="background2" w:themeShade="40"/>
        <w:sz w:val="18"/>
        <w:szCs w:val="18"/>
      </w:rPr>
      <w:t xml:space="preserve">ТОМ  3. </w:t>
    </w:r>
    <w:r w:rsidRPr="003A35FB">
      <w:rPr>
        <w:b w:val="0"/>
      </w:rPr>
      <w:t>Перечень и характеристика основных факторов риска возникновения чрезвычайных ситуаций Перечень и характеристика основных факторов риска возникновения чрезвычайных ситуаций</w:t>
    </w:r>
    <w:r w:rsidRPr="003A35FB">
      <w:rPr>
        <w:b w:val="0"/>
        <w:vanish w:val="0"/>
      </w:rPr>
      <w:t>Перечень и характеристика</w:t>
    </w:r>
    <w:r>
      <w:rPr>
        <w:b w:val="0"/>
        <w:vanish w:val="0"/>
      </w:rPr>
      <w:t xml:space="preserve"> основных факторов риска возникновения ЧС</w:t>
    </w:r>
  </w:p>
  <w:p w:rsidR="009231DB" w:rsidRPr="00741B0C" w:rsidRDefault="009231DB" w:rsidP="006575E7">
    <w:pPr>
      <w:pStyle w:val="ad"/>
      <w:rPr>
        <w:vanish w:val="0"/>
        <w:color w:val="4A442A" w:themeColor="background2" w:themeShade="40"/>
        <w:sz w:val="18"/>
        <w:szCs w:val="18"/>
      </w:rPr>
    </w:pPr>
    <w:r>
      <w:rPr>
        <w:vanish w:val="0"/>
        <w:color w:val="4A442A" w:themeColor="background2" w:themeShade="40"/>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1B5E"/>
    <w:multiLevelType w:val="hybridMultilevel"/>
    <w:tmpl w:val="37763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FF420C"/>
    <w:multiLevelType w:val="hybridMultilevel"/>
    <w:tmpl w:val="1C8A2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D27E34"/>
    <w:multiLevelType w:val="singleLevel"/>
    <w:tmpl w:val="C5141B10"/>
    <w:lvl w:ilvl="0">
      <w:start w:val="1"/>
      <w:numFmt w:val="bullet"/>
      <w:lvlText w:val="-"/>
      <w:lvlJc w:val="left"/>
      <w:pPr>
        <w:tabs>
          <w:tab w:val="num" w:pos="360"/>
        </w:tabs>
        <w:ind w:left="360" w:hanging="360"/>
      </w:pPr>
    </w:lvl>
  </w:abstractNum>
  <w:abstractNum w:abstractNumId="3">
    <w:nsid w:val="16C94CEA"/>
    <w:multiLevelType w:val="hybridMultilevel"/>
    <w:tmpl w:val="F0D6C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88F6C12"/>
    <w:multiLevelType w:val="hybridMultilevel"/>
    <w:tmpl w:val="6DC49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2463EF"/>
    <w:multiLevelType w:val="hybridMultilevel"/>
    <w:tmpl w:val="3210D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ED7CBC"/>
    <w:multiLevelType w:val="hybridMultilevel"/>
    <w:tmpl w:val="28CED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3C0096"/>
    <w:multiLevelType w:val="hybridMultilevel"/>
    <w:tmpl w:val="588AF6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27736D"/>
    <w:multiLevelType w:val="hybridMultilevel"/>
    <w:tmpl w:val="01128538"/>
    <w:lvl w:ilvl="0" w:tplc="C5141B10">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DED25E5"/>
    <w:multiLevelType w:val="hybridMultilevel"/>
    <w:tmpl w:val="D6401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BC4B3E"/>
    <w:multiLevelType w:val="hybridMultilevel"/>
    <w:tmpl w:val="FEF8F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4228C9"/>
    <w:multiLevelType w:val="hybridMultilevel"/>
    <w:tmpl w:val="E4461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5D1C72"/>
    <w:multiLevelType w:val="hybridMultilevel"/>
    <w:tmpl w:val="D298ACD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4C4131B8"/>
    <w:multiLevelType w:val="hybridMultilevel"/>
    <w:tmpl w:val="AD7C2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391E6E"/>
    <w:multiLevelType w:val="hybridMultilevel"/>
    <w:tmpl w:val="242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7317AD"/>
    <w:multiLevelType w:val="hybridMultilevel"/>
    <w:tmpl w:val="E5126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F71CA3"/>
    <w:multiLevelType w:val="hybridMultilevel"/>
    <w:tmpl w:val="7C08B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4721A7"/>
    <w:multiLevelType w:val="hybridMultilevel"/>
    <w:tmpl w:val="80D4D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182505"/>
    <w:multiLevelType w:val="hybridMultilevel"/>
    <w:tmpl w:val="ED14A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ED56CF"/>
    <w:multiLevelType w:val="hybridMultilevel"/>
    <w:tmpl w:val="FE300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8E1697"/>
    <w:multiLevelType w:val="hybridMultilevel"/>
    <w:tmpl w:val="8A42A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E1967CE"/>
    <w:multiLevelType w:val="hybridMultilevel"/>
    <w:tmpl w:val="50BE1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2"/>
  </w:num>
  <w:num w:numId="3">
    <w:abstractNumId w:val="13"/>
  </w:num>
  <w:num w:numId="4">
    <w:abstractNumId w:val="15"/>
  </w:num>
  <w:num w:numId="5">
    <w:abstractNumId w:val="8"/>
  </w:num>
  <w:num w:numId="6">
    <w:abstractNumId w:val="3"/>
  </w:num>
  <w:num w:numId="7">
    <w:abstractNumId w:val="21"/>
  </w:num>
  <w:num w:numId="8">
    <w:abstractNumId w:val="0"/>
  </w:num>
  <w:num w:numId="9">
    <w:abstractNumId w:val="6"/>
  </w:num>
  <w:num w:numId="10">
    <w:abstractNumId w:val="17"/>
  </w:num>
  <w:num w:numId="11">
    <w:abstractNumId w:val="16"/>
  </w:num>
  <w:num w:numId="12">
    <w:abstractNumId w:val="19"/>
  </w:num>
  <w:num w:numId="13">
    <w:abstractNumId w:val="18"/>
  </w:num>
  <w:num w:numId="14">
    <w:abstractNumId w:val="5"/>
  </w:num>
  <w:num w:numId="15">
    <w:abstractNumId w:val="14"/>
  </w:num>
  <w:num w:numId="16">
    <w:abstractNumId w:val="10"/>
  </w:num>
  <w:num w:numId="17">
    <w:abstractNumId w:val="7"/>
  </w:num>
  <w:num w:numId="18">
    <w:abstractNumId w:val="20"/>
  </w:num>
  <w:num w:numId="19">
    <w:abstractNumId w:val="9"/>
  </w:num>
  <w:num w:numId="20">
    <w:abstractNumId w:val="1"/>
  </w:num>
  <w:num w:numId="21">
    <w:abstractNumId w:val="4"/>
  </w:num>
  <w:num w:numId="22">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4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6575E7"/>
    <w:rsid w:val="00002032"/>
    <w:rsid w:val="000154EB"/>
    <w:rsid w:val="00026B2C"/>
    <w:rsid w:val="00026C59"/>
    <w:rsid w:val="00030700"/>
    <w:rsid w:val="00065091"/>
    <w:rsid w:val="00085140"/>
    <w:rsid w:val="000D46CD"/>
    <w:rsid w:val="00106ED6"/>
    <w:rsid w:val="00107AEF"/>
    <w:rsid w:val="001970ED"/>
    <w:rsid w:val="00257352"/>
    <w:rsid w:val="0027719A"/>
    <w:rsid w:val="002772E7"/>
    <w:rsid w:val="00306EB8"/>
    <w:rsid w:val="00361EE7"/>
    <w:rsid w:val="003A35FB"/>
    <w:rsid w:val="003E2F31"/>
    <w:rsid w:val="004B2DDD"/>
    <w:rsid w:val="004B6E3C"/>
    <w:rsid w:val="00537614"/>
    <w:rsid w:val="0054107A"/>
    <w:rsid w:val="005800BA"/>
    <w:rsid w:val="005A0EF8"/>
    <w:rsid w:val="006575E7"/>
    <w:rsid w:val="006D4058"/>
    <w:rsid w:val="00713776"/>
    <w:rsid w:val="00731150"/>
    <w:rsid w:val="00761743"/>
    <w:rsid w:val="007B3C41"/>
    <w:rsid w:val="007D58D3"/>
    <w:rsid w:val="00810003"/>
    <w:rsid w:val="00822355"/>
    <w:rsid w:val="00886619"/>
    <w:rsid w:val="009047CD"/>
    <w:rsid w:val="009212D3"/>
    <w:rsid w:val="009231DB"/>
    <w:rsid w:val="009F1A32"/>
    <w:rsid w:val="00AA0561"/>
    <w:rsid w:val="00AA2549"/>
    <w:rsid w:val="00AA7E41"/>
    <w:rsid w:val="00AF0CE8"/>
    <w:rsid w:val="00B80332"/>
    <w:rsid w:val="00BF1229"/>
    <w:rsid w:val="00C075D1"/>
    <w:rsid w:val="00C97B69"/>
    <w:rsid w:val="00DF4E7C"/>
    <w:rsid w:val="00E05946"/>
    <w:rsid w:val="00E12E35"/>
    <w:rsid w:val="00E67FFA"/>
    <w:rsid w:val="00E72434"/>
    <w:rsid w:val="00EB3B08"/>
    <w:rsid w:val="00EB4B3F"/>
    <w:rsid w:val="00F32830"/>
    <w:rsid w:val="00F53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Arial CYR"/>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3C"/>
    <w:pPr>
      <w:spacing w:before="80" w:after="80"/>
      <w:jc w:val="center"/>
    </w:pPr>
    <w:rPr>
      <w:rFonts w:eastAsia="Times New Roman" w:cs="Times New Roman"/>
      <w:bCs/>
      <w:iCs/>
      <w:color w:val="auto"/>
    </w:rPr>
  </w:style>
  <w:style w:type="paragraph" w:styleId="1">
    <w:name w:val="heading 1"/>
    <w:basedOn w:val="a"/>
    <w:next w:val="a"/>
    <w:link w:val="10"/>
    <w:autoRedefine/>
    <w:qFormat/>
    <w:rsid w:val="009212D3"/>
    <w:pPr>
      <w:keepNext/>
      <w:pageBreakBefore/>
      <w:autoSpaceDE w:val="0"/>
      <w:autoSpaceDN w:val="0"/>
      <w:adjustRightInd w:val="0"/>
      <w:spacing w:before="120" w:after="120"/>
      <w:outlineLvl w:val="0"/>
    </w:pPr>
    <w:rPr>
      <w:b/>
      <w:caps/>
      <w:noProof/>
      <w:kern w:val="32"/>
      <w:sz w:val="28"/>
    </w:rPr>
  </w:style>
  <w:style w:type="paragraph" w:styleId="2">
    <w:name w:val="heading 2"/>
    <w:basedOn w:val="a"/>
    <w:next w:val="a"/>
    <w:link w:val="20"/>
    <w:qFormat/>
    <w:rsid w:val="009212D3"/>
    <w:pPr>
      <w:keepNext/>
      <w:keepLines/>
      <w:spacing w:before="200"/>
      <w:outlineLvl w:val="1"/>
    </w:pPr>
    <w:rPr>
      <w:b/>
      <w:sz w:val="28"/>
      <w:szCs w:val="26"/>
    </w:rPr>
  </w:style>
  <w:style w:type="paragraph" w:styleId="3">
    <w:name w:val="heading 3"/>
    <w:basedOn w:val="a"/>
    <w:next w:val="a"/>
    <w:link w:val="30"/>
    <w:qFormat/>
    <w:rsid w:val="00361EE7"/>
    <w:pPr>
      <w:keepNext/>
      <w:autoSpaceDE w:val="0"/>
      <w:autoSpaceDN w:val="0"/>
      <w:adjustRightInd w:val="0"/>
      <w:spacing w:before="120" w:after="120"/>
      <w:outlineLvl w:val="2"/>
    </w:pPr>
    <w:rPr>
      <w:b/>
      <w:sz w:val="24"/>
    </w:rPr>
  </w:style>
  <w:style w:type="paragraph" w:styleId="4">
    <w:name w:val="heading 4"/>
    <w:basedOn w:val="a"/>
    <w:next w:val="a"/>
    <w:link w:val="40"/>
    <w:qFormat/>
    <w:rsid w:val="009F1A32"/>
    <w:pPr>
      <w:keepNext/>
      <w:keepLines/>
      <w:autoSpaceDE w:val="0"/>
      <w:autoSpaceDN w:val="0"/>
      <w:adjustRightInd w:val="0"/>
      <w:spacing w:before="120" w:after="120"/>
      <w:outlineLvl w:val="3"/>
    </w:pPr>
    <w:rPr>
      <w:b/>
    </w:rPr>
  </w:style>
  <w:style w:type="paragraph" w:styleId="5">
    <w:name w:val="heading 5"/>
    <w:basedOn w:val="a"/>
    <w:next w:val="a"/>
    <w:link w:val="50"/>
    <w:qFormat/>
    <w:rsid w:val="009F1A32"/>
    <w:pPr>
      <w:keepNext/>
      <w:keepLines/>
      <w:spacing w:before="200"/>
      <w:outlineLvl w:val="4"/>
    </w:pPr>
    <w:rPr>
      <w:rFonts w:ascii="Cambria" w:hAnsi="Cambria"/>
      <w:color w:val="243F60"/>
    </w:rPr>
  </w:style>
  <w:style w:type="paragraph" w:styleId="6">
    <w:name w:val="heading 6"/>
    <w:basedOn w:val="a"/>
    <w:next w:val="a"/>
    <w:link w:val="60"/>
    <w:qFormat/>
    <w:rsid w:val="009F1A32"/>
    <w:pPr>
      <w:spacing w:before="240" w:after="60"/>
      <w:outlineLvl w:val="5"/>
    </w:pPr>
    <w:rPr>
      <w:rFonts w:ascii="Calibri" w:hAnsi="Calibri"/>
      <w:sz w:val="22"/>
    </w:rPr>
  </w:style>
  <w:style w:type="paragraph" w:styleId="7">
    <w:name w:val="heading 7"/>
    <w:basedOn w:val="a"/>
    <w:next w:val="a"/>
    <w:link w:val="70"/>
    <w:unhideWhenUsed/>
    <w:qFormat/>
    <w:rsid w:val="009F1A32"/>
    <w:pPr>
      <w:keepNext/>
      <w:keepLines/>
      <w:spacing w:before="200"/>
      <w:outlineLvl w:val="6"/>
    </w:pPr>
    <w:rPr>
      <w:rFonts w:ascii="Cambria" w:hAnsi="Cambria"/>
      <w:i/>
      <w:color w:val="404040"/>
    </w:rPr>
  </w:style>
  <w:style w:type="paragraph" w:styleId="8">
    <w:name w:val="heading 8"/>
    <w:basedOn w:val="a"/>
    <w:next w:val="a"/>
    <w:link w:val="80"/>
    <w:qFormat/>
    <w:rsid w:val="009F1A32"/>
    <w:pPr>
      <w:spacing w:before="120" w:after="120"/>
      <w:outlineLvl w:val="7"/>
    </w:pPr>
    <w:rPr>
      <w:b/>
    </w:rPr>
  </w:style>
  <w:style w:type="paragraph" w:styleId="9">
    <w:name w:val="heading 9"/>
    <w:basedOn w:val="a"/>
    <w:next w:val="a"/>
    <w:link w:val="90"/>
    <w:qFormat/>
    <w:rsid w:val="006575E7"/>
    <w:pPr>
      <w:keepNext/>
      <w:ind w:firstLine="851"/>
      <w:jc w:val="both"/>
      <w:outlineLvl w:val="8"/>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2D3"/>
    <w:rPr>
      <w:rFonts w:eastAsia="Times New Roman" w:cs="Times New Roman"/>
      <w:b/>
      <w:bCs/>
      <w:iCs/>
      <w:caps/>
      <w:noProof/>
      <w:color w:val="auto"/>
      <w:kern w:val="32"/>
      <w:sz w:val="28"/>
    </w:rPr>
  </w:style>
  <w:style w:type="character" w:customStyle="1" w:styleId="20">
    <w:name w:val="Заголовок 2 Знак"/>
    <w:basedOn w:val="a0"/>
    <w:link w:val="2"/>
    <w:rsid w:val="009212D3"/>
    <w:rPr>
      <w:rFonts w:eastAsia="Times New Roman" w:cs="Times New Roman"/>
      <w:b/>
      <w:bCs/>
      <w:iCs/>
      <w:color w:val="auto"/>
      <w:sz w:val="28"/>
      <w:szCs w:val="26"/>
    </w:rPr>
  </w:style>
  <w:style w:type="character" w:customStyle="1" w:styleId="30">
    <w:name w:val="Заголовок 3 Знак"/>
    <w:basedOn w:val="a0"/>
    <w:link w:val="3"/>
    <w:rsid w:val="00361EE7"/>
    <w:rPr>
      <w:rFonts w:eastAsia="Times New Roman" w:cs="Times New Roman"/>
      <w:b/>
      <w:bCs w:val="0"/>
      <w:iCs w:val="0"/>
      <w:color w:val="auto"/>
      <w:sz w:val="24"/>
    </w:rPr>
  </w:style>
  <w:style w:type="character" w:customStyle="1" w:styleId="40">
    <w:name w:val="Заголовок 4 Знак"/>
    <w:basedOn w:val="a0"/>
    <w:link w:val="4"/>
    <w:uiPriority w:val="99"/>
    <w:rsid w:val="009F1A32"/>
    <w:rPr>
      <w:rFonts w:ascii="Times New Roman" w:eastAsia="Times New Roman" w:hAnsi="Times New Roman" w:cs="Times New Roman"/>
      <w:b/>
      <w:bCs w:val="0"/>
      <w:iCs w:val="0"/>
      <w:color w:val="auto"/>
      <w:sz w:val="24"/>
      <w:szCs w:val="24"/>
    </w:rPr>
  </w:style>
  <w:style w:type="character" w:customStyle="1" w:styleId="50">
    <w:name w:val="Заголовок 5 Знак"/>
    <w:basedOn w:val="a0"/>
    <w:link w:val="5"/>
    <w:rsid w:val="009F1A32"/>
    <w:rPr>
      <w:rFonts w:ascii="Cambria" w:eastAsia="Times New Roman" w:hAnsi="Cambria"/>
      <w:bCs w:val="0"/>
      <w:iCs w:val="0"/>
      <w:color w:val="243F60"/>
      <w:sz w:val="24"/>
      <w:szCs w:val="24"/>
    </w:rPr>
  </w:style>
  <w:style w:type="character" w:customStyle="1" w:styleId="60">
    <w:name w:val="Заголовок 6 Знак"/>
    <w:basedOn w:val="a0"/>
    <w:link w:val="6"/>
    <w:rsid w:val="009F1A32"/>
    <w:rPr>
      <w:rFonts w:ascii="Calibri" w:eastAsia="Times New Roman" w:hAnsi="Calibri"/>
      <w:bCs w:val="0"/>
      <w:iCs w:val="0"/>
      <w:color w:val="auto"/>
      <w:sz w:val="22"/>
    </w:rPr>
  </w:style>
  <w:style w:type="character" w:customStyle="1" w:styleId="80">
    <w:name w:val="Заголовок 8 Знак"/>
    <w:basedOn w:val="a0"/>
    <w:link w:val="8"/>
    <w:rsid w:val="009F1A32"/>
    <w:rPr>
      <w:rFonts w:ascii="Times New Roman" w:eastAsia="Times New Roman" w:hAnsi="Times New Roman"/>
      <w:b/>
      <w:bCs w:val="0"/>
      <w:iCs w:val="0"/>
      <w:color w:val="auto"/>
      <w:sz w:val="24"/>
      <w:szCs w:val="24"/>
    </w:rPr>
  </w:style>
  <w:style w:type="paragraph" w:styleId="11">
    <w:name w:val="toc 1"/>
    <w:basedOn w:val="a"/>
    <w:next w:val="a"/>
    <w:autoRedefine/>
    <w:uiPriority w:val="39"/>
    <w:qFormat/>
    <w:rsid w:val="009F1A32"/>
    <w:pPr>
      <w:tabs>
        <w:tab w:val="right" w:pos="9356"/>
      </w:tabs>
      <w:spacing w:before="120" w:after="120" w:line="320" w:lineRule="exact"/>
    </w:pPr>
  </w:style>
  <w:style w:type="paragraph" w:styleId="21">
    <w:name w:val="toc 2"/>
    <w:basedOn w:val="a"/>
    <w:next w:val="a"/>
    <w:autoRedefine/>
    <w:uiPriority w:val="39"/>
    <w:unhideWhenUsed/>
    <w:qFormat/>
    <w:rsid w:val="009F1A32"/>
    <w:pPr>
      <w:tabs>
        <w:tab w:val="right" w:leader="dot" w:pos="9346"/>
      </w:tabs>
      <w:spacing w:before="40" w:after="40"/>
      <w:ind w:left="220"/>
    </w:pPr>
    <w:rPr>
      <w:rFonts w:ascii="Calibri" w:hAnsi="Calibri"/>
      <w:sz w:val="22"/>
    </w:rPr>
  </w:style>
  <w:style w:type="paragraph" w:styleId="31">
    <w:name w:val="toc 3"/>
    <w:basedOn w:val="a"/>
    <w:next w:val="a"/>
    <w:autoRedefine/>
    <w:uiPriority w:val="39"/>
    <w:unhideWhenUsed/>
    <w:qFormat/>
    <w:rsid w:val="009F1A32"/>
    <w:pPr>
      <w:tabs>
        <w:tab w:val="right" w:leader="dot" w:pos="9345"/>
      </w:tabs>
      <w:ind w:firstLine="480"/>
    </w:pPr>
  </w:style>
  <w:style w:type="paragraph" w:styleId="a3">
    <w:name w:val="caption"/>
    <w:basedOn w:val="a"/>
    <w:qFormat/>
    <w:rsid w:val="009F1A32"/>
    <w:pPr>
      <w:ind w:firstLine="567"/>
    </w:pPr>
    <w:rPr>
      <w:sz w:val="28"/>
    </w:rPr>
  </w:style>
  <w:style w:type="paragraph" w:styleId="a4">
    <w:name w:val="Title"/>
    <w:basedOn w:val="a"/>
    <w:link w:val="a5"/>
    <w:qFormat/>
    <w:rsid w:val="009F1A32"/>
    <w:rPr>
      <w:sz w:val="28"/>
    </w:rPr>
  </w:style>
  <w:style w:type="character" w:customStyle="1" w:styleId="a5">
    <w:name w:val="Название Знак"/>
    <w:basedOn w:val="a0"/>
    <w:link w:val="a4"/>
    <w:rsid w:val="009F1A32"/>
    <w:rPr>
      <w:rFonts w:ascii="Times New Roman" w:eastAsia="Times New Roman" w:hAnsi="Times New Roman"/>
      <w:bCs w:val="0"/>
      <w:iCs w:val="0"/>
      <w:color w:val="auto"/>
      <w:sz w:val="28"/>
    </w:rPr>
  </w:style>
  <w:style w:type="character" w:styleId="a6">
    <w:name w:val="Strong"/>
    <w:basedOn w:val="a0"/>
    <w:qFormat/>
    <w:rsid w:val="009F1A32"/>
    <w:rPr>
      <w:b/>
      <w:bCs/>
    </w:rPr>
  </w:style>
  <w:style w:type="paragraph" w:styleId="a7">
    <w:name w:val="No Spacing"/>
    <w:link w:val="a8"/>
    <w:autoRedefine/>
    <w:qFormat/>
    <w:rsid w:val="009212D3"/>
    <w:pPr>
      <w:spacing w:before="120" w:after="120"/>
      <w:jc w:val="center"/>
    </w:pPr>
    <w:rPr>
      <w:b/>
      <w:snapToGrid w:val="0"/>
      <w:sz w:val="24"/>
      <w:lang w:eastAsia="en-US"/>
    </w:rPr>
  </w:style>
  <w:style w:type="paragraph" w:styleId="a9">
    <w:name w:val="List Paragraph"/>
    <w:basedOn w:val="a"/>
    <w:uiPriority w:val="34"/>
    <w:qFormat/>
    <w:rsid w:val="009F1A32"/>
    <w:pPr>
      <w:autoSpaceDE w:val="0"/>
      <w:autoSpaceDN w:val="0"/>
      <w:adjustRightInd w:val="0"/>
      <w:ind w:left="720"/>
      <w:contextualSpacing/>
    </w:pPr>
  </w:style>
  <w:style w:type="paragraph" w:styleId="aa">
    <w:name w:val="TOC Heading"/>
    <w:basedOn w:val="1"/>
    <w:next w:val="a"/>
    <w:uiPriority w:val="39"/>
    <w:semiHidden/>
    <w:unhideWhenUsed/>
    <w:qFormat/>
    <w:rsid w:val="009F1A32"/>
    <w:pPr>
      <w:keepLines/>
      <w:autoSpaceDE/>
      <w:autoSpaceDN/>
      <w:adjustRightInd/>
      <w:spacing w:before="480" w:after="0" w:line="276" w:lineRule="auto"/>
      <w:jc w:val="left"/>
      <w:outlineLvl w:val="9"/>
    </w:pPr>
    <w:rPr>
      <w:rFonts w:ascii="Cambria" w:hAnsi="Cambria"/>
      <w:color w:val="365F91"/>
      <w:kern w:val="0"/>
      <w:szCs w:val="28"/>
      <w:lang w:eastAsia="en-US"/>
    </w:rPr>
  </w:style>
  <w:style w:type="paragraph" w:customStyle="1" w:styleId="12">
    <w:name w:val="Абзац списка1"/>
    <w:basedOn w:val="a"/>
    <w:qFormat/>
    <w:rsid w:val="006575E7"/>
    <w:pPr>
      <w:spacing w:before="160" w:after="160" w:line="360" w:lineRule="auto"/>
      <w:ind w:firstLine="709"/>
      <w:jc w:val="both"/>
    </w:pPr>
    <w:rPr>
      <w:sz w:val="24"/>
    </w:rPr>
  </w:style>
  <w:style w:type="paragraph" w:customStyle="1" w:styleId="13">
    <w:name w:val="Без интервала1"/>
    <w:qFormat/>
    <w:rsid w:val="00E12E35"/>
    <w:pPr>
      <w:widowControl w:val="0"/>
      <w:suppressAutoHyphens/>
      <w:spacing w:before="80" w:after="80"/>
      <w:jc w:val="center"/>
    </w:pPr>
    <w:rPr>
      <w:rFonts w:eastAsia="Arial Unicode MS"/>
      <w:kern w:val="1"/>
    </w:rPr>
  </w:style>
  <w:style w:type="character" w:customStyle="1" w:styleId="a8">
    <w:name w:val="Без интервала Знак"/>
    <w:basedOn w:val="a0"/>
    <w:link w:val="a7"/>
    <w:rsid w:val="009212D3"/>
    <w:rPr>
      <w:b/>
      <w:snapToGrid w:val="0"/>
      <w:sz w:val="24"/>
      <w:lang w:eastAsia="en-US"/>
    </w:rPr>
  </w:style>
  <w:style w:type="character" w:customStyle="1" w:styleId="70">
    <w:name w:val="Заголовок 7 Знак"/>
    <w:basedOn w:val="a0"/>
    <w:link w:val="7"/>
    <w:semiHidden/>
    <w:rsid w:val="009F1A32"/>
    <w:rPr>
      <w:rFonts w:ascii="Cambria" w:eastAsia="Times New Roman" w:hAnsi="Cambria" w:cs="Times New Roman"/>
      <w:bCs w:val="0"/>
      <w:i/>
      <w:color w:val="404040"/>
      <w:sz w:val="24"/>
      <w:szCs w:val="24"/>
    </w:rPr>
  </w:style>
  <w:style w:type="paragraph" w:styleId="a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c"/>
    <w:uiPriority w:val="99"/>
    <w:rsid w:val="009F1A32"/>
  </w:style>
  <w:style w:type="character" w:customStyle="1" w:styleId="a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b"/>
    <w:uiPriority w:val="99"/>
    <w:rsid w:val="009F1A32"/>
    <w:rPr>
      <w:rFonts w:ascii="Times New Roman" w:eastAsia="Times New Roman" w:hAnsi="Times New Roman" w:cs="Times New Roman"/>
      <w:bCs w:val="0"/>
      <w:iCs w:val="0"/>
      <w:color w:val="auto"/>
    </w:rPr>
  </w:style>
  <w:style w:type="paragraph" w:styleId="ad">
    <w:name w:val="header"/>
    <w:aliases w:val="ВерхКолонтитул"/>
    <w:basedOn w:val="a"/>
    <w:link w:val="ae"/>
    <w:uiPriority w:val="99"/>
    <w:rsid w:val="009F1A32"/>
    <w:pPr>
      <w:widowControl w:val="0"/>
      <w:tabs>
        <w:tab w:val="center" w:pos="4153"/>
        <w:tab w:val="right" w:pos="8306"/>
      </w:tabs>
    </w:pPr>
    <w:rPr>
      <w:b/>
      <w:vanish/>
    </w:rPr>
  </w:style>
  <w:style w:type="character" w:customStyle="1" w:styleId="ae">
    <w:name w:val="Верхний колонтитул Знак"/>
    <w:aliases w:val="ВерхКолонтитул Знак"/>
    <w:basedOn w:val="a0"/>
    <w:link w:val="ad"/>
    <w:uiPriority w:val="99"/>
    <w:rsid w:val="009F1A32"/>
    <w:rPr>
      <w:rFonts w:ascii="Times New Roman" w:eastAsia="Times New Roman" w:hAnsi="Times New Roman" w:cs="Times New Roman"/>
      <w:b/>
      <w:bCs w:val="0"/>
      <w:iCs w:val="0"/>
      <w:vanish/>
      <w:color w:val="auto"/>
      <w:sz w:val="24"/>
    </w:rPr>
  </w:style>
  <w:style w:type="paragraph" w:styleId="af">
    <w:name w:val="footer"/>
    <w:basedOn w:val="a"/>
    <w:link w:val="af0"/>
    <w:uiPriority w:val="99"/>
    <w:rsid w:val="009F1A32"/>
    <w:pPr>
      <w:tabs>
        <w:tab w:val="center" w:pos="4677"/>
        <w:tab w:val="right" w:pos="9355"/>
      </w:tabs>
    </w:pPr>
  </w:style>
  <w:style w:type="character" w:customStyle="1" w:styleId="af0">
    <w:name w:val="Нижний колонтитул Знак"/>
    <w:basedOn w:val="a0"/>
    <w:link w:val="af"/>
    <w:uiPriority w:val="99"/>
    <w:rsid w:val="009F1A32"/>
    <w:rPr>
      <w:rFonts w:ascii="Times New Roman" w:eastAsia="Times New Roman" w:hAnsi="Times New Roman" w:cs="Times New Roman"/>
      <w:bCs w:val="0"/>
      <w:iCs w:val="0"/>
      <w:color w:val="auto"/>
      <w:sz w:val="24"/>
      <w:szCs w:val="24"/>
    </w:rPr>
  </w:style>
  <w:style w:type="character" w:styleId="af1">
    <w:name w:val="footnote reference"/>
    <w:basedOn w:val="a0"/>
    <w:uiPriority w:val="99"/>
    <w:rsid w:val="009F1A32"/>
    <w:rPr>
      <w:vertAlign w:val="superscript"/>
    </w:rPr>
  </w:style>
  <w:style w:type="paragraph" w:styleId="22">
    <w:name w:val="List Number 2"/>
    <w:basedOn w:val="a"/>
    <w:rsid w:val="009F1A32"/>
    <w:pPr>
      <w:tabs>
        <w:tab w:val="num" w:pos="643"/>
        <w:tab w:val="num" w:pos="720"/>
      </w:tabs>
      <w:ind w:left="643" w:hanging="360"/>
      <w:contextualSpacing/>
    </w:pPr>
  </w:style>
  <w:style w:type="paragraph" w:styleId="af2">
    <w:name w:val="Body Text"/>
    <w:aliases w:val=" Знак Знак Знак,Основной текст Знак Знак Знак Знак"/>
    <w:basedOn w:val="a"/>
    <w:link w:val="af3"/>
    <w:rsid w:val="009F1A32"/>
    <w:pPr>
      <w:spacing w:after="120"/>
    </w:pPr>
  </w:style>
  <w:style w:type="character" w:customStyle="1" w:styleId="af3">
    <w:name w:val="Основной текст Знак"/>
    <w:aliases w:val=" Знак Знак Знак Знак,Основной текст Знак Знак Знак Знак Знак1"/>
    <w:basedOn w:val="a0"/>
    <w:link w:val="af2"/>
    <w:rsid w:val="009F1A32"/>
    <w:rPr>
      <w:rFonts w:ascii="Times New Roman" w:eastAsia="Times New Roman" w:hAnsi="Times New Roman" w:cs="Times New Roman"/>
      <w:bCs w:val="0"/>
      <w:iCs w:val="0"/>
      <w:color w:val="auto"/>
      <w:sz w:val="24"/>
      <w:szCs w:val="24"/>
    </w:rPr>
  </w:style>
  <w:style w:type="paragraph" w:styleId="af4">
    <w:name w:val="Body Text Indent"/>
    <w:basedOn w:val="a"/>
    <w:link w:val="af5"/>
    <w:rsid w:val="009F1A32"/>
    <w:pPr>
      <w:shd w:val="clear" w:color="auto" w:fill="FFFFFF"/>
      <w:spacing w:line="274" w:lineRule="exact"/>
      <w:ind w:left="14"/>
    </w:pPr>
    <w:rPr>
      <w:color w:val="000000"/>
      <w:sz w:val="16"/>
    </w:rPr>
  </w:style>
  <w:style w:type="character" w:customStyle="1" w:styleId="af5">
    <w:name w:val="Основной текст с отступом Знак"/>
    <w:basedOn w:val="a0"/>
    <w:link w:val="af4"/>
    <w:uiPriority w:val="99"/>
    <w:rsid w:val="009F1A32"/>
    <w:rPr>
      <w:rFonts w:ascii="Times New Roman" w:eastAsia="Times New Roman" w:hAnsi="Times New Roman" w:cs="Times New Roman"/>
      <w:bCs w:val="0"/>
      <w:iCs w:val="0"/>
      <w:sz w:val="16"/>
      <w:szCs w:val="24"/>
      <w:shd w:val="clear" w:color="auto" w:fill="FFFFFF"/>
    </w:rPr>
  </w:style>
  <w:style w:type="paragraph" w:styleId="af6">
    <w:name w:val="List Continue"/>
    <w:basedOn w:val="a"/>
    <w:rsid w:val="009F1A32"/>
    <w:pPr>
      <w:spacing w:after="120"/>
      <w:ind w:left="283"/>
    </w:pPr>
  </w:style>
  <w:style w:type="paragraph" w:styleId="af7">
    <w:name w:val="Date"/>
    <w:basedOn w:val="a"/>
    <w:next w:val="a"/>
    <w:link w:val="af8"/>
    <w:rsid w:val="009F1A32"/>
    <w:pPr>
      <w:spacing w:after="60"/>
      <w:jc w:val="both"/>
    </w:pPr>
  </w:style>
  <w:style w:type="character" w:customStyle="1" w:styleId="af8">
    <w:name w:val="Дата Знак"/>
    <w:basedOn w:val="a0"/>
    <w:link w:val="af7"/>
    <w:rsid w:val="009F1A32"/>
    <w:rPr>
      <w:rFonts w:ascii="Times New Roman" w:eastAsia="Times New Roman" w:hAnsi="Times New Roman" w:cs="Times New Roman"/>
      <w:bCs w:val="0"/>
      <w:iCs w:val="0"/>
      <w:color w:val="auto"/>
      <w:sz w:val="24"/>
    </w:rPr>
  </w:style>
  <w:style w:type="paragraph" w:styleId="23">
    <w:name w:val="Body Text 2"/>
    <w:basedOn w:val="a"/>
    <w:link w:val="24"/>
    <w:rsid w:val="009F1A32"/>
    <w:pPr>
      <w:spacing w:after="120" w:line="480" w:lineRule="auto"/>
    </w:pPr>
  </w:style>
  <w:style w:type="character" w:customStyle="1" w:styleId="24">
    <w:name w:val="Основной текст 2 Знак"/>
    <w:basedOn w:val="a0"/>
    <w:link w:val="23"/>
    <w:rsid w:val="009F1A32"/>
    <w:rPr>
      <w:rFonts w:ascii="Times New Roman" w:eastAsia="Times New Roman" w:hAnsi="Times New Roman" w:cs="Times New Roman"/>
      <w:bCs w:val="0"/>
      <w:iCs w:val="0"/>
      <w:color w:val="auto"/>
      <w:sz w:val="24"/>
      <w:szCs w:val="24"/>
    </w:rPr>
  </w:style>
  <w:style w:type="paragraph" w:styleId="32">
    <w:name w:val="Body Text 3"/>
    <w:basedOn w:val="a"/>
    <w:link w:val="33"/>
    <w:rsid w:val="009F1A32"/>
    <w:pPr>
      <w:spacing w:after="120"/>
    </w:pPr>
    <w:rPr>
      <w:sz w:val="16"/>
      <w:szCs w:val="16"/>
    </w:rPr>
  </w:style>
  <w:style w:type="character" w:customStyle="1" w:styleId="33">
    <w:name w:val="Основной текст 3 Знак"/>
    <w:basedOn w:val="a0"/>
    <w:link w:val="32"/>
    <w:rsid w:val="009F1A32"/>
    <w:rPr>
      <w:rFonts w:ascii="Times New Roman" w:eastAsia="Times New Roman" w:hAnsi="Times New Roman" w:cs="Times New Roman"/>
      <w:bCs w:val="0"/>
      <w:iCs w:val="0"/>
      <w:color w:val="auto"/>
      <w:sz w:val="16"/>
      <w:szCs w:val="16"/>
    </w:rPr>
  </w:style>
  <w:style w:type="paragraph" w:styleId="25">
    <w:name w:val="Body Text Indent 2"/>
    <w:basedOn w:val="a"/>
    <w:link w:val="26"/>
    <w:rsid w:val="009F1A32"/>
    <w:pPr>
      <w:spacing w:after="120" w:line="480" w:lineRule="auto"/>
      <w:ind w:left="283"/>
    </w:pPr>
  </w:style>
  <w:style w:type="character" w:customStyle="1" w:styleId="26">
    <w:name w:val="Основной текст с отступом 2 Знак"/>
    <w:basedOn w:val="a0"/>
    <w:link w:val="25"/>
    <w:rsid w:val="009F1A32"/>
    <w:rPr>
      <w:rFonts w:ascii="Times New Roman" w:eastAsia="Times New Roman" w:hAnsi="Times New Roman" w:cs="Times New Roman"/>
      <w:bCs w:val="0"/>
      <w:iCs w:val="0"/>
      <w:color w:val="auto"/>
      <w:sz w:val="24"/>
      <w:szCs w:val="24"/>
    </w:rPr>
  </w:style>
  <w:style w:type="paragraph" w:styleId="34">
    <w:name w:val="Body Text Indent 3"/>
    <w:basedOn w:val="a"/>
    <w:link w:val="35"/>
    <w:rsid w:val="009F1A32"/>
    <w:pPr>
      <w:spacing w:after="120"/>
      <w:ind w:left="283"/>
    </w:pPr>
    <w:rPr>
      <w:color w:val="000000"/>
      <w:sz w:val="16"/>
      <w:szCs w:val="16"/>
    </w:rPr>
  </w:style>
  <w:style w:type="character" w:customStyle="1" w:styleId="35">
    <w:name w:val="Основной текст с отступом 3 Знак"/>
    <w:basedOn w:val="a0"/>
    <w:link w:val="34"/>
    <w:rsid w:val="009F1A32"/>
    <w:rPr>
      <w:sz w:val="16"/>
      <w:szCs w:val="16"/>
    </w:rPr>
  </w:style>
  <w:style w:type="character" w:styleId="af9">
    <w:name w:val="Hyperlink"/>
    <w:basedOn w:val="a0"/>
    <w:uiPriority w:val="99"/>
    <w:rsid w:val="009F1A32"/>
    <w:rPr>
      <w:color w:val="0000FF"/>
      <w:u w:val="single"/>
    </w:rPr>
  </w:style>
  <w:style w:type="character" w:styleId="afa">
    <w:name w:val="FollowedHyperlink"/>
    <w:basedOn w:val="a0"/>
    <w:rsid w:val="009F1A32"/>
    <w:rPr>
      <w:color w:val="800080" w:themeColor="followedHyperlink"/>
      <w:u w:val="single"/>
    </w:rPr>
  </w:style>
  <w:style w:type="character" w:styleId="afb">
    <w:name w:val="Emphasis"/>
    <w:basedOn w:val="a0"/>
    <w:qFormat/>
    <w:rsid w:val="009F1A32"/>
    <w:rPr>
      <w:i/>
      <w:iCs/>
    </w:rPr>
  </w:style>
  <w:style w:type="paragraph" w:styleId="afc">
    <w:name w:val="Document Map"/>
    <w:basedOn w:val="a"/>
    <w:link w:val="afd"/>
    <w:rsid w:val="009F1A32"/>
    <w:pPr>
      <w:shd w:val="clear" w:color="auto" w:fill="000080"/>
    </w:pPr>
    <w:rPr>
      <w:rFonts w:ascii="Tahoma" w:hAnsi="Tahoma" w:cs="Tahoma"/>
      <w:color w:val="000000"/>
      <w:szCs w:val="22"/>
    </w:rPr>
  </w:style>
  <w:style w:type="character" w:customStyle="1" w:styleId="afd">
    <w:name w:val="Схема документа Знак"/>
    <w:basedOn w:val="a0"/>
    <w:link w:val="afc"/>
    <w:rsid w:val="009F1A32"/>
    <w:rPr>
      <w:rFonts w:ascii="Tahoma" w:hAnsi="Tahoma" w:cs="Tahoma"/>
      <w:szCs w:val="22"/>
      <w:shd w:val="clear" w:color="auto" w:fill="000080"/>
    </w:rPr>
  </w:style>
  <w:style w:type="paragraph" w:styleId="afe">
    <w:name w:val="Normal (Web)"/>
    <w:basedOn w:val="a"/>
    <w:unhideWhenUsed/>
    <w:rsid w:val="009F1A32"/>
    <w:pPr>
      <w:spacing w:before="96" w:after="120" w:line="360" w:lineRule="atLeast"/>
    </w:pPr>
  </w:style>
  <w:style w:type="paragraph" w:styleId="HTML">
    <w:name w:val="HTML Preformatted"/>
    <w:basedOn w:val="a"/>
    <w:link w:val="HTML0"/>
    <w:unhideWhenUsed/>
    <w:rsid w:val="009F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F1A32"/>
    <w:rPr>
      <w:rFonts w:ascii="Courier New" w:eastAsia="Times New Roman" w:hAnsi="Courier New" w:cs="Courier New"/>
      <w:bCs w:val="0"/>
      <w:iCs w:val="0"/>
      <w:color w:val="auto"/>
    </w:rPr>
  </w:style>
  <w:style w:type="table" w:styleId="-1">
    <w:name w:val="Table Web 1"/>
    <w:basedOn w:val="a1"/>
    <w:rsid w:val="009F1A32"/>
    <w:rPr>
      <w:rFonts w:ascii="Times New Roman" w:eastAsia="Times New Roman" w:hAnsi="Times New Roman" w:cs="Times New Roman"/>
      <w:bCs/>
      <w:iCs/>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
    <w:name w:val="Balloon Text"/>
    <w:basedOn w:val="a"/>
    <w:link w:val="aff0"/>
    <w:rsid w:val="009F1A32"/>
    <w:rPr>
      <w:rFonts w:ascii="Tahoma" w:hAnsi="Tahoma" w:cs="Tahoma"/>
      <w:sz w:val="16"/>
      <w:szCs w:val="16"/>
    </w:rPr>
  </w:style>
  <w:style w:type="character" w:customStyle="1" w:styleId="aff0">
    <w:name w:val="Текст выноски Знак"/>
    <w:basedOn w:val="a0"/>
    <w:link w:val="aff"/>
    <w:rsid w:val="009F1A32"/>
    <w:rPr>
      <w:rFonts w:ascii="Tahoma" w:eastAsia="Times New Roman" w:hAnsi="Tahoma" w:cs="Tahoma"/>
      <w:bCs w:val="0"/>
      <w:iCs w:val="0"/>
      <w:color w:val="auto"/>
      <w:sz w:val="16"/>
      <w:szCs w:val="16"/>
    </w:rPr>
  </w:style>
  <w:style w:type="table" w:styleId="aff1">
    <w:name w:val="Table Grid"/>
    <w:basedOn w:val="a1"/>
    <w:rsid w:val="009212D3"/>
    <w:pPr>
      <w:spacing w:before="80" w:after="80"/>
      <w:jc w:val="center"/>
    </w:pPr>
    <w:rPr>
      <w:rFonts w:eastAsia="Times New Roman" w:cs="Times New Roman"/>
      <w:color w:val="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9F1A32"/>
    <w:pPr>
      <w:widowControl w:val="0"/>
      <w:autoSpaceDE w:val="0"/>
      <w:autoSpaceDN w:val="0"/>
      <w:adjustRightInd w:val="0"/>
      <w:ind w:right="19772"/>
    </w:pPr>
    <w:rPr>
      <w:rFonts w:ascii="Courier New" w:eastAsia="Times New Roman" w:hAnsi="Courier New" w:cs="Courier New"/>
      <w:color w:val="auto"/>
    </w:rPr>
  </w:style>
  <w:style w:type="paragraph" w:customStyle="1" w:styleId="210">
    <w:name w:val="Основной текст 21"/>
    <w:basedOn w:val="a"/>
    <w:rsid w:val="009F1A32"/>
    <w:pPr>
      <w:ind w:firstLine="567"/>
      <w:jc w:val="both"/>
    </w:pPr>
  </w:style>
  <w:style w:type="paragraph" w:customStyle="1" w:styleId="27">
    <w:name w:val="Обычный2"/>
    <w:rsid w:val="009F1A32"/>
    <w:pPr>
      <w:widowControl w:val="0"/>
    </w:pPr>
    <w:rPr>
      <w:rFonts w:ascii="Times New Roman" w:eastAsia="Times New Roman" w:hAnsi="Times New Roman" w:cs="Times New Roman"/>
      <w:color w:val="auto"/>
    </w:rPr>
  </w:style>
  <w:style w:type="paragraph" w:customStyle="1" w:styleId="Preformat">
    <w:name w:val="Preformat"/>
    <w:rsid w:val="009F1A32"/>
    <w:rPr>
      <w:rFonts w:ascii="Courier New" w:eastAsia="Times New Roman" w:hAnsi="Courier New" w:cs="Times New Roman"/>
      <w:snapToGrid w:val="0"/>
      <w:color w:val="auto"/>
    </w:rPr>
  </w:style>
  <w:style w:type="paragraph" w:customStyle="1" w:styleId="aff2">
    <w:name w:val="Вставка"/>
    <w:basedOn w:val="a"/>
    <w:rsid w:val="009F1A32"/>
    <w:pPr>
      <w:pBdr>
        <w:top w:val="single" w:sz="18" w:space="1" w:color="A3A284"/>
        <w:bottom w:val="single" w:sz="18" w:space="1" w:color="A3A284"/>
      </w:pBdr>
      <w:shd w:val="clear" w:color="auto" w:fill="F5F4E4"/>
      <w:spacing w:before="120" w:after="360"/>
      <w:ind w:firstLine="284"/>
      <w:contextualSpacing/>
      <w:jc w:val="both"/>
    </w:pPr>
    <w:rPr>
      <w:rFonts w:ascii="Trebuchet MS" w:hAnsi="Trebuchet MS" w:cs="Arial"/>
      <w:color w:val="000000"/>
    </w:rPr>
  </w:style>
  <w:style w:type="paragraph" w:customStyle="1" w:styleId="aff3">
    <w:name w:val="Иллюстрация"/>
    <w:rsid w:val="009F1A32"/>
    <w:pPr>
      <w:keepNext/>
      <w:keepLines/>
      <w:spacing w:before="240" w:after="120"/>
      <w:contextualSpacing/>
    </w:pPr>
    <w:rPr>
      <w:rFonts w:ascii="Tahoma" w:eastAsia="Times New Roman" w:hAnsi="Tahoma" w:cs="Arial"/>
      <w:b/>
      <w:color w:val="515024"/>
      <w:szCs w:val="26"/>
    </w:rPr>
  </w:style>
  <w:style w:type="paragraph" w:customStyle="1" w:styleId="aff4">
    <w:name w:val="Подлежащее таблицы"/>
    <w:basedOn w:val="a"/>
    <w:rsid w:val="009F1A32"/>
    <w:pPr>
      <w:spacing w:line="240" w:lineRule="exact"/>
      <w:ind w:left="113" w:hanging="113"/>
    </w:pPr>
    <w:rPr>
      <w:rFonts w:ascii="Arial" w:hAnsi="Arial"/>
    </w:rPr>
  </w:style>
  <w:style w:type="paragraph" w:customStyle="1" w:styleId="aff5">
    <w:name w:val="Таблица"/>
    <w:basedOn w:val="a"/>
    <w:rsid w:val="009F1A32"/>
    <w:pPr>
      <w:tabs>
        <w:tab w:val="decimal" w:pos="567"/>
      </w:tabs>
      <w:spacing w:line="240" w:lineRule="exact"/>
    </w:pPr>
    <w:rPr>
      <w:rFonts w:ascii="Arial" w:hAnsi="Arial"/>
    </w:rPr>
  </w:style>
  <w:style w:type="paragraph" w:customStyle="1" w:styleId="14">
    <w:name w:val="Обычный1"/>
    <w:rsid w:val="009F1A32"/>
    <w:rPr>
      <w:rFonts w:ascii="Times New Roman" w:eastAsia="Times New Roman" w:hAnsi="Times New Roman" w:cs="Times New Roman"/>
      <w:smallCaps/>
      <w:snapToGrid w:val="0"/>
      <w:color w:val="auto"/>
      <w:sz w:val="26"/>
    </w:rPr>
  </w:style>
  <w:style w:type="character" w:customStyle="1" w:styleId="rvts9">
    <w:name w:val="rvts9"/>
    <w:basedOn w:val="a0"/>
    <w:rsid w:val="009F1A32"/>
    <w:rPr>
      <w:rFonts w:ascii="Times New Roman" w:hAnsi="Times New Roman" w:cs="Times New Roman" w:hint="default"/>
      <w:b/>
      <w:bCs/>
      <w:color w:val="17365D"/>
      <w:sz w:val="22"/>
      <w:szCs w:val="22"/>
    </w:rPr>
  </w:style>
  <w:style w:type="character" w:customStyle="1" w:styleId="spelle">
    <w:name w:val="spelle"/>
    <w:basedOn w:val="a0"/>
    <w:rsid w:val="009F1A32"/>
  </w:style>
  <w:style w:type="character" w:customStyle="1" w:styleId="15">
    <w:name w:val="Основной текст с отступом Знак1"/>
    <w:basedOn w:val="a0"/>
    <w:rsid w:val="009F1A32"/>
    <w:rPr>
      <w:color w:val="000000"/>
      <w:sz w:val="16"/>
      <w:szCs w:val="24"/>
      <w:shd w:val="clear" w:color="auto" w:fill="FFFFFF"/>
    </w:rPr>
  </w:style>
  <w:style w:type="paragraph" w:customStyle="1" w:styleId="16">
    <w:name w:val="Основной текст с отступом1"/>
    <w:aliases w:val="Основной текст 1,Нумерованный список !!,Надин стиль"/>
    <w:basedOn w:val="a"/>
    <w:rsid w:val="009F1A32"/>
    <w:pPr>
      <w:spacing w:after="120"/>
      <w:ind w:firstLine="709"/>
      <w:jc w:val="both"/>
    </w:pPr>
  </w:style>
  <w:style w:type="paragraph" w:customStyle="1" w:styleId="ConsNormal">
    <w:name w:val="ConsNormal"/>
    <w:rsid w:val="009F1A32"/>
    <w:pPr>
      <w:widowControl w:val="0"/>
      <w:autoSpaceDE w:val="0"/>
      <w:autoSpaceDN w:val="0"/>
      <w:adjustRightInd w:val="0"/>
      <w:ind w:firstLine="720"/>
    </w:pPr>
    <w:rPr>
      <w:rFonts w:ascii="Arial" w:eastAsia="Times New Roman" w:hAnsi="Arial" w:cs="Arial"/>
      <w:color w:val="auto"/>
    </w:rPr>
  </w:style>
  <w:style w:type="paragraph" w:customStyle="1" w:styleId="OTCHET00">
    <w:name w:val="OTCHET_00"/>
    <w:basedOn w:val="22"/>
    <w:rsid w:val="009F1A32"/>
    <w:pPr>
      <w:tabs>
        <w:tab w:val="clear" w:pos="643"/>
        <w:tab w:val="clear" w:pos="720"/>
        <w:tab w:val="left" w:pos="709"/>
      </w:tabs>
      <w:spacing w:line="360" w:lineRule="auto"/>
      <w:ind w:left="0" w:firstLine="0"/>
      <w:contextualSpacing w:val="0"/>
      <w:jc w:val="both"/>
    </w:pPr>
  </w:style>
  <w:style w:type="paragraph" w:customStyle="1" w:styleId="adtext">
    <w:name w:val="adtext"/>
    <w:basedOn w:val="a"/>
    <w:rsid w:val="009F1A32"/>
    <w:pPr>
      <w:pBdr>
        <w:bottom w:val="single" w:sz="8" w:space="2" w:color="666666"/>
      </w:pBdr>
      <w:ind w:left="86" w:right="86"/>
    </w:pPr>
    <w:rPr>
      <w:rFonts w:ascii="Verdana" w:hAnsi="Verdana"/>
      <w:color w:val="666666"/>
      <w:sz w:val="19"/>
      <w:szCs w:val="19"/>
    </w:rPr>
  </w:style>
  <w:style w:type="paragraph" w:customStyle="1" w:styleId="36">
    <w:name w:val="Обычный3"/>
    <w:rsid w:val="009F1A32"/>
    <w:rPr>
      <w:rFonts w:ascii="Times New Roman" w:eastAsia="Times New Roman" w:hAnsi="Times New Roman" w:cs="Times New Roman"/>
      <w:color w:val="auto"/>
    </w:rPr>
  </w:style>
  <w:style w:type="paragraph" w:customStyle="1" w:styleId="ConsPlusNormal">
    <w:name w:val="ConsPlusNormal"/>
    <w:rsid w:val="009F1A32"/>
    <w:pPr>
      <w:widowControl w:val="0"/>
      <w:autoSpaceDE w:val="0"/>
      <w:autoSpaceDN w:val="0"/>
      <w:adjustRightInd w:val="0"/>
      <w:ind w:firstLine="720"/>
    </w:pPr>
    <w:rPr>
      <w:rFonts w:ascii="Arial" w:eastAsia="Times New Roman" w:hAnsi="Arial" w:cs="Arial"/>
      <w:color w:val="auto"/>
    </w:rPr>
  </w:style>
  <w:style w:type="paragraph" w:customStyle="1" w:styleId="ConsPlusTitle">
    <w:name w:val="ConsPlusTitle"/>
    <w:rsid w:val="009F1A32"/>
    <w:pPr>
      <w:widowControl w:val="0"/>
      <w:autoSpaceDE w:val="0"/>
      <w:autoSpaceDN w:val="0"/>
      <w:adjustRightInd w:val="0"/>
    </w:pPr>
    <w:rPr>
      <w:rFonts w:ascii="Arial" w:eastAsia="Times New Roman" w:hAnsi="Arial" w:cs="Arial"/>
      <w:b/>
      <w:color w:val="auto"/>
    </w:rPr>
  </w:style>
  <w:style w:type="paragraph" w:customStyle="1" w:styleId="quote">
    <w:name w:val="quote"/>
    <w:basedOn w:val="a"/>
    <w:rsid w:val="009F1A32"/>
    <w:pPr>
      <w:spacing w:before="100" w:beforeAutospacing="1" w:after="100" w:afterAutospacing="1"/>
    </w:pPr>
  </w:style>
  <w:style w:type="paragraph" w:customStyle="1" w:styleId="textindent">
    <w:name w:val="textindent"/>
    <w:basedOn w:val="a"/>
    <w:rsid w:val="009F1A32"/>
    <w:pPr>
      <w:spacing w:before="100" w:beforeAutospacing="1" w:after="100" w:afterAutospacing="1"/>
    </w:pPr>
  </w:style>
  <w:style w:type="character" w:customStyle="1" w:styleId="textbold1">
    <w:name w:val="textbold1"/>
    <w:basedOn w:val="a0"/>
    <w:rsid w:val="009F1A32"/>
    <w:rPr>
      <w:rFonts w:ascii="Arial" w:hAnsi="Arial" w:cs="Arial" w:hint="default"/>
      <w:b/>
      <w:bCs/>
      <w:i w:val="0"/>
      <w:iCs w:val="0"/>
      <w:color w:val="336633"/>
      <w:sz w:val="16"/>
      <w:szCs w:val="16"/>
    </w:rPr>
  </w:style>
  <w:style w:type="character" w:customStyle="1" w:styleId="text1">
    <w:name w:val="text1"/>
    <w:basedOn w:val="a0"/>
    <w:rsid w:val="009F1A32"/>
    <w:rPr>
      <w:rFonts w:ascii="Arial" w:hAnsi="Arial" w:cs="Arial" w:hint="default"/>
      <w:color w:val="336633"/>
      <w:sz w:val="18"/>
      <w:szCs w:val="18"/>
    </w:rPr>
  </w:style>
  <w:style w:type="paragraph" w:customStyle="1" w:styleId="text">
    <w:name w:val="text"/>
    <w:basedOn w:val="a"/>
    <w:rsid w:val="009F1A32"/>
    <w:pPr>
      <w:spacing w:before="100" w:beforeAutospacing="1" w:after="100" w:afterAutospacing="1"/>
    </w:pPr>
    <w:rPr>
      <w:rFonts w:ascii="Arial" w:hAnsi="Arial" w:cs="Arial"/>
      <w:color w:val="336633"/>
      <w:sz w:val="18"/>
      <w:szCs w:val="18"/>
    </w:rPr>
  </w:style>
  <w:style w:type="paragraph" w:customStyle="1" w:styleId="aff6">
    <w:name w:val="Содержимое таблицы"/>
    <w:basedOn w:val="a"/>
    <w:rsid w:val="009F1A32"/>
    <w:pPr>
      <w:suppressLineNumbers/>
      <w:suppressAutoHyphens/>
    </w:pPr>
    <w:rPr>
      <w:lang w:eastAsia="ar-SA"/>
    </w:rPr>
  </w:style>
  <w:style w:type="paragraph" w:customStyle="1" w:styleId="41">
    <w:name w:val="Стиль4 Знак"/>
    <w:basedOn w:val="af4"/>
    <w:rsid w:val="009F1A32"/>
    <w:pPr>
      <w:shd w:val="clear" w:color="auto" w:fill="auto"/>
      <w:spacing w:line="240" w:lineRule="auto"/>
      <w:ind w:left="0" w:firstLine="708"/>
      <w:jc w:val="both"/>
    </w:pPr>
    <w:rPr>
      <w:color w:val="auto"/>
      <w:sz w:val="24"/>
    </w:rPr>
  </w:style>
  <w:style w:type="character" w:customStyle="1" w:styleId="90">
    <w:name w:val="Заголовок 9 Знак"/>
    <w:basedOn w:val="a0"/>
    <w:link w:val="9"/>
    <w:rsid w:val="006575E7"/>
    <w:rPr>
      <w:rFonts w:ascii="Times New Roman" w:eastAsia="Times New Roman" w:hAnsi="Times New Roman" w:cs="Times New Roman"/>
      <w:b/>
      <w:bCs w:val="0"/>
      <w:iCs w:val="0"/>
      <w:color w:val="auto"/>
      <w:sz w:val="28"/>
      <w:u w:val="single"/>
    </w:rPr>
  </w:style>
  <w:style w:type="paragraph" w:customStyle="1" w:styleId="17">
    <w:name w:val="Знак Знак Знак Знак Знак1 Знак Знак Знак Знак"/>
    <w:basedOn w:val="a"/>
    <w:rsid w:val="006575E7"/>
    <w:pPr>
      <w:widowControl w:val="0"/>
      <w:adjustRightInd w:val="0"/>
      <w:spacing w:after="160" w:line="240" w:lineRule="exact"/>
      <w:jc w:val="right"/>
    </w:pPr>
    <w:rPr>
      <w:lang w:val="en-GB" w:eastAsia="en-US"/>
    </w:rPr>
  </w:style>
  <w:style w:type="paragraph" w:customStyle="1" w:styleId="42">
    <w:name w:val="Обычный4"/>
    <w:rsid w:val="006575E7"/>
    <w:rPr>
      <w:rFonts w:ascii="Times New Roman" w:eastAsia="Times New Roman" w:hAnsi="Times New Roman" w:cs="Times New Roman"/>
      <w:bCs/>
      <w:iCs/>
      <w:color w:val="auto"/>
    </w:rPr>
  </w:style>
  <w:style w:type="paragraph" w:styleId="aff7">
    <w:name w:val="List"/>
    <w:basedOn w:val="a"/>
    <w:rsid w:val="006575E7"/>
    <w:pPr>
      <w:ind w:left="283" w:hanging="283"/>
    </w:pPr>
  </w:style>
  <w:style w:type="paragraph" w:styleId="aff8">
    <w:name w:val="List Bullet"/>
    <w:basedOn w:val="a"/>
    <w:autoRedefine/>
    <w:rsid w:val="006575E7"/>
    <w:pPr>
      <w:tabs>
        <w:tab w:val="num" w:pos="360"/>
      </w:tabs>
      <w:ind w:left="360" w:hanging="360"/>
    </w:pPr>
  </w:style>
  <w:style w:type="paragraph" w:styleId="aff9">
    <w:name w:val="Subtitle"/>
    <w:basedOn w:val="a"/>
    <w:link w:val="affa"/>
    <w:qFormat/>
    <w:rsid w:val="006575E7"/>
    <w:pPr>
      <w:jc w:val="both"/>
    </w:pPr>
    <w:rPr>
      <w:szCs w:val="24"/>
    </w:rPr>
  </w:style>
  <w:style w:type="character" w:customStyle="1" w:styleId="affa">
    <w:name w:val="Подзаголовок Знак"/>
    <w:basedOn w:val="a0"/>
    <w:link w:val="aff9"/>
    <w:rsid w:val="006575E7"/>
    <w:rPr>
      <w:rFonts w:ascii="Times New Roman" w:eastAsia="Times New Roman" w:hAnsi="Times New Roman" w:cs="Times New Roman"/>
      <w:bCs w:val="0"/>
      <w:iCs w:val="0"/>
      <w:color w:val="auto"/>
      <w:sz w:val="28"/>
      <w:szCs w:val="24"/>
    </w:rPr>
  </w:style>
  <w:style w:type="paragraph" w:styleId="affb">
    <w:name w:val="Block Text"/>
    <w:basedOn w:val="a"/>
    <w:rsid w:val="006575E7"/>
    <w:pPr>
      <w:widowControl w:val="0"/>
      <w:snapToGrid w:val="0"/>
      <w:ind w:left="1134" w:right="896" w:hanging="283"/>
    </w:pPr>
    <w:rPr>
      <w:b/>
      <w:caps/>
      <w:sz w:val="24"/>
    </w:rPr>
  </w:style>
  <w:style w:type="paragraph" w:styleId="affc">
    <w:name w:val="Plain Text"/>
    <w:basedOn w:val="a"/>
    <w:link w:val="affd"/>
    <w:rsid w:val="006575E7"/>
    <w:rPr>
      <w:rFonts w:ascii="Courier New" w:hAnsi="Courier New"/>
    </w:rPr>
  </w:style>
  <w:style w:type="character" w:customStyle="1" w:styleId="affd">
    <w:name w:val="Текст Знак"/>
    <w:basedOn w:val="a0"/>
    <w:link w:val="affc"/>
    <w:rsid w:val="006575E7"/>
    <w:rPr>
      <w:rFonts w:ascii="Courier New" w:eastAsia="Times New Roman" w:hAnsi="Courier New" w:cs="Times New Roman"/>
      <w:bCs w:val="0"/>
      <w:iCs w:val="0"/>
      <w:color w:val="auto"/>
    </w:rPr>
  </w:style>
  <w:style w:type="paragraph" w:customStyle="1" w:styleId="FR5">
    <w:name w:val="FR5"/>
    <w:rsid w:val="006575E7"/>
    <w:pPr>
      <w:widowControl w:val="0"/>
      <w:spacing w:line="300" w:lineRule="auto"/>
      <w:ind w:firstLine="720"/>
      <w:jc w:val="both"/>
    </w:pPr>
    <w:rPr>
      <w:rFonts w:ascii="Arial" w:eastAsia="Times New Roman" w:hAnsi="Arial" w:cs="Times New Roman"/>
      <w:bCs/>
      <w:iCs/>
      <w:color w:val="auto"/>
      <w:sz w:val="24"/>
    </w:rPr>
  </w:style>
  <w:style w:type="paragraph" w:customStyle="1" w:styleId="310">
    <w:name w:val="Основной текст с отступом 31"/>
    <w:basedOn w:val="42"/>
    <w:rsid w:val="006575E7"/>
    <w:pPr>
      <w:ind w:left="703" w:firstLine="709"/>
    </w:pPr>
    <w:rPr>
      <w:sz w:val="28"/>
    </w:rPr>
  </w:style>
  <w:style w:type="paragraph" w:customStyle="1" w:styleId="FR1">
    <w:name w:val="FR1"/>
    <w:rsid w:val="006575E7"/>
    <w:pPr>
      <w:widowControl w:val="0"/>
      <w:autoSpaceDE w:val="0"/>
      <w:autoSpaceDN w:val="0"/>
      <w:spacing w:before="20"/>
      <w:ind w:left="760"/>
    </w:pPr>
    <w:rPr>
      <w:rFonts w:ascii="Times New Roman" w:eastAsia="Times New Roman" w:hAnsi="Times New Roman" w:cs="Times New Roman"/>
      <w:bCs/>
      <w:iCs/>
      <w:color w:val="auto"/>
      <w:sz w:val="32"/>
    </w:rPr>
  </w:style>
  <w:style w:type="paragraph" w:customStyle="1" w:styleId="affe">
    <w:name w:val="основной текст Знак Знак"/>
    <w:basedOn w:val="a"/>
    <w:rsid w:val="006575E7"/>
    <w:pPr>
      <w:spacing w:after="120"/>
      <w:ind w:firstLine="851"/>
      <w:jc w:val="both"/>
    </w:pPr>
    <w:rPr>
      <w:rFonts w:ascii="Arial" w:hAnsi="Arial"/>
    </w:rPr>
  </w:style>
  <w:style w:type="paragraph" w:customStyle="1" w:styleId="Iiiaeuiue">
    <w:name w:val="Ii?iaeuiue"/>
    <w:rsid w:val="006575E7"/>
    <w:rPr>
      <w:rFonts w:ascii="Baltica" w:eastAsia="Times New Roman" w:hAnsi="Baltica" w:cs="Times New Roman"/>
      <w:bCs/>
      <w:iCs/>
      <w:color w:val="auto"/>
      <w:sz w:val="24"/>
    </w:rPr>
  </w:style>
  <w:style w:type="paragraph" w:customStyle="1" w:styleId="18">
    <w:name w:val="заголовок 1"/>
    <w:basedOn w:val="a"/>
    <w:next w:val="a"/>
    <w:rsid w:val="006575E7"/>
    <w:pPr>
      <w:keepNext/>
      <w:widowControl w:val="0"/>
      <w:snapToGrid w:val="0"/>
      <w:ind w:firstLine="851"/>
    </w:pPr>
    <w:rPr>
      <w:b/>
      <w:sz w:val="32"/>
    </w:rPr>
  </w:style>
  <w:style w:type="paragraph" w:customStyle="1" w:styleId="FR3">
    <w:name w:val="FR3"/>
    <w:rsid w:val="006575E7"/>
    <w:pPr>
      <w:widowControl w:val="0"/>
      <w:snapToGrid w:val="0"/>
      <w:spacing w:before="420" w:line="338" w:lineRule="auto"/>
    </w:pPr>
    <w:rPr>
      <w:rFonts w:ascii="Arial" w:eastAsia="Times New Roman" w:hAnsi="Arial" w:cs="Times New Roman"/>
      <w:bCs/>
      <w:iCs/>
      <w:color w:val="auto"/>
      <w:sz w:val="22"/>
    </w:rPr>
  </w:style>
  <w:style w:type="paragraph" w:customStyle="1" w:styleId="aHeader">
    <w:name w:val="a_Header"/>
    <w:basedOn w:val="a"/>
    <w:rsid w:val="006575E7"/>
    <w:pPr>
      <w:tabs>
        <w:tab w:val="left" w:pos="1985"/>
      </w:tabs>
      <w:spacing w:after="60"/>
    </w:pPr>
    <w:rPr>
      <w:rFonts w:ascii="Courier New" w:hAnsi="Courier New"/>
      <w:sz w:val="24"/>
    </w:rPr>
  </w:style>
  <w:style w:type="paragraph" w:customStyle="1" w:styleId="19">
    <w:name w:val="Маркированный список 1"/>
    <w:basedOn w:val="af2"/>
    <w:next w:val="aff7"/>
    <w:autoRedefine/>
    <w:rsid w:val="006575E7"/>
    <w:pPr>
      <w:widowControl w:val="0"/>
      <w:tabs>
        <w:tab w:val="left" w:pos="-2410"/>
      </w:tabs>
      <w:spacing w:after="0"/>
      <w:ind w:firstLine="851"/>
      <w:jc w:val="both"/>
    </w:pPr>
    <w:rPr>
      <w:i/>
      <w:iCs w:val="0"/>
    </w:rPr>
  </w:style>
  <w:style w:type="character" w:customStyle="1" w:styleId="120">
    <w:name w:val="осн.текст 12 Знак Знак"/>
    <w:basedOn w:val="a0"/>
    <w:link w:val="121"/>
    <w:locked/>
    <w:rsid w:val="006575E7"/>
    <w:rPr>
      <w:rFonts w:ascii="Arial" w:hAnsi="Arial" w:cs="Arial"/>
      <w:sz w:val="24"/>
    </w:rPr>
  </w:style>
  <w:style w:type="paragraph" w:customStyle="1" w:styleId="121">
    <w:name w:val="осн.текст 12 Знак"/>
    <w:basedOn w:val="a"/>
    <w:link w:val="120"/>
    <w:rsid w:val="006575E7"/>
    <w:pPr>
      <w:spacing w:after="120"/>
      <w:ind w:firstLine="851"/>
      <w:jc w:val="both"/>
    </w:pPr>
    <w:rPr>
      <w:rFonts w:ascii="Arial" w:eastAsia="Calibri" w:hAnsi="Arial" w:cs="Arial"/>
      <w:bCs w:val="0"/>
      <w:iCs w:val="0"/>
      <w:color w:val="000000"/>
      <w:sz w:val="24"/>
    </w:rPr>
  </w:style>
  <w:style w:type="paragraph" w:customStyle="1" w:styleId="ConsTitle">
    <w:name w:val="ConsTitle"/>
    <w:rsid w:val="006575E7"/>
    <w:pPr>
      <w:widowControl w:val="0"/>
      <w:snapToGrid w:val="0"/>
    </w:pPr>
    <w:rPr>
      <w:rFonts w:ascii="Arial" w:eastAsia="Times New Roman" w:hAnsi="Arial" w:cs="Times New Roman"/>
      <w:b/>
      <w:bCs/>
      <w:iCs/>
      <w:color w:val="auto"/>
      <w:sz w:val="16"/>
    </w:rPr>
  </w:style>
  <w:style w:type="paragraph" w:customStyle="1" w:styleId="afff">
    <w:name w:val="основной текст"/>
    <w:basedOn w:val="a"/>
    <w:rsid w:val="006575E7"/>
    <w:pPr>
      <w:spacing w:after="120"/>
      <w:ind w:firstLine="851"/>
      <w:jc w:val="both"/>
    </w:pPr>
    <w:rPr>
      <w:rFonts w:ascii="Arial" w:hAnsi="Arial"/>
    </w:rPr>
  </w:style>
  <w:style w:type="paragraph" w:customStyle="1" w:styleId="afff0">
    <w:name w:val="Основной текст ДБ"/>
    <w:basedOn w:val="a"/>
    <w:rsid w:val="006575E7"/>
    <w:pPr>
      <w:spacing w:before="120" w:line="312" w:lineRule="auto"/>
      <w:ind w:firstLine="851"/>
      <w:jc w:val="both"/>
    </w:pPr>
    <w:rPr>
      <w:sz w:val="24"/>
    </w:rPr>
  </w:style>
  <w:style w:type="paragraph" w:customStyle="1" w:styleId="1a">
    <w:name w:val="Заголовок 1 ДБ"/>
    <w:basedOn w:val="1"/>
    <w:next w:val="a"/>
    <w:rsid w:val="006575E7"/>
    <w:pPr>
      <w:autoSpaceDE/>
      <w:autoSpaceDN/>
      <w:adjustRightInd/>
      <w:spacing w:before="240" w:after="60" w:line="360" w:lineRule="auto"/>
    </w:pPr>
    <w:rPr>
      <w:rFonts w:ascii="Times New Roman" w:hAnsi="Times New Roman"/>
      <w:noProof w:val="0"/>
      <w:kern w:val="28"/>
      <w:sz w:val="32"/>
    </w:rPr>
  </w:style>
  <w:style w:type="paragraph" w:customStyle="1" w:styleId="afff1">
    <w:name w:val="Список ДБ"/>
    <w:basedOn w:val="af4"/>
    <w:rsid w:val="006575E7"/>
    <w:pPr>
      <w:shd w:val="clear" w:color="auto" w:fill="auto"/>
      <w:tabs>
        <w:tab w:val="num" w:pos="360"/>
      </w:tabs>
      <w:spacing w:before="60" w:line="312" w:lineRule="auto"/>
      <w:ind w:left="360" w:hanging="360"/>
      <w:jc w:val="both"/>
    </w:pPr>
    <w:rPr>
      <w:color w:val="auto"/>
      <w:sz w:val="24"/>
    </w:rPr>
  </w:style>
  <w:style w:type="paragraph" w:customStyle="1" w:styleId="afff2">
    <w:name w:val="Текст в таблице ДБ"/>
    <w:basedOn w:val="a"/>
    <w:rsid w:val="006575E7"/>
    <w:rPr>
      <w:sz w:val="24"/>
    </w:rPr>
  </w:style>
  <w:style w:type="paragraph" w:customStyle="1" w:styleId="afff3">
    <w:name w:val="основной текст Знак"/>
    <w:basedOn w:val="a"/>
    <w:rsid w:val="006575E7"/>
    <w:pPr>
      <w:spacing w:after="120"/>
      <w:ind w:firstLine="851"/>
      <w:jc w:val="both"/>
    </w:pPr>
    <w:rPr>
      <w:rFonts w:ascii="Arial" w:hAnsi="Arial"/>
    </w:rPr>
  </w:style>
  <w:style w:type="paragraph" w:customStyle="1" w:styleId="afff4">
    <w:name w:val="Название таблицы ДБ"/>
    <w:basedOn w:val="a"/>
    <w:rsid w:val="006575E7"/>
    <w:rPr>
      <w:i/>
    </w:rPr>
  </w:style>
  <w:style w:type="paragraph" w:customStyle="1" w:styleId="FR4">
    <w:name w:val="FR4"/>
    <w:rsid w:val="006575E7"/>
    <w:pPr>
      <w:widowControl w:val="0"/>
      <w:snapToGrid w:val="0"/>
      <w:spacing w:line="398" w:lineRule="auto"/>
      <w:ind w:left="640" w:hanging="640"/>
      <w:jc w:val="both"/>
    </w:pPr>
    <w:rPr>
      <w:rFonts w:ascii="Times New Roman" w:eastAsia="Times New Roman" w:hAnsi="Times New Roman" w:cs="Times New Roman"/>
      <w:bCs/>
      <w:iCs/>
      <w:color w:val="auto"/>
      <w:sz w:val="12"/>
      <w:lang w:val="en-US"/>
    </w:rPr>
  </w:style>
  <w:style w:type="paragraph" w:customStyle="1" w:styleId="afff5">
    <w:name w:val="íàçâàíèå"/>
    <w:basedOn w:val="a"/>
    <w:rsid w:val="006575E7"/>
    <w:pPr>
      <w:widowControl w:val="0"/>
    </w:pPr>
    <w:rPr>
      <w:sz w:val="24"/>
    </w:rPr>
  </w:style>
  <w:style w:type="paragraph" w:customStyle="1" w:styleId="style6">
    <w:name w:val="style6"/>
    <w:basedOn w:val="a"/>
    <w:rsid w:val="006575E7"/>
    <w:pPr>
      <w:spacing w:before="100" w:beforeAutospacing="1" w:after="100" w:afterAutospacing="1"/>
    </w:pPr>
    <w:rPr>
      <w:sz w:val="24"/>
      <w:szCs w:val="24"/>
    </w:rPr>
  </w:style>
  <w:style w:type="paragraph" w:customStyle="1" w:styleId="afff6">
    <w:name w:val="Заголовок статьи"/>
    <w:basedOn w:val="a"/>
    <w:next w:val="a"/>
    <w:rsid w:val="006575E7"/>
    <w:pPr>
      <w:widowControl w:val="0"/>
      <w:autoSpaceDE w:val="0"/>
      <w:autoSpaceDN w:val="0"/>
      <w:adjustRightInd w:val="0"/>
      <w:ind w:left="1612" w:hanging="892"/>
      <w:jc w:val="both"/>
    </w:pPr>
    <w:rPr>
      <w:rFonts w:ascii="Arial" w:hAnsi="Arial"/>
    </w:rPr>
  </w:style>
  <w:style w:type="paragraph" w:customStyle="1" w:styleId="43">
    <w:name w:val="заголовок 4"/>
    <w:basedOn w:val="a"/>
    <w:next w:val="a"/>
    <w:rsid w:val="006575E7"/>
    <w:pPr>
      <w:keepNext/>
      <w:autoSpaceDE w:val="0"/>
      <w:autoSpaceDN w:val="0"/>
    </w:pPr>
    <w:rPr>
      <w:noProof/>
      <w:sz w:val="32"/>
      <w:szCs w:val="32"/>
      <w:lang w:val="en-US"/>
    </w:rPr>
  </w:style>
  <w:style w:type="paragraph" w:customStyle="1" w:styleId="rvps1">
    <w:name w:val="rvps1"/>
    <w:basedOn w:val="a"/>
    <w:rsid w:val="006575E7"/>
    <w:rPr>
      <w:sz w:val="24"/>
      <w:szCs w:val="24"/>
    </w:rPr>
  </w:style>
  <w:style w:type="paragraph" w:customStyle="1" w:styleId="FR2">
    <w:name w:val="FR2"/>
    <w:rsid w:val="006575E7"/>
    <w:pPr>
      <w:widowControl w:val="0"/>
      <w:autoSpaceDE w:val="0"/>
      <w:autoSpaceDN w:val="0"/>
      <w:adjustRightInd w:val="0"/>
    </w:pPr>
    <w:rPr>
      <w:rFonts w:ascii="Times New Roman" w:eastAsia="Times New Roman" w:hAnsi="Times New Roman" w:cs="Times New Roman"/>
      <w:bCs/>
      <w:iCs/>
      <w:color w:val="auto"/>
      <w:sz w:val="28"/>
      <w:szCs w:val="28"/>
    </w:rPr>
  </w:style>
  <w:style w:type="paragraph" w:customStyle="1" w:styleId="rvps7">
    <w:name w:val="rvps7"/>
    <w:basedOn w:val="a"/>
    <w:rsid w:val="006575E7"/>
    <w:pPr>
      <w:ind w:left="150" w:right="150"/>
    </w:pPr>
    <w:rPr>
      <w:sz w:val="24"/>
      <w:szCs w:val="24"/>
    </w:rPr>
  </w:style>
  <w:style w:type="paragraph" w:customStyle="1" w:styleId="rvps59">
    <w:name w:val="rvps59"/>
    <w:basedOn w:val="a"/>
    <w:rsid w:val="006575E7"/>
    <w:pPr>
      <w:ind w:firstLine="705"/>
      <w:jc w:val="both"/>
    </w:pPr>
    <w:rPr>
      <w:sz w:val="24"/>
      <w:szCs w:val="24"/>
    </w:rPr>
  </w:style>
  <w:style w:type="character" w:customStyle="1" w:styleId="afff7">
    <w:name w:val="основной текст Знак Знак Знак"/>
    <w:basedOn w:val="a0"/>
    <w:rsid w:val="006575E7"/>
    <w:rPr>
      <w:rFonts w:ascii="Arial" w:hAnsi="Arial" w:cs="Arial" w:hint="default"/>
      <w:sz w:val="28"/>
      <w:lang w:val="ru-RU" w:eastAsia="ru-RU" w:bidi="ar-SA"/>
    </w:rPr>
  </w:style>
  <w:style w:type="character" w:customStyle="1" w:styleId="afff8">
    <w:name w:val="Основной текст Знак Знак"/>
    <w:aliases w:val="Основной текст Знак Знак Знак Знак Знак"/>
    <w:basedOn w:val="a0"/>
    <w:rsid w:val="006575E7"/>
    <w:rPr>
      <w:b/>
      <w:bCs w:val="0"/>
      <w:snapToGrid w:val="0"/>
      <w:sz w:val="28"/>
      <w:lang w:val="ru-RU" w:eastAsia="ru-RU" w:bidi="ar-SA"/>
    </w:rPr>
  </w:style>
  <w:style w:type="character" w:customStyle="1" w:styleId="Iiiaeuiue0">
    <w:name w:val="Ii?iaeuiue Знак"/>
    <w:basedOn w:val="a0"/>
    <w:rsid w:val="006575E7"/>
    <w:rPr>
      <w:rFonts w:ascii="Baltica" w:hAnsi="Baltica" w:hint="default"/>
      <w:sz w:val="24"/>
      <w:lang w:val="ru-RU" w:eastAsia="ru-RU" w:bidi="ar-SA"/>
    </w:rPr>
  </w:style>
  <w:style w:type="character" w:customStyle="1" w:styleId="1b">
    <w:name w:val="Знак Знак Знак1"/>
    <w:basedOn w:val="a0"/>
    <w:rsid w:val="006575E7"/>
    <w:rPr>
      <w:sz w:val="26"/>
      <w:lang w:val="ru-RU" w:eastAsia="ru-RU" w:bidi="ar-SA"/>
    </w:rPr>
  </w:style>
  <w:style w:type="character" w:customStyle="1" w:styleId="afff9">
    <w:name w:val="Знак Знак Знак"/>
    <w:basedOn w:val="a0"/>
    <w:rsid w:val="006575E7"/>
    <w:rPr>
      <w:sz w:val="28"/>
      <w:lang w:val="ru-RU" w:eastAsia="ru-RU" w:bidi="ar-SA"/>
    </w:rPr>
  </w:style>
  <w:style w:type="character" w:customStyle="1" w:styleId="WW-Absatz-Standardschriftart11111">
    <w:name w:val="WW-Absatz-Standardschriftart11111"/>
    <w:rsid w:val="006575E7"/>
  </w:style>
  <w:style w:type="character" w:customStyle="1" w:styleId="rvts24">
    <w:name w:val="rvts24"/>
    <w:basedOn w:val="a0"/>
    <w:rsid w:val="006575E7"/>
    <w:rPr>
      <w:rFonts w:ascii="Times New Roman" w:hAnsi="Times New Roman" w:cs="Times New Roman" w:hint="default"/>
      <w:sz w:val="24"/>
      <w:szCs w:val="24"/>
    </w:rPr>
  </w:style>
  <w:style w:type="character" w:customStyle="1" w:styleId="rvts21">
    <w:name w:val="rvts21"/>
    <w:basedOn w:val="a0"/>
    <w:rsid w:val="006575E7"/>
    <w:rPr>
      <w:rFonts w:ascii="Times New Roman" w:hAnsi="Times New Roman" w:cs="Times New Roman" w:hint="default"/>
      <w:color w:val="000000"/>
      <w:sz w:val="24"/>
      <w:szCs w:val="24"/>
    </w:rPr>
  </w:style>
  <w:style w:type="character" w:customStyle="1" w:styleId="rvts97">
    <w:name w:val="rvts97"/>
    <w:basedOn w:val="a0"/>
    <w:rsid w:val="006575E7"/>
    <w:rPr>
      <w:rFonts w:ascii="Times New Roman" w:hAnsi="Times New Roman" w:cs="Times New Roman" w:hint="default"/>
      <w:color w:val="000000"/>
      <w:sz w:val="24"/>
      <w:szCs w:val="24"/>
    </w:rPr>
  </w:style>
  <w:style w:type="character" w:styleId="afffa">
    <w:name w:val="page number"/>
    <w:basedOn w:val="a0"/>
    <w:rsid w:val="006575E7"/>
  </w:style>
  <w:style w:type="paragraph" w:styleId="afffb">
    <w:name w:val="Body Text First Indent"/>
    <w:basedOn w:val="af2"/>
    <w:link w:val="afffc"/>
    <w:rsid w:val="006575E7"/>
    <w:pPr>
      <w:ind w:firstLine="210"/>
    </w:pPr>
  </w:style>
  <w:style w:type="character" w:customStyle="1" w:styleId="afffc">
    <w:name w:val="Красная строка Знак"/>
    <w:basedOn w:val="af3"/>
    <w:link w:val="afffb"/>
    <w:rsid w:val="006575E7"/>
    <w:rPr>
      <w:bCs w:val="0"/>
      <w:iCs w:val="0"/>
    </w:rPr>
  </w:style>
  <w:style w:type="paragraph" w:customStyle="1" w:styleId="Main">
    <w:name w:val="Main"/>
    <w:link w:val="Main0"/>
    <w:rsid w:val="006575E7"/>
    <w:pPr>
      <w:widowControl w:val="0"/>
      <w:spacing w:line="360" w:lineRule="auto"/>
      <w:ind w:firstLine="709"/>
      <w:jc w:val="both"/>
    </w:pPr>
    <w:rPr>
      <w:rFonts w:ascii="Times New Roman" w:eastAsia="Times New Roman" w:hAnsi="Times New Roman" w:cs="Tahoma"/>
      <w:bCs/>
      <w:iCs/>
      <w:color w:val="auto"/>
      <w:sz w:val="24"/>
      <w:szCs w:val="16"/>
    </w:rPr>
  </w:style>
  <w:style w:type="character" w:customStyle="1" w:styleId="Main0">
    <w:name w:val="Main Знак"/>
    <w:basedOn w:val="a0"/>
    <w:link w:val="Main"/>
    <w:rsid w:val="006575E7"/>
    <w:rPr>
      <w:rFonts w:ascii="Times New Roman" w:eastAsia="Times New Roman" w:hAnsi="Times New Roman" w:cs="Tahoma"/>
      <w:bCs w:val="0"/>
      <w:iCs w:val="0"/>
      <w:color w:val="auto"/>
      <w:sz w:val="24"/>
      <w:szCs w:val="16"/>
    </w:rPr>
  </w:style>
  <w:style w:type="paragraph" w:styleId="28">
    <w:name w:val="Body Text First Indent 2"/>
    <w:basedOn w:val="af4"/>
    <w:link w:val="29"/>
    <w:rsid w:val="006575E7"/>
    <w:pPr>
      <w:shd w:val="clear" w:color="auto" w:fill="auto"/>
      <w:spacing w:after="120" w:line="240" w:lineRule="auto"/>
      <w:ind w:left="283" w:firstLine="210"/>
    </w:pPr>
    <w:rPr>
      <w:color w:val="auto"/>
      <w:sz w:val="24"/>
    </w:rPr>
  </w:style>
  <w:style w:type="character" w:customStyle="1" w:styleId="29">
    <w:name w:val="Красная строка 2 Знак"/>
    <w:basedOn w:val="af5"/>
    <w:link w:val="28"/>
    <w:rsid w:val="006575E7"/>
    <w:rPr>
      <w:bCs w:val="0"/>
      <w:iCs w:val="0"/>
      <w:color w:val="auto"/>
      <w:sz w:val="24"/>
    </w:rPr>
  </w:style>
  <w:style w:type="paragraph" w:customStyle="1" w:styleId="1c">
    <w:name w:val="Знак Знак Знак Знак Знак1 Знак Знак Знак Знак"/>
    <w:basedOn w:val="a"/>
    <w:rsid w:val="006575E7"/>
    <w:pPr>
      <w:widowControl w:val="0"/>
      <w:adjustRightInd w:val="0"/>
      <w:spacing w:after="160" w:line="240" w:lineRule="exact"/>
      <w:jc w:val="right"/>
    </w:pPr>
    <w:rPr>
      <w:lang w:val="en-GB" w:eastAsia="en-US"/>
    </w:rPr>
  </w:style>
  <w:style w:type="paragraph" w:customStyle="1" w:styleId="rvps61">
    <w:name w:val="rvps61"/>
    <w:basedOn w:val="a"/>
    <w:rsid w:val="006575E7"/>
    <w:pPr>
      <w:ind w:firstLine="705"/>
    </w:pPr>
    <w:rPr>
      <w:sz w:val="24"/>
      <w:szCs w:val="24"/>
    </w:rPr>
  </w:style>
  <w:style w:type="paragraph" w:customStyle="1" w:styleId="37">
    <w:name w:val="Верхний колонтит.3л"/>
    <w:basedOn w:val="a"/>
    <w:rsid w:val="006575E7"/>
    <w:pPr>
      <w:tabs>
        <w:tab w:val="center" w:pos="4153"/>
        <w:tab w:val="right" w:pos="8306"/>
      </w:tabs>
    </w:pPr>
    <w:rPr>
      <w:sz w:val="26"/>
    </w:rPr>
  </w:style>
  <w:style w:type="paragraph" w:customStyle="1" w:styleId="afffd">
    <w:name w:val="Знак"/>
    <w:basedOn w:val="a"/>
    <w:rsid w:val="006575E7"/>
    <w:pPr>
      <w:widowControl w:val="0"/>
      <w:adjustRightInd w:val="0"/>
      <w:spacing w:after="160" w:line="240" w:lineRule="exact"/>
      <w:jc w:val="right"/>
    </w:pPr>
    <w:rPr>
      <w:rFonts w:eastAsia="Calibri"/>
      <w:lang w:val="en-GB" w:eastAsia="en-US"/>
    </w:rPr>
  </w:style>
  <w:style w:type="paragraph" w:customStyle="1" w:styleId="220">
    <w:name w:val="Основной текст 22"/>
    <w:basedOn w:val="a"/>
    <w:rsid w:val="006575E7"/>
    <w:pPr>
      <w:widowControl w:val="0"/>
      <w:overflowPunct w:val="0"/>
      <w:autoSpaceDE w:val="0"/>
      <w:autoSpaceDN w:val="0"/>
      <w:adjustRightInd w:val="0"/>
      <w:ind w:firstLine="720"/>
      <w:jc w:val="both"/>
      <w:textAlignment w:val="baseline"/>
    </w:pPr>
  </w:style>
  <w:style w:type="paragraph" w:customStyle="1" w:styleId="211">
    <w:name w:val="Основной текст с отступом 21"/>
    <w:basedOn w:val="a"/>
    <w:rsid w:val="006575E7"/>
    <w:pPr>
      <w:ind w:firstLine="567"/>
      <w:jc w:val="both"/>
    </w:pPr>
  </w:style>
  <w:style w:type="paragraph" w:customStyle="1" w:styleId="122">
    <w:name w:val="осн.текст 12"/>
    <w:basedOn w:val="a"/>
    <w:rsid w:val="006575E7"/>
    <w:pPr>
      <w:spacing w:after="120"/>
      <w:ind w:firstLine="851"/>
      <w:jc w:val="both"/>
    </w:pPr>
    <w:rPr>
      <w:rFonts w:ascii="Arial" w:hAnsi="Arial"/>
      <w:sz w:val="24"/>
    </w:rPr>
  </w:style>
  <w:style w:type="paragraph" w:customStyle="1" w:styleId="Style7">
    <w:name w:val="Style7"/>
    <w:basedOn w:val="a"/>
    <w:rsid w:val="006575E7"/>
    <w:pPr>
      <w:widowControl w:val="0"/>
      <w:autoSpaceDE w:val="0"/>
      <w:autoSpaceDN w:val="0"/>
      <w:adjustRightInd w:val="0"/>
      <w:spacing w:line="285" w:lineRule="exact"/>
      <w:ind w:firstLine="787"/>
      <w:jc w:val="both"/>
    </w:pPr>
    <w:rPr>
      <w:sz w:val="24"/>
      <w:szCs w:val="24"/>
    </w:rPr>
  </w:style>
  <w:style w:type="paragraph" w:customStyle="1" w:styleId="Style4">
    <w:name w:val="Style4"/>
    <w:basedOn w:val="a"/>
    <w:rsid w:val="006575E7"/>
    <w:pPr>
      <w:widowControl w:val="0"/>
      <w:autoSpaceDE w:val="0"/>
      <w:autoSpaceDN w:val="0"/>
      <w:adjustRightInd w:val="0"/>
      <w:spacing w:line="334" w:lineRule="exact"/>
      <w:ind w:firstLine="746"/>
    </w:pPr>
    <w:rPr>
      <w:sz w:val="24"/>
      <w:szCs w:val="24"/>
    </w:rPr>
  </w:style>
  <w:style w:type="paragraph" w:customStyle="1" w:styleId="afffe">
    <w:name w:val="Знак Знак Знак Знак Знак Знак Знак"/>
    <w:basedOn w:val="a"/>
    <w:rsid w:val="006575E7"/>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http://www.safety.ru:3000/demobases?SetPict.gif&amp;nd=981000015&amp;nh=1&amp;pictid=030000000O0000000000"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9522-4CD7-4CD8-8C31-E40E01DC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82</Pages>
  <Words>22771</Words>
  <Characters>129800</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ЗАО"Надир"</Company>
  <LinksUpToDate>false</LinksUpToDate>
  <CharactersWithSpaces>152267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Зиновьев</dc:creator>
  <cp:keywords/>
  <dc:description/>
  <cp:lastModifiedBy>Зиновьев</cp:lastModifiedBy>
  <cp:revision>12</cp:revision>
  <cp:lastPrinted>2012-08-27T05:48:00Z</cp:lastPrinted>
  <dcterms:created xsi:type="dcterms:W3CDTF">2012-08-13T06:54:00Z</dcterms:created>
  <dcterms:modified xsi:type="dcterms:W3CDTF">2012-08-27T05:52:00Z</dcterms:modified>
</cp:coreProperties>
</file>