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51" w:rsidRPr="00BD5F4E" w:rsidRDefault="00AF6E51" w:rsidP="00AF6E51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D5F4E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AF6E51" w:rsidRPr="00BD5F4E" w:rsidRDefault="00AF6E51" w:rsidP="00AF6E51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D5F4E">
        <w:rPr>
          <w:rFonts w:ascii="Arial" w:hAnsi="Arial" w:cs="Arial"/>
          <w:color w:val="auto"/>
          <w:sz w:val="32"/>
          <w:szCs w:val="32"/>
        </w:rPr>
        <w:t>КУРСКОГО  РАЙОНА КУРСКОЙ ОБЛАСТИ</w:t>
      </w:r>
    </w:p>
    <w:p w:rsidR="00AF6E51" w:rsidRPr="00BD5F4E" w:rsidRDefault="00AF6E51" w:rsidP="00AF6E51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</w:p>
    <w:p w:rsidR="00AF6E51" w:rsidRPr="00BD5F4E" w:rsidRDefault="00AF6E51" w:rsidP="00AF6E51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D5F4E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AF6E51" w:rsidRPr="00BD5F4E" w:rsidRDefault="00AF6E51" w:rsidP="00AF6E51">
      <w:pPr>
        <w:pStyle w:val="3"/>
        <w:keepNext w:val="0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</w:p>
    <w:p w:rsidR="00AF6E51" w:rsidRPr="00BD5F4E" w:rsidRDefault="00AF6E51" w:rsidP="00AF6E51">
      <w:pPr>
        <w:pStyle w:val="3"/>
        <w:keepNext w:val="0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BD5F4E">
        <w:rPr>
          <w:rFonts w:ascii="Arial" w:hAnsi="Arial" w:cs="Arial"/>
          <w:color w:val="auto"/>
          <w:sz w:val="32"/>
          <w:szCs w:val="32"/>
        </w:rPr>
        <w:t>от 18 января 2018 г. № 75</w:t>
      </w:r>
    </w:p>
    <w:p w:rsidR="00AF6E51" w:rsidRPr="00BD5F4E" w:rsidRDefault="00AF6E51" w:rsidP="00AF6E51">
      <w:pPr>
        <w:jc w:val="center"/>
        <w:rPr>
          <w:rFonts w:ascii="Arial" w:hAnsi="Arial" w:cs="Arial"/>
          <w:b/>
          <w:sz w:val="32"/>
          <w:szCs w:val="32"/>
        </w:rPr>
      </w:pPr>
    </w:p>
    <w:p w:rsidR="00AF6E51" w:rsidRPr="00BD5F4E" w:rsidRDefault="00AF6E51" w:rsidP="00AF6E51">
      <w:pPr>
        <w:jc w:val="center"/>
        <w:rPr>
          <w:rFonts w:ascii="Arial" w:hAnsi="Arial" w:cs="Arial"/>
          <w:b/>
          <w:sz w:val="32"/>
          <w:szCs w:val="32"/>
        </w:rPr>
      </w:pPr>
      <w:r w:rsidRPr="00BD5F4E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07.11.2014г. № 2996 «Об утверждении  муниципальной программы «Содействие занятости населения  Курского  района Курской области  на 2015-2019 годы»</w:t>
      </w:r>
    </w:p>
    <w:p w:rsidR="00AF6E51" w:rsidRPr="00BD5F4E" w:rsidRDefault="00AF6E51" w:rsidP="00AF6E51">
      <w:pPr>
        <w:jc w:val="center"/>
        <w:rPr>
          <w:rFonts w:ascii="Arial" w:hAnsi="Arial" w:cs="Arial"/>
        </w:rPr>
      </w:pPr>
    </w:p>
    <w:p w:rsidR="00AF6E51" w:rsidRPr="00BD5F4E" w:rsidRDefault="00AF6E51" w:rsidP="00AF6E51">
      <w:pPr>
        <w:ind w:firstLine="720"/>
        <w:jc w:val="both"/>
        <w:rPr>
          <w:rFonts w:ascii="Arial" w:hAnsi="Arial" w:cs="Arial"/>
          <w:color w:val="000000"/>
          <w:spacing w:val="1"/>
        </w:rPr>
      </w:pPr>
      <w:r w:rsidRPr="00BD5F4E">
        <w:rPr>
          <w:rFonts w:ascii="Arial" w:hAnsi="Arial" w:cs="Arial"/>
          <w:color w:val="000000"/>
          <w:spacing w:val="1"/>
        </w:rPr>
        <w:t xml:space="preserve">В соответствии с Уставом муниципального  района «Курский район» Курской области, решением Представительного Собрания Курского района Курской области от 30.06.2009г. №155-1-30 «Об утверждении Положения о бюджетном процессе в «Курском районе»,  решением Представительного Собрания Курского района Курской области от  22.12.2017г. №30-3-216 «О внесении изменений в решение  Представительного Собрания Курского района Курской области от 20.12.2016г №20-3-153  «О бюджете Курского района Курской области на 2017 год и на плановый период 2018 и 2019 годов», решением Представительного Собрания Курского района Курской области от 22.12.2017г. №30-3-215 «О бюджете Курского района Курской области на 2018 год и на плановый период 2019 и 2020 годов», 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 ПОСТАНОВЛЯЕТ: </w:t>
      </w:r>
    </w:p>
    <w:p w:rsidR="00AF6E51" w:rsidRPr="00BD5F4E" w:rsidRDefault="00AF6E51" w:rsidP="00AF6E51">
      <w:pPr>
        <w:jc w:val="both"/>
        <w:rPr>
          <w:rFonts w:ascii="Arial" w:hAnsi="Arial" w:cs="Arial"/>
        </w:rPr>
      </w:pPr>
      <w:r w:rsidRPr="00BD5F4E">
        <w:rPr>
          <w:rFonts w:ascii="Arial" w:hAnsi="Arial" w:cs="Arial"/>
          <w:color w:val="000000"/>
          <w:spacing w:val="-3"/>
        </w:rPr>
        <w:tab/>
        <w:t xml:space="preserve">    1.</w:t>
      </w:r>
      <w:r w:rsidRPr="00BD5F4E">
        <w:rPr>
          <w:rFonts w:ascii="Arial" w:hAnsi="Arial" w:cs="Arial"/>
          <w:color w:val="000000"/>
          <w:spacing w:val="-3"/>
        </w:rPr>
        <w:tab/>
        <w:t>Внести в постановление Администрации Курского района Курской области от 0</w:t>
      </w:r>
      <w:r w:rsidRPr="00BD5F4E">
        <w:rPr>
          <w:rFonts w:ascii="Arial" w:hAnsi="Arial" w:cs="Arial"/>
        </w:rPr>
        <w:t>7.11.2014г. №2996 «Об утверждении  муниципальной программы «Содействие занятости населения  Курского  района Курской области  на 2015-2019 годы»  следующие изменения:</w:t>
      </w:r>
    </w:p>
    <w:p w:rsidR="00AF6E51" w:rsidRPr="00BD5F4E" w:rsidRDefault="00AF6E51" w:rsidP="00AF6E51">
      <w:pPr>
        <w:shd w:val="clear" w:color="auto" w:fill="FFFFFF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  - муниципальную программу «Содействие занятости населения  Курского  района Курской области  на 2015-2019 годы»  изложить в новой редакции (прилагается).</w:t>
      </w:r>
    </w:p>
    <w:p w:rsidR="00AF6E51" w:rsidRPr="00BD5F4E" w:rsidRDefault="00AF6E51" w:rsidP="00AF6E51">
      <w:pPr>
        <w:shd w:val="clear" w:color="auto" w:fill="FFFFFF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 </w:t>
      </w:r>
    </w:p>
    <w:p w:rsidR="00AF6E51" w:rsidRPr="00BD5F4E" w:rsidRDefault="00AF6E51" w:rsidP="00AF6E51">
      <w:pPr>
        <w:pStyle w:val="af5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BD5F4E">
        <w:rPr>
          <w:rFonts w:ascii="Arial" w:hAnsi="Arial" w:cs="Arial"/>
          <w:sz w:val="24"/>
          <w:szCs w:val="24"/>
          <w:lang w:val="ru-RU"/>
        </w:rPr>
        <w:t xml:space="preserve">    2. Постановление вступает в силу со дня его подписания.</w:t>
      </w:r>
    </w:p>
    <w:p w:rsidR="00AF6E51" w:rsidRPr="00BD5F4E" w:rsidRDefault="00AF6E51" w:rsidP="00AF6E51">
      <w:pPr>
        <w:pStyle w:val="af5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AF6E51" w:rsidRPr="00BD5F4E" w:rsidRDefault="00AF6E51" w:rsidP="00AF6E51">
      <w:pPr>
        <w:pStyle w:val="af5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AF6E51" w:rsidRPr="00BD5F4E" w:rsidRDefault="00AF6E51" w:rsidP="00AF6E51">
      <w:pPr>
        <w:pStyle w:val="af5"/>
        <w:jc w:val="both"/>
        <w:rPr>
          <w:rFonts w:ascii="Arial" w:hAnsi="Arial" w:cs="Arial"/>
          <w:sz w:val="24"/>
          <w:szCs w:val="24"/>
          <w:lang w:val="ru-RU"/>
        </w:rPr>
      </w:pPr>
      <w:r w:rsidRPr="00BD5F4E">
        <w:rPr>
          <w:rFonts w:ascii="Arial" w:hAnsi="Arial" w:cs="Arial"/>
          <w:sz w:val="24"/>
          <w:szCs w:val="24"/>
          <w:lang w:val="ru-RU"/>
        </w:rPr>
        <w:t>Глава  Курского района                                                                     В.М. Рыжиков</w:t>
      </w:r>
    </w:p>
    <w:p w:rsidR="00AF6E51" w:rsidRPr="00BD5F4E" w:rsidRDefault="00AF6E51" w:rsidP="00AF6E51">
      <w:pPr>
        <w:pStyle w:val="af5"/>
        <w:jc w:val="both"/>
        <w:rPr>
          <w:rFonts w:ascii="Arial" w:hAnsi="Arial" w:cs="Arial"/>
          <w:sz w:val="24"/>
          <w:szCs w:val="24"/>
          <w:lang w:val="ru-RU"/>
        </w:rPr>
      </w:pPr>
    </w:p>
    <w:p w:rsidR="00AF6E51" w:rsidRPr="00BD5F4E" w:rsidRDefault="00AF6E51" w:rsidP="00AF6E51">
      <w:pPr>
        <w:pStyle w:val="af5"/>
        <w:jc w:val="both"/>
        <w:rPr>
          <w:rFonts w:ascii="Arial" w:hAnsi="Arial" w:cs="Arial"/>
          <w:sz w:val="24"/>
          <w:szCs w:val="24"/>
          <w:lang w:val="ru-RU"/>
        </w:rPr>
      </w:pPr>
    </w:p>
    <w:p w:rsidR="00AF6E51" w:rsidRPr="00BD5F4E" w:rsidRDefault="00AF6E51" w:rsidP="00314EAD">
      <w:pPr>
        <w:jc w:val="right"/>
        <w:rPr>
          <w:rFonts w:ascii="Arial" w:hAnsi="Arial" w:cs="Arial"/>
          <w:bCs/>
        </w:rPr>
      </w:pPr>
    </w:p>
    <w:p w:rsidR="00AF6E51" w:rsidRDefault="00AF6E51" w:rsidP="00314EAD">
      <w:pPr>
        <w:jc w:val="right"/>
        <w:rPr>
          <w:rFonts w:ascii="Arial" w:hAnsi="Arial" w:cs="Arial"/>
          <w:bCs/>
        </w:rPr>
      </w:pPr>
    </w:p>
    <w:p w:rsidR="00BD5F4E" w:rsidRDefault="00BD5F4E" w:rsidP="00314EAD">
      <w:pPr>
        <w:jc w:val="right"/>
        <w:rPr>
          <w:rFonts w:ascii="Arial" w:hAnsi="Arial" w:cs="Arial"/>
          <w:bCs/>
        </w:rPr>
      </w:pPr>
    </w:p>
    <w:p w:rsidR="00BD5F4E" w:rsidRDefault="00BD5F4E" w:rsidP="00314EAD">
      <w:pPr>
        <w:jc w:val="right"/>
        <w:rPr>
          <w:rFonts w:ascii="Arial" w:hAnsi="Arial" w:cs="Arial"/>
          <w:bCs/>
        </w:rPr>
      </w:pPr>
    </w:p>
    <w:p w:rsidR="00BD5F4E" w:rsidRDefault="00BD5F4E" w:rsidP="00314EAD">
      <w:pPr>
        <w:jc w:val="right"/>
        <w:rPr>
          <w:rFonts w:ascii="Arial" w:hAnsi="Arial" w:cs="Arial"/>
          <w:bCs/>
        </w:rPr>
      </w:pPr>
    </w:p>
    <w:p w:rsidR="00BD5F4E" w:rsidRPr="00BD5F4E" w:rsidRDefault="00BD5F4E" w:rsidP="00314EAD">
      <w:pPr>
        <w:jc w:val="right"/>
        <w:rPr>
          <w:rFonts w:ascii="Arial" w:hAnsi="Arial" w:cs="Arial"/>
          <w:bCs/>
        </w:rPr>
      </w:pPr>
    </w:p>
    <w:p w:rsidR="00314EAD" w:rsidRPr="00BD5F4E" w:rsidRDefault="00314EAD" w:rsidP="00314EAD">
      <w:pPr>
        <w:jc w:val="right"/>
        <w:rPr>
          <w:rFonts w:ascii="Arial" w:hAnsi="Arial" w:cs="Arial"/>
          <w:bCs/>
        </w:rPr>
      </w:pPr>
      <w:r w:rsidRPr="00BD5F4E">
        <w:rPr>
          <w:rFonts w:ascii="Arial" w:hAnsi="Arial" w:cs="Arial"/>
          <w:bCs/>
        </w:rPr>
        <w:lastRenderedPageBreak/>
        <w:t xml:space="preserve">Приложение к постановлению </w:t>
      </w:r>
    </w:p>
    <w:p w:rsidR="00314EAD" w:rsidRPr="00BD5F4E" w:rsidRDefault="00314EAD" w:rsidP="00314EAD">
      <w:pPr>
        <w:jc w:val="right"/>
        <w:rPr>
          <w:rFonts w:ascii="Arial" w:hAnsi="Arial" w:cs="Arial"/>
          <w:bCs/>
        </w:rPr>
      </w:pPr>
      <w:r w:rsidRPr="00BD5F4E">
        <w:rPr>
          <w:rFonts w:ascii="Arial" w:hAnsi="Arial" w:cs="Arial"/>
          <w:bCs/>
        </w:rPr>
        <w:t>Администрации Курского района</w:t>
      </w:r>
    </w:p>
    <w:p w:rsidR="00314EAD" w:rsidRPr="00BD5F4E" w:rsidRDefault="00314EAD" w:rsidP="00314EAD">
      <w:pPr>
        <w:jc w:val="right"/>
        <w:rPr>
          <w:rFonts w:ascii="Arial" w:hAnsi="Arial" w:cs="Arial"/>
          <w:bCs/>
        </w:rPr>
      </w:pPr>
      <w:r w:rsidRPr="00BD5F4E">
        <w:rPr>
          <w:rFonts w:ascii="Arial" w:hAnsi="Arial" w:cs="Arial"/>
          <w:bCs/>
        </w:rPr>
        <w:t xml:space="preserve"> Курской области</w:t>
      </w:r>
    </w:p>
    <w:p w:rsidR="00314EAD" w:rsidRPr="00BD5F4E" w:rsidRDefault="00073E4B" w:rsidP="00314EAD">
      <w:pPr>
        <w:jc w:val="right"/>
        <w:rPr>
          <w:rFonts w:ascii="Arial" w:hAnsi="Arial" w:cs="Arial"/>
          <w:bCs/>
        </w:rPr>
      </w:pPr>
      <w:r w:rsidRPr="00BD5F4E">
        <w:rPr>
          <w:rFonts w:ascii="Arial" w:hAnsi="Arial" w:cs="Arial"/>
          <w:bCs/>
        </w:rPr>
        <w:t xml:space="preserve"> от </w:t>
      </w:r>
      <w:r w:rsidR="00EF1375" w:rsidRPr="00BD5F4E">
        <w:rPr>
          <w:rFonts w:ascii="Arial" w:hAnsi="Arial" w:cs="Arial"/>
          <w:bCs/>
        </w:rPr>
        <w:t>13.01.</w:t>
      </w:r>
      <w:r w:rsidR="00C000A8" w:rsidRPr="00BD5F4E">
        <w:rPr>
          <w:rFonts w:ascii="Arial" w:hAnsi="Arial" w:cs="Arial"/>
          <w:bCs/>
        </w:rPr>
        <w:t>201</w:t>
      </w:r>
      <w:r w:rsidR="00EF1375" w:rsidRPr="00BD5F4E">
        <w:rPr>
          <w:rFonts w:ascii="Arial" w:hAnsi="Arial" w:cs="Arial"/>
          <w:bCs/>
        </w:rPr>
        <w:t>7</w:t>
      </w:r>
      <w:r w:rsidRPr="00BD5F4E">
        <w:rPr>
          <w:rFonts w:ascii="Arial" w:hAnsi="Arial" w:cs="Arial"/>
          <w:bCs/>
        </w:rPr>
        <w:t xml:space="preserve"> </w:t>
      </w:r>
      <w:r w:rsidR="00314EAD" w:rsidRPr="00BD5F4E">
        <w:rPr>
          <w:rFonts w:ascii="Arial" w:hAnsi="Arial" w:cs="Arial"/>
          <w:bCs/>
        </w:rPr>
        <w:t xml:space="preserve">г. </w:t>
      </w:r>
      <w:r w:rsidRPr="00BD5F4E">
        <w:rPr>
          <w:rFonts w:ascii="Arial" w:hAnsi="Arial" w:cs="Arial"/>
          <w:bCs/>
        </w:rPr>
        <w:t xml:space="preserve"> </w:t>
      </w:r>
      <w:r w:rsidR="00314EAD" w:rsidRPr="00BD5F4E">
        <w:rPr>
          <w:rFonts w:ascii="Arial" w:hAnsi="Arial" w:cs="Arial"/>
          <w:bCs/>
        </w:rPr>
        <w:t>№</w:t>
      </w:r>
      <w:r w:rsidR="00EF1375" w:rsidRPr="00BD5F4E">
        <w:rPr>
          <w:rFonts w:ascii="Arial" w:hAnsi="Arial" w:cs="Arial"/>
          <w:bCs/>
        </w:rPr>
        <w:t xml:space="preserve"> 19</w:t>
      </w:r>
    </w:p>
    <w:p w:rsidR="00FC70AF" w:rsidRPr="00BD5F4E" w:rsidRDefault="00FC70AF" w:rsidP="00FC70AF">
      <w:pPr>
        <w:jc w:val="center"/>
        <w:rPr>
          <w:rFonts w:ascii="Arial" w:hAnsi="Arial" w:cs="Arial"/>
          <w:b/>
          <w:bCs/>
        </w:rPr>
      </w:pPr>
    </w:p>
    <w:p w:rsidR="0007546A" w:rsidRPr="00BD5F4E" w:rsidRDefault="00D65B43" w:rsidP="00FC70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D5F4E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  <w:r w:rsidR="00FC70AF" w:rsidRPr="00BD5F4E">
        <w:rPr>
          <w:rFonts w:ascii="Arial" w:hAnsi="Arial" w:cs="Arial"/>
          <w:b/>
          <w:bCs/>
          <w:sz w:val="32"/>
          <w:szCs w:val="32"/>
        </w:rPr>
        <w:t xml:space="preserve"> «Содействие занятости населения Курского района Курской  области</w:t>
      </w:r>
    </w:p>
    <w:p w:rsidR="00FC70AF" w:rsidRPr="00BD5F4E" w:rsidRDefault="00FC70AF" w:rsidP="00FC70A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D5F4E">
        <w:rPr>
          <w:rFonts w:ascii="Arial" w:hAnsi="Arial" w:cs="Arial"/>
          <w:b/>
          <w:bCs/>
          <w:sz w:val="32"/>
          <w:szCs w:val="32"/>
        </w:rPr>
        <w:t xml:space="preserve"> на 2015 – 2019 годы»</w:t>
      </w:r>
    </w:p>
    <w:p w:rsidR="00FC70AF" w:rsidRPr="00BD5F4E" w:rsidRDefault="00FC70AF" w:rsidP="00FC70AF">
      <w:pPr>
        <w:jc w:val="center"/>
        <w:rPr>
          <w:rFonts w:ascii="Arial" w:hAnsi="Arial" w:cs="Arial"/>
          <w:b/>
          <w:bCs/>
        </w:rPr>
      </w:pPr>
    </w:p>
    <w:p w:rsidR="00FC70AF" w:rsidRPr="00BD5F4E" w:rsidRDefault="00FC70AF" w:rsidP="00FC70A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8"/>
        <w:gridCol w:w="4980"/>
      </w:tblGrid>
      <w:tr w:rsidR="00FC70AF" w:rsidRPr="00BD5F4E" w:rsidTr="00FC70A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AF" w:rsidRPr="00BD5F4E" w:rsidRDefault="00FC70AF">
            <w:pPr>
              <w:rPr>
                <w:rFonts w:ascii="Arial" w:hAnsi="Arial" w:cs="Arial"/>
                <w:bCs/>
              </w:rPr>
            </w:pPr>
          </w:p>
          <w:p w:rsidR="00FC70AF" w:rsidRPr="00BD5F4E" w:rsidRDefault="00FC70AF">
            <w:pPr>
              <w:rPr>
                <w:rFonts w:ascii="Arial" w:hAnsi="Arial" w:cs="Arial"/>
                <w:bCs/>
              </w:rPr>
            </w:pPr>
            <w:r w:rsidRPr="00BD5F4E">
              <w:rPr>
                <w:rFonts w:ascii="Arial" w:hAnsi="Arial" w:cs="Arial"/>
                <w:bCs/>
              </w:rPr>
              <w:t xml:space="preserve">Ответственный </w:t>
            </w:r>
          </w:p>
          <w:p w:rsidR="00FC70AF" w:rsidRPr="00BD5F4E" w:rsidRDefault="00FC70AF">
            <w:pPr>
              <w:rPr>
                <w:rFonts w:ascii="Arial" w:eastAsia="Calibri" w:hAnsi="Arial" w:cs="Arial"/>
                <w:bCs/>
              </w:rPr>
            </w:pPr>
            <w:r w:rsidRPr="00BD5F4E">
              <w:rPr>
                <w:rFonts w:ascii="Arial" w:hAnsi="Arial" w:cs="Arial"/>
                <w:bCs/>
              </w:rPr>
              <w:t>исполнитель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E" w:rsidRPr="00BD5F4E" w:rsidRDefault="00C25D4E">
            <w:pPr>
              <w:rPr>
                <w:rFonts w:ascii="Arial" w:hAnsi="Arial" w:cs="Arial"/>
                <w:bCs/>
              </w:rPr>
            </w:pPr>
          </w:p>
          <w:p w:rsidR="00FC70AF" w:rsidRPr="00BD5F4E" w:rsidRDefault="00FC70AF">
            <w:pPr>
              <w:rPr>
                <w:rFonts w:ascii="Arial" w:eastAsia="Calibri" w:hAnsi="Arial" w:cs="Arial"/>
                <w:bCs/>
              </w:rPr>
            </w:pPr>
            <w:r w:rsidRPr="00BD5F4E">
              <w:rPr>
                <w:rFonts w:ascii="Arial" w:hAnsi="Arial" w:cs="Arial"/>
                <w:bCs/>
              </w:rPr>
              <w:t>Управление по бюджету и налогам Администрации Курского района Курской области</w:t>
            </w:r>
          </w:p>
          <w:p w:rsidR="00FC70AF" w:rsidRPr="00BD5F4E" w:rsidRDefault="00FC70AF">
            <w:pPr>
              <w:rPr>
                <w:rFonts w:ascii="Arial" w:eastAsia="Calibri" w:hAnsi="Arial" w:cs="Arial"/>
                <w:bCs/>
              </w:rPr>
            </w:pPr>
          </w:p>
        </w:tc>
      </w:tr>
      <w:tr w:rsidR="00FC70AF" w:rsidRPr="00BD5F4E" w:rsidTr="00FC70A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0AF" w:rsidRPr="00BD5F4E" w:rsidRDefault="00FC70AF" w:rsidP="0007546A">
            <w:pPr>
              <w:rPr>
                <w:rFonts w:ascii="Arial" w:eastAsia="Calibri" w:hAnsi="Arial" w:cs="Arial"/>
                <w:bCs/>
              </w:rPr>
            </w:pPr>
            <w:r w:rsidRPr="00BD5F4E">
              <w:rPr>
                <w:rFonts w:ascii="Arial" w:hAnsi="Arial" w:cs="Arial"/>
                <w:bCs/>
              </w:rPr>
              <w:t xml:space="preserve">Дата составления </w:t>
            </w:r>
            <w:r w:rsidR="0007546A" w:rsidRPr="00BD5F4E">
              <w:rPr>
                <w:rFonts w:ascii="Arial" w:hAnsi="Arial" w:cs="Arial"/>
                <w:bCs/>
              </w:rPr>
              <w:t>проекта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46A" w:rsidRPr="00BD5F4E" w:rsidRDefault="00C25D4E" w:rsidP="0007546A">
            <w:pPr>
              <w:rPr>
                <w:rFonts w:ascii="Arial" w:eastAsia="Calibri" w:hAnsi="Arial" w:cs="Arial"/>
                <w:bCs/>
              </w:rPr>
            </w:pPr>
            <w:r w:rsidRPr="00BD5F4E">
              <w:rPr>
                <w:rFonts w:ascii="Arial" w:eastAsia="Calibri" w:hAnsi="Arial" w:cs="Arial"/>
                <w:bCs/>
              </w:rPr>
              <w:t>«30»октября 2014г.</w:t>
            </w:r>
          </w:p>
          <w:p w:rsidR="00C25D4E" w:rsidRPr="00BD5F4E" w:rsidRDefault="00C25D4E" w:rsidP="0007546A">
            <w:pPr>
              <w:rPr>
                <w:rFonts w:ascii="Arial" w:eastAsia="Calibri" w:hAnsi="Arial" w:cs="Arial"/>
                <w:bCs/>
              </w:rPr>
            </w:pPr>
          </w:p>
        </w:tc>
      </w:tr>
      <w:tr w:rsidR="00FC70AF" w:rsidRPr="00BD5F4E" w:rsidTr="00FC70A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4E" w:rsidRPr="00BD5F4E" w:rsidRDefault="00C25D4E">
            <w:pPr>
              <w:rPr>
                <w:rFonts w:ascii="Arial" w:hAnsi="Arial" w:cs="Arial"/>
                <w:bCs/>
              </w:rPr>
            </w:pPr>
          </w:p>
          <w:p w:rsidR="00FC70AF" w:rsidRPr="00BD5F4E" w:rsidRDefault="00FC70AF">
            <w:pPr>
              <w:rPr>
                <w:rFonts w:ascii="Arial" w:hAnsi="Arial" w:cs="Arial"/>
                <w:bCs/>
              </w:rPr>
            </w:pPr>
            <w:r w:rsidRPr="00BD5F4E">
              <w:rPr>
                <w:rFonts w:ascii="Arial" w:hAnsi="Arial" w:cs="Arial"/>
                <w:bCs/>
              </w:rPr>
              <w:t>Начальник управления по бюджету и налогам Администрации Курского района Курской области</w:t>
            </w:r>
          </w:p>
          <w:p w:rsidR="0007546A" w:rsidRPr="00BD5F4E" w:rsidRDefault="0007546A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E" w:rsidRPr="00BD5F4E" w:rsidRDefault="00C25D4E">
            <w:pPr>
              <w:rPr>
                <w:rFonts w:ascii="Arial" w:hAnsi="Arial" w:cs="Arial"/>
                <w:bCs/>
              </w:rPr>
            </w:pPr>
          </w:p>
          <w:p w:rsidR="00FC70AF" w:rsidRPr="00BD5F4E" w:rsidRDefault="0007546A">
            <w:pPr>
              <w:rPr>
                <w:rFonts w:ascii="Arial" w:eastAsia="Calibri" w:hAnsi="Arial" w:cs="Arial"/>
                <w:bCs/>
              </w:rPr>
            </w:pPr>
            <w:r w:rsidRPr="00BD5F4E">
              <w:rPr>
                <w:rFonts w:ascii="Arial" w:hAnsi="Arial" w:cs="Arial"/>
                <w:bCs/>
              </w:rPr>
              <w:t>Чумило Е.В.</w:t>
            </w:r>
          </w:p>
          <w:p w:rsidR="00FC70AF" w:rsidRPr="00BD5F4E" w:rsidRDefault="00FC70AF">
            <w:pPr>
              <w:rPr>
                <w:rFonts w:ascii="Arial" w:eastAsia="Calibri" w:hAnsi="Arial" w:cs="Arial"/>
                <w:bCs/>
              </w:rPr>
            </w:pPr>
          </w:p>
        </w:tc>
      </w:tr>
      <w:tr w:rsidR="00FC70AF" w:rsidRPr="00BD5F4E" w:rsidTr="00FC70A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E" w:rsidRPr="00BD5F4E" w:rsidRDefault="00C25D4E" w:rsidP="0007546A">
            <w:pPr>
              <w:rPr>
                <w:rFonts w:ascii="Arial" w:hAnsi="Arial" w:cs="Arial"/>
                <w:bCs/>
              </w:rPr>
            </w:pPr>
          </w:p>
          <w:p w:rsidR="00FC70AF" w:rsidRPr="00BD5F4E" w:rsidRDefault="0007546A" w:rsidP="0007546A">
            <w:pPr>
              <w:rPr>
                <w:rFonts w:ascii="Arial" w:hAnsi="Arial" w:cs="Arial"/>
                <w:bCs/>
              </w:rPr>
            </w:pPr>
            <w:r w:rsidRPr="00BD5F4E">
              <w:rPr>
                <w:rFonts w:ascii="Arial" w:hAnsi="Arial" w:cs="Arial"/>
                <w:bCs/>
              </w:rPr>
              <w:t>И</w:t>
            </w:r>
            <w:r w:rsidR="00FC70AF" w:rsidRPr="00BD5F4E">
              <w:rPr>
                <w:rFonts w:ascii="Arial" w:hAnsi="Arial" w:cs="Arial"/>
                <w:bCs/>
              </w:rPr>
              <w:t>сполнитель</w:t>
            </w:r>
            <w:r w:rsidRPr="00BD5F4E">
              <w:rPr>
                <w:rFonts w:ascii="Arial" w:hAnsi="Arial" w:cs="Arial"/>
                <w:bCs/>
              </w:rPr>
              <w:t xml:space="preserve"> - консультант управления по бюджету и налогам Администрации Курского района Курской области</w:t>
            </w:r>
          </w:p>
          <w:p w:rsidR="0007546A" w:rsidRPr="00BD5F4E" w:rsidRDefault="0007546A" w:rsidP="0007546A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4E" w:rsidRPr="00BD5F4E" w:rsidRDefault="00C25D4E" w:rsidP="006B0B82">
            <w:pPr>
              <w:rPr>
                <w:rFonts w:ascii="Arial" w:hAnsi="Arial" w:cs="Arial"/>
                <w:bCs/>
              </w:rPr>
            </w:pPr>
          </w:p>
          <w:p w:rsidR="00FC70AF" w:rsidRPr="00BD5F4E" w:rsidRDefault="00FC70AF" w:rsidP="006B0B82">
            <w:pPr>
              <w:rPr>
                <w:rFonts w:ascii="Arial" w:eastAsia="Calibri" w:hAnsi="Arial" w:cs="Arial"/>
                <w:bCs/>
              </w:rPr>
            </w:pPr>
            <w:r w:rsidRPr="00BD5F4E">
              <w:rPr>
                <w:rFonts w:ascii="Arial" w:hAnsi="Arial" w:cs="Arial"/>
                <w:bCs/>
              </w:rPr>
              <w:t>Голопятова Г.А.</w:t>
            </w:r>
          </w:p>
          <w:p w:rsidR="00FC70AF" w:rsidRPr="00BD5F4E" w:rsidRDefault="00FC70AF" w:rsidP="006B0B82">
            <w:pPr>
              <w:rPr>
                <w:rFonts w:ascii="Arial" w:eastAsia="Calibri" w:hAnsi="Arial" w:cs="Arial"/>
                <w:bCs/>
              </w:rPr>
            </w:pPr>
          </w:p>
        </w:tc>
      </w:tr>
      <w:tr w:rsidR="00FC70AF" w:rsidRPr="00BD5F4E" w:rsidTr="00FC70A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E" w:rsidRPr="00BD5F4E" w:rsidRDefault="00C25D4E" w:rsidP="006B0B82">
            <w:pPr>
              <w:rPr>
                <w:rFonts w:ascii="Arial" w:hAnsi="Arial" w:cs="Arial"/>
                <w:bCs/>
              </w:rPr>
            </w:pPr>
          </w:p>
          <w:p w:rsidR="00FC70AF" w:rsidRPr="00BD5F4E" w:rsidRDefault="00FC70AF" w:rsidP="006B0B82">
            <w:pPr>
              <w:rPr>
                <w:rFonts w:ascii="Arial" w:eastAsia="Calibri" w:hAnsi="Arial" w:cs="Arial"/>
                <w:bCs/>
              </w:rPr>
            </w:pPr>
            <w:r w:rsidRPr="00BD5F4E">
              <w:rPr>
                <w:rFonts w:ascii="Arial" w:hAnsi="Arial" w:cs="Arial"/>
                <w:bCs/>
              </w:rPr>
              <w:t>Телефон</w:t>
            </w:r>
          </w:p>
          <w:p w:rsidR="00FC70AF" w:rsidRPr="00BD5F4E" w:rsidRDefault="00FC70AF" w:rsidP="006B0B82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4E" w:rsidRPr="00BD5F4E" w:rsidRDefault="00C25D4E" w:rsidP="00FC70AF">
            <w:pPr>
              <w:rPr>
                <w:rFonts w:ascii="Arial" w:hAnsi="Arial" w:cs="Arial"/>
                <w:bCs/>
              </w:rPr>
            </w:pPr>
          </w:p>
          <w:p w:rsidR="00FC70AF" w:rsidRPr="00BD5F4E" w:rsidRDefault="00FC70AF" w:rsidP="00FC70AF">
            <w:pPr>
              <w:rPr>
                <w:rFonts w:ascii="Arial" w:eastAsia="Calibri" w:hAnsi="Arial" w:cs="Arial"/>
                <w:bCs/>
              </w:rPr>
            </w:pPr>
            <w:r w:rsidRPr="00BD5F4E">
              <w:rPr>
                <w:rFonts w:ascii="Arial" w:hAnsi="Arial" w:cs="Arial"/>
                <w:bCs/>
              </w:rPr>
              <w:t>8(471-2) 52-77-90</w:t>
            </w:r>
          </w:p>
        </w:tc>
      </w:tr>
      <w:tr w:rsidR="00FC70AF" w:rsidRPr="00BD5F4E" w:rsidTr="00FC70AF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D4E" w:rsidRPr="00BD5F4E" w:rsidRDefault="00C25D4E">
            <w:pPr>
              <w:rPr>
                <w:rFonts w:ascii="Arial" w:hAnsi="Arial" w:cs="Arial"/>
                <w:bCs/>
              </w:rPr>
            </w:pPr>
          </w:p>
          <w:p w:rsidR="00FC70AF" w:rsidRPr="00BD5F4E" w:rsidRDefault="00FC70AF">
            <w:pPr>
              <w:rPr>
                <w:rFonts w:ascii="Arial" w:eastAsia="Calibri" w:hAnsi="Arial" w:cs="Arial"/>
                <w:bCs/>
              </w:rPr>
            </w:pPr>
            <w:r w:rsidRPr="00BD5F4E">
              <w:rPr>
                <w:rFonts w:ascii="Arial" w:hAnsi="Arial" w:cs="Arial"/>
                <w:bCs/>
              </w:rPr>
              <w:t>Адрес электронной почты</w:t>
            </w:r>
          </w:p>
          <w:p w:rsidR="00FC70AF" w:rsidRPr="00BD5F4E" w:rsidRDefault="00FC70AF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D4E" w:rsidRPr="00BD5F4E" w:rsidRDefault="00C25D4E">
            <w:pPr>
              <w:rPr>
                <w:rFonts w:ascii="Arial" w:hAnsi="Arial" w:cs="Arial"/>
                <w:bCs/>
              </w:rPr>
            </w:pPr>
          </w:p>
          <w:p w:rsidR="00FC70AF" w:rsidRPr="00BD5F4E" w:rsidRDefault="00FC70AF">
            <w:pPr>
              <w:rPr>
                <w:rFonts w:ascii="Arial" w:eastAsia="Calibri" w:hAnsi="Arial" w:cs="Arial"/>
                <w:bCs/>
              </w:rPr>
            </w:pPr>
            <w:r w:rsidRPr="00BD5F4E">
              <w:rPr>
                <w:rFonts w:ascii="Arial" w:hAnsi="Arial" w:cs="Arial"/>
                <w:bCs/>
                <w:lang w:val="en-US"/>
              </w:rPr>
              <w:t>qqolopyatowa@qmail.</w:t>
            </w:r>
            <w:r w:rsidR="00F65D79" w:rsidRPr="00BD5F4E">
              <w:rPr>
                <w:rFonts w:ascii="Arial" w:hAnsi="Arial" w:cs="Arial"/>
                <w:bCs/>
                <w:lang w:val="en-US"/>
              </w:rPr>
              <w:t>com</w:t>
            </w:r>
          </w:p>
        </w:tc>
      </w:tr>
    </w:tbl>
    <w:p w:rsidR="00FC70AF" w:rsidRPr="00BD5F4E" w:rsidRDefault="00FC70AF" w:rsidP="00FC70AF">
      <w:pPr>
        <w:jc w:val="center"/>
        <w:rPr>
          <w:rFonts w:ascii="Arial" w:eastAsia="Calibri" w:hAnsi="Arial" w:cs="Arial"/>
          <w:b/>
          <w:bCs/>
          <w:lang w:val="en-US"/>
        </w:rPr>
      </w:pPr>
    </w:p>
    <w:p w:rsidR="00FC70AF" w:rsidRPr="00BD5F4E" w:rsidRDefault="00FC70AF" w:rsidP="00FC70AF">
      <w:pPr>
        <w:jc w:val="center"/>
        <w:rPr>
          <w:rFonts w:ascii="Arial" w:hAnsi="Arial" w:cs="Arial"/>
          <w:b/>
          <w:bCs/>
          <w:lang w:val="en-US"/>
        </w:rPr>
      </w:pPr>
    </w:p>
    <w:p w:rsidR="000E42AD" w:rsidRPr="00BD5F4E" w:rsidRDefault="000E42AD" w:rsidP="001E6965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</w:p>
    <w:p w:rsidR="000E42AD" w:rsidRPr="00BD5F4E" w:rsidRDefault="000E42AD" w:rsidP="00D76469">
      <w:pPr>
        <w:pStyle w:val="aa"/>
        <w:ind w:firstLine="0"/>
        <w:rPr>
          <w:rFonts w:ascii="Arial" w:hAnsi="Arial" w:cs="Arial"/>
          <w:b/>
          <w:bCs/>
        </w:rPr>
      </w:pPr>
      <w:bookmarkStart w:id="0" w:name="Par33"/>
      <w:bookmarkEnd w:id="0"/>
    </w:p>
    <w:p w:rsidR="000E42AD" w:rsidRPr="00BD5F4E" w:rsidRDefault="000E42AD" w:rsidP="00D76469">
      <w:pPr>
        <w:pStyle w:val="aa"/>
        <w:ind w:firstLine="0"/>
        <w:rPr>
          <w:rFonts w:ascii="Arial" w:hAnsi="Arial" w:cs="Arial"/>
          <w:b/>
          <w:bCs/>
        </w:rPr>
      </w:pPr>
    </w:p>
    <w:p w:rsidR="00815D2B" w:rsidRPr="00BD5F4E" w:rsidRDefault="00815D2B" w:rsidP="00D76469">
      <w:pPr>
        <w:pStyle w:val="aa"/>
        <w:ind w:firstLine="0"/>
        <w:rPr>
          <w:rFonts w:ascii="Arial" w:hAnsi="Arial" w:cs="Arial"/>
          <w:b/>
          <w:bCs/>
        </w:rPr>
      </w:pPr>
    </w:p>
    <w:p w:rsidR="00815D2B" w:rsidRPr="00BD5F4E" w:rsidRDefault="00815D2B" w:rsidP="00D76469">
      <w:pPr>
        <w:pStyle w:val="aa"/>
        <w:ind w:firstLine="0"/>
        <w:rPr>
          <w:rFonts w:ascii="Arial" w:hAnsi="Arial" w:cs="Arial"/>
          <w:b/>
          <w:bCs/>
        </w:rPr>
      </w:pPr>
    </w:p>
    <w:p w:rsidR="00815D2B" w:rsidRPr="00BD5F4E" w:rsidRDefault="00815D2B" w:rsidP="00D76469">
      <w:pPr>
        <w:pStyle w:val="aa"/>
        <w:ind w:firstLine="0"/>
        <w:rPr>
          <w:rFonts w:ascii="Arial" w:hAnsi="Arial" w:cs="Arial"/>
          <w:b/>
          <w:bCs/>
        </w:rPr>
      </w:pPr>
    </w:p>
    <w:p w:rsidR="00815D2B" w:rsidRDefault="00815D2B" w:rsidP="00D76469">
      <w:pPr>
        <w:pStyle w:val="aa"/>
        <w:ind w:firstLine="0"/>
        <w:rPr>
          <w:rFonts w:ascii="Arial" w:hAnsi="Arial" w:cs="Arial"/>
          <w:b/>
          <w:bCs/>
        </w:rPr>
      </w:pPr>
    </w:p>
    <w:p w:rsidR="00BD5F4E" w:rsidRDefault="00BD5F4E" w:rsidP="00D76469">
      <w:pPr>
        <w:pStyle w:val="aa"/>
        <w:ind w:firstLine="0"/>
        <w:rPr>
          <w:rFonts w:ascii="Arial" w:hAnsi="Arial" w:cs="Arial"/>
          <w:b/>
          <w:bCs/>
        </w:rPr>
      </w:pPr>
    </w:p>
    <w:p w:rsidR="00BD5F4E" w:rsidRDefault="00BD5F4E" w:rsidP="00D76469">
      <w:pPr>
        <w:pStyle w:val="aa"/>
        <w:ind w:firstLine="0"/>
        <w:rPr>
          <w:rFonts w:ascii="Arial" w:hAnsi="Arial" w:cs="Arial"/>
          <w:b/>
          <w:bCs/>
        </w:rPr>
      </w:pPr>
    </w:p>
    <w:p w:rsidR="00BD5F4E" w:rsidRDefault="00BD5F4E" w:rsidP="00D76469">
      <w:pPr>
        <w:pStyle w:val="aa"/>
        <w:ind w:firstLine="0"/>
        <w:rPr>
          <w:rFonts w:ascii="Arial" w:hAnsi="Arial" w:cs="Arial"/>
          <w:b/>
          <w:bCs/>
        </w:rPr>
      </w:pPr>
    </w:p>
    <w:p w:rsidR="00BD5F4E" w:rsidRDefault="00BD5F4E" w:rsidP="00D76469">
      <w:pPr>
        <w:pStyle w:val="aa"/>
        <w:ind w:firstLine="0"/>
        <w:rPr>
          <w:rFonts w:ascii="Arial" w:hAnsi="Arial" w:cs="Arial"/>
          <w:b/>
          <w:bCs/>
        </w:rPr>
      </w:pPr>
    </w:p>
    <w:p w:rsidR="00BD5F4E" w:rsidRDefault="00BD5F4E" w:rsidP="00D76469">
      <w:pPr>
        <w:pStyle w:val="aa"/>
        <w:ind w:firstLine="0"/>
        <w:rPr>
          <w:rFonts w:ascii="Arial" w:hAnsi="Arial" w:cs="Arial"/>
          <w:b/>
          <w:bCs/>
        </w:rPr>
      </w:pPr>
    </w:p>
    <w:p w:rsidR="00BD5F4E" w:rsidRDefault="00BD5F4E" w:rsidP="00D76469">
      <w:pPr>
        <w:pStyle w:val="aa"/>
        <w:ind w:firstLine="0"/>
        <w:rPr>
          <w:rFonts w:ascii="Arial" w:hAnsi="Arial" w:cs="Arial"/>
          <w:b/>
          <w:bCs/>
        </w:rPr>
      </w:pPr>
    </w:p>
    <w:p w:rsidR="00BD5F4E" w:rsidRPr="00BD5F4E" w:rsidRDefault="00BD5F4E" w:rsidP="00D76469">
      <w:pPr>
        <w:pStyle w:val="aa"/>
        <w:ind w:firstLine="0"/>
        <w:rPr>
          <w:rFonts w:ascii="Arial" w:hAnsi="Arial" w:cs="Arial"/>
          <w:b/>
          <w:bCs/>
        </w:rPr>
      </w:pPr>
    </w:p>
    <w:p w:rsidR="00815D2B" w:rsidRPr="00BD5F4E" w:rsidRDefault="00815D2B" w:rsidP="00D76469">
      <w:pPr>
        <w:pStyle w:val="aa"/>
        <w:ind w:firstLine="0"/>
        <w:rPr>
          <w:rFonts w:ascii="Arial" w:hAnsi="Arial" w:cs="Arial"/>
          <w:b/>
          <w:bCs/>
        </w:rPr>
      </w:pPr>
    </w:p>
    <w:p w:rsidR="000E42AD" w:rsidRPr="00BD5F4E" w:rsidRDefault="000E42AD" w:rsidP="00D76469">
      <w:pPr>
        <w:pStyle w:val="aa"/>
        <w:ind w:firstLine="0"/>
        <w:rPr>
          <w:rFonts w:ascii="Arial" w:hAnsi="Arial" w:cs="Arial"/>
          <w:b/>
          <w:bCs/>
          <w:sz w:val="32"/>
          <w:szCs w:val="32"/>
        </w:rPr>
      </w:pPr>
      <w:r w:rsidRPr="00BD5F4E">
        <w:rPr>
          <w:rFonts w:ascii="Arial" w:hAnsi="Arial" w:cs="Arial"/>
          <w:b/>
          <w:bCs/>
          <w:sz w:val="32"/>
          <w:szCs w:val="32"/>
        </w:rPr>
        <w:lastRenderedPageBreak/>
        <w:t>ПАСПОРТ</w:t>
      </w:r>
    </w:p>
    <w:p w:rsidR="000E42AD" w:rsidRPr="00BD5F4E" w:rsidRDefault="000E42AD" w:rsidP="00D76469">
      <w:pPr>
        <w:pStyle w:val="aa"/>
        <w:ind w:firstLine="0"/>
        <w:rPr>
          <w:rFonts w:ascii="Arial" w:hAnsi="Arial" w:cs="Arial"/>
          <w:b/>
          <w:bCs/>
          <w:sz w:val="32"/>
          <w:szCs w:val="32"/>
        </w:rPr>
      </w:pPr>
      <w:r w:rsidRPr="00BD5F4E">
        <w:rPr>
          <w:rFonts w:ascii="Arial" w:hAnsi="Arial" w:cs="Arial"/>
          <w:b/>
          <w:bCs/>
          <w:sz w:val="32"/>
          <w:szCs w:val="32"/>
        </w:rPr>
        <w:t>МУНИЦИПАЛЬНОЙ ПРОГРАММЫ</w:t>
      </w:r>
    </w:p>
    <w:p w:rsidR="000E42AD" w:rsidRPr="00BD5F4E" w:rsidRDefault="000E42AD" w:rsidP="00D76469">
      <w:pPr>
        <w:pStyle w:val="aa"/>
        <w:ind w:firstLine="0"/>
        <w:rPr>
          <w:rFonts w:ascii="Arial" w:hAnsi="Arial" w:cs="Arial"/>
          <w:b/>
          <w:bCs/>
          <w:sz w:val="32"/>
          <w:szCs w:val="32"/>
        </w:rPr>
      </w:pPr>
      <w:r w:rsidRPr="00BD5F4E">
        <w:rPr>
          <w:rFonts w:ascii="Arial" w:hAnsi="Arial" w:cs="Arial"/>
          <w:b/>
          <w:bCs/>
          <w:sz w:val="32"/>
          <w:szCs w:val="32"/>
        </w:rPr>
        <w:t xml:space="preserve">«СОДЕЙСТВИЕ ЗАНЯТОСТИ НАСЕЛЕНИЯ </w:t>
      </w:r>
    </w:p>
    <w:p w:rsidR="000E42AD" w:rsidRPr="00BD5F4E" w:rsidRDefault="000E42AD" w:rsidP="00D76469">
      <w:pPr>
        <w:pStyle w:val="aa"/>
        <w:ind w:firstLine="0"/>
        <w:rPr>
          <w:rFonts w:ascii="Arial" w:hAnsi="Arial" w:cs="Arial"/>
          <w:b/>
          <w:bCs/>
          <w:sz w:val="32"/>
          <w:szCs w:val="32"/>
        </w:rPr>
      </w:pPr>
      <w:r w:rsidRPr="00BD5F4E">
        <w:rPr>
          <w:rFonts w:ascii="Arial" w:hAnsi="Arial" w:cs="Arial"/>
          <w:b/>
          <w:bCs/>
          <w:sz w:val="32"/>
          <w:szCs w:val="32"/>
        </w:rPr>
        <w:t xml:space="preserve">КУРСКОГО РАЙОНА КУРСКОЙ ОБЛАСТИ </w:t>
      </w:r>
    </w:p>
    <w:p w:rsidR="000E42AD" w:rsidRPr="00BD5F4E" w:rsidRDefault="000E42AD" w:rsidP="00D76469">
      <w:pPr>
        <w:pStyle w:val="aa"/>
        <w:ind w:firstLine="0"/>
        <w:rPr>
          <w:rFonts w:ascii="Arial" w:hAnsi="Arial" w:cs="Arial"/>
          <w:b/>
          <w:bCs/>
          <w:sz w:val="32"/>
          <w:szCs w:val="32"/>
        </w:rPr>
      </w:pPr>
      <w:r w:rsidRPr="00BD5F4E">
        <w:rPr>
          <w:rFonts w:ascii="Arial" w:hAnsi="Arial" w:cs="Arial"/>
          <w:b/>
          <w:bCs/>
          <w:sz w:val="32"/>
          <w:szCs w:val="32"/>
        </w:rPr>
        <w:t>НА 2015-2019 ГОДЫ»</w:t>
      </w:r>
    </w:p>
    <w:p w:rsidR="000E42AD" w:rsidRPr="00BD5F4E" w:rsidRDefault="000E42AD" w:rsidP="00D76469">
      <w:pPr>
        <w:pStyle w:val="aa"/>
        <w:ind w:firstLine="0"/>
        <w:rPr>
          <w:rFonts w:ascii="Arial" w:hAnsi="Arial" w:cs="Arial"/>
          <w:b/>
          <w:bCs/>
        </w:rPr>
      </w:pPr>
    </w:p>
    <w:tbl>
      <w:tblPr>
        <w:tblW w:w="100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0"/>
        <w:gridCol w:w="7380"/>
      </w:tblGrid>
      <w:tr w:rsidR="000E42AD" w:rsidRPr="00BD5F4E">
        <w:tc>
          <w:tcPr>
            <w:tcW w:w="270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Ответственный исполнитель</w:t>
            </w:r>
          </w:p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программы                           </w:t>
            </w:r>
          </w:p>
        </w:tc>
        <w:tc>
          <w:tcPr>
            <w:tcW w:w="7380" w:type="dxa"/>
          </w:tcPr>
          <w:p w:rsidR="000E42AD" w:rsidRPr="00BD5F4E" w:rsidRDefault="0007546A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Управление по бюджету и налогам</w:t>
            </w:r>
            <w:r w:rsidR="000E42AD" w:rsidRPr="00BD5F4E">
              <w:rPr>
                <w:rFonts w:ascii="Arial" w:hAnsi="Arial" w:cs="Arial"/>
              </w:rPr>
              <w:t xml:space="preserve"> Администрации Курского района Курской области</w:t>
            </w:r>
            <w:r w:rsidR="002B1D0B" w:rsidRPr="00BD5F4E">
              <w:rPr>
                <w:rFonts w:ascii="Arial" w:hAnsi="Arial" w:cs="Arial"/>
              </w:rPr>
              <w:t>.</w:t>
            </w:r>
          </w:p>
        </w:tc>
      </w:tr>
      <w:tr w:rsidR="000E42AD" w:rsidRPr="00BD5F4E" w:rsidTr="009754C4">
        <w:trPr>
          <w:trHeight w:val="1399"/>
        </w:trPr>
        <w:tc>
          <w:tcPr>
            <w:tcW w:w="270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Соисполнители программы   </w:t>
            </w:r>
          </w:p>
        </w:tc>
        <w:tc>
          <w:tcPr>
            <w:tcW w:w="738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- </w:t>
            </w:r>
            <w:r w:rsidR="000D24D6" w:rsidRPr="00BD5F4E">
              <w:rPr>
                <w:rFonts w:ascii="Arial" w:hAnsi="Arial" w:cs="Arial"/>
              </w:rPr>
              <w:t>У</w:t>
            </w:r>
            <w:r w:rsidRPr="00BD5F4E">
              <w:rPr>
                <w:rFonts w:ascii="Arial" w:hAnsi="Arial" w:cs="Arial"/>
              </w:rPr>
              <w:t>правление по делам образования и здравоохранения Администрации Курского района Курской области</w:t>
            </w:r>
            <w:r w:rsidR="000D24D6" w:rsidRPr="00BD5F4E">
              <w:rPr>
                <w:rFonts w:ascii="Arial" w:hAnsi="Arial" w:cs="Arial"/>
              </w:rPr>
              <w:t>;</w:t>
            </w:r>
          </w:p>
          <w:p w:rsidR="000E42AD" w:rsidRPr="00BD5F4E" w:rsidRDefault="007F1532" w:rsidP="009754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- Отдел культуры, по делам молодёжи, физкультуры и спорта Администрации  Курского района Курской области</w:t>
            </w:r>
            <w:r w:rsidR="009754C4" w:rsidRPr="00BD5F4E">
              <w:rPr>
                <w:rFonts w:ascii="Arial" w:hAnsi="Arial" w:cs="Arial"/>
              </w:rPr>
              <w:t>.</w:t>
            </w:r>
          </w:p>
        </w:tc>
      </w:tr>
      <w:tr w:rsidR="000E42AD" w:rsidRPr="00BD5F4E">
        <w:trPr>
          <w:trHeight w:val="2661"/>
        </w:trPr>
        <w:tc>
          <w:tcPr>
            <w:tcW w:w="270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Подпрограммы программы 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Подпрограмма 1 «Содействие временной занятости отдельных категорий граждан» муниципальной   программы «Содействие занятости населения Курского района Курской области на 2015-2019 годы»</w:t>
            </w:r>
            <w:r w:rsidR="007F1532" w:rsidRPr="00BD5F4E">
              <w:rPr>
                <w:rFonts w:ascii="Arial" w:hAnsi="Arial" w:cs="Arial"/>
              </w:rPr>
              <w:t>;</w:t>
            </w:r>
          </w:p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Подпрограмма 2 «Развитие институтов рынка труда»  муниципальной  программы «Содействие занятости населения Курского района Курской области на 2015-2019 годы»</w:t>
            </w:r>
            <w:r w:rsidR="007F1532" w:rsidRPr="00BD5F4E">
              <w:rPr>
                <w:rFonts w:ascii="Arial" w:hAnsi="Arial" w:cs="Arial"/>
              </w:rPr>
              <w:t>.</w:t>
            </w:r>
          </w:p>
        </w:tc>
      </w:tr>
      <w:tr w:rsidR="000E42AD" w:rsidRPr="00BD5F4E">
        <w:tc>
          <w:tcPr>
            <w:tcW w:w="270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Программно-целевые инструменты  </w:t>
            </w:r>
          </w:p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программы                                    </w:t>
            </w:r>
          </w:p>
        </w:tc>
        <w:tc>
          <w:tcPr>
            <w:tcW w:w="738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Отсутствуют</w:t>
            </w:r>
            <w:r w:rsidR="002B1D0B" w:rsidRPr="00BD5F4E">
              <w:rPr>
                <w:rFonts w:ascii="Arial" w:hAnsi="Arial" w:cs="Arial"/>
              </w:rPr>
              <w:t>.</w:t>
            </w:r>
          </w:p>
        </w:tc>
      </w:tr>
      <w:tr w:rsidR="000E42AD" w:rsidRPr="00BD5F4E">
        <w:tc>
          <w:tcPr>
            <w:tcW w:w="270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Цели программы                            </w:t>
            </w:r>
          </w:p>
        </w:tc>
        <w:tc>
          <w:tcPr>
            <w:tcW w:w="738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 Создание условий развития эффективного рынка труда Курского района Курской области и повышения эффективности занятости населения Курского района Курской области</w:t>
            </w:r>
            <w:r w:rsidR="000D24D6" w:rsidRPr="00BD5F4E">
              <w:rPr>
                <w:rFonts w:ascii="Arial" w:hAnsi="Arial" w:cs="Arial"/>
              </w:rPr>
              <w:t>.</w:t>
            </w:r>
          </w:p>
        </w:tc>
      </w:tr>
      <w:tr w:rsidR="000E42AD" w:rsidRPr="00BD5F4E">
        <w:tc>
          <w:tcPr>
            <w:tcW w:w="270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Задачи программы                   </w:t>
            </w:r>
          </w:p>
        </w:tc>
        <w:tc>
          <w:tcPr>
            <w:tcW w:w="7380" w:type="dxa"/>
          </w:tcPr>
          <w:p w:rsidR="000E42AD" w:rsidRPr="00BD5F4E" w:rsidRDefault="000E42AD" w:rsidP="00E3135A">
            <w:pPr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Содействие за</w:t>
            </w:r>
            <w:r w:rsidR="000D24D6" w:rsidRPr="00BD5F4E">
              <w:rPr>
                <w:rFonts w:ascii="Arial" w:hAnsi="Arial" w:cs="Arial"/>
              </w:rPr>
              <w:t>нятости населения,  испытывающего</w:t>
            </w:r>
            <w:r w:rsidRPr="00BD5F4E">
              <w:rPr>
                <w:rFonts w:ascii="Arial" w:hAnsi="Arial" w:cs="Arial"/>
              </w:rPr>
              <w:t xml:space="preserve"> трудности в поиске работы, оказание социальной  поддержки  безработным гражданам Курского района Курской области</w:t>
            </w:r>
            <w:r w:rsidR="000D24D6" w:rsidRPr="00BD5F4E">
              <w:rPr>
                <w:rFonts w:ascii="Arial" w:hAnsi="Arial" w:cs="Arial"/>
              </w:rPr>
              <w:t>.</w:t>
            </w:r>
          </w:p>
        </w:tc>
      </w:tr>
      <w:tr w:rsidR="000E42AD" w:rsidRPr="00BD5F4E">
        <w:tc>
          <w:tcPr>
            <w:tcW w:w="270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Целевые индикаторы и показатели программы                                   </w:t>
            </w:r>
          </w:p>
        </w:tc>
        <w:tc>
          <w:tcPr>
            <w:tcW w:w="7380" w:type="dxa"/>
          </w:tcPr>
          <w:p w:rsidR="000E42AD" w:rsidRPr="00BD5F4E" w:rsidRDefault="000E42AD" w:rsidP="00E3135A">
            <w:pPr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- количество рабочих мест, созданных для организации  временного  трудоустройства несовершеннолетних  граждан в возрасте  от 14 до  18 лет в свободное от учёбы время</w:t>
            </w:r>
            <w:r w:rsidR="003C6BDE" w:rsidRPr="00BD5F4E">
              <w:rPr>
                <w:rFonts w:ascii="Arial" w:hAnsi="Arial" w:cs="Arial"/>
              </w:rPr>
              <w:t xml:space="preserve">, </w:t>
            </w:r>
            <w:r w:rsidR="00C14E63" w:rsidRPr="00BD5F4E">
              <w:rPr>
                <w:rFonts w:ascii="Arial" w:hAnsi="Arial" w:cs="Arial"/>
              </w:rPr>
              <w:t>единиц</w:t>
            </w:r>
            <w:r w:rsidRPr="00BD5F4E">
              <w:rPr>
                <w:rFonts w:ascii="Arial" w:hAnsi="Arial" w:cs="Arial"/>
              </w:rPr>
              <w:t>;</w:t>
            </w:r>
          </w:p>
          <w:p w:rsidR="000E42AD" w:rsidRPr="00BD5F4E" w:rsidRDefault="000E42AD" w:rsidP="00E3135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Fonts w:ascii="Arial" w:hAnsi="Arial" w:cs="Arial"/>
                <w:sz w:val="24"/>
                <w:szCs w:val="24"/>
              </w:rPr>
              <w:t>- количество рабочих мест, созданных для организации оплачиваемых общественных работ</w:t>
            </w:r>
            <w:r w:rsidR="003C6BDE" w:rsidRPr="00BD5F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B3188" w:rsidRPr="00BD5F4E">
              <w:rPr>
                <w:rFonts w:ascii="Arial" w:hAnsi="Arial" w:cs="Arial"/>
                <w:sz w:val="24"/>
                <w:szCs w:val="24"/>
              </w:rPr>
              <w:t>единиц</w:t>
            </w:r>
            <w:r w:rsidRPr="00BD5F4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D1D08" w:rsidRPr="00BD5F4E" w:rsidRDefault="002D1D08" w:rsidP="002D1D08">
            <w:pPr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- уровень безработицы в Курском районе Курской области,  %;</w:t>
            </w:r>
          </w:p>
          <w:p w:rsidR="000E42AD" w:rsidRPr="00BD5F4E" w:rsidRDefault="000E42AD" w:rsidP="00E3135A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Fonts w:ascii="Arial" w:hAnsi="Arial" w:cs="Arial"/>
                <w:sz w:val="24"/>
                <w:szCs w:val="24"/>
              </w:rPr>
              <w:t>- напряженность на рынке труда Курского района Курской области</w:t>
            </w:r>
            <w:r w:rsidR="003C6BDE" w:rsidRPr="00BD5F4E">
              <w:rPr>
                <w:rFonts w:ascii="Arial" w:hAnsi="Arial" w:cs="Arial"/>
                <w:sz w:val="24"/>
                <w:szCs w:val="24"/>
              </w:rPr>
              <w:t>, коэффициент</w:t>
            </w:r>
            <w:r w:rsidRPr="00BD5F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42AD" w:rsidRPr="00BD5F4E">
        <w:tc>
          <w:tcPr>
            <w:tcW w:w="270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Этапы и сроки реализации</w:t>
            </w:r>
          </w:p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 программы     </w:t>
            </w:r>
          </w:p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738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Программа реализуется в один этап в течение 2015-2019 годов</w:t>
            </w:r>
            <w:r w:rsidR="002B1D0B" w:rsidRPr="00BD5F4E">
              <w:rPr>
                <w:rFonts w:ascii="Arial" w:hAnsi="Arial" w:cs="Arial"/>
              </w:rPr>
              <w:t>.</w:t>
            </w:r>
          </w:p>
        </w:tc>
      </w:tr>
      <w:tr w:rsidR="000E42AD" w:rsidRPr="00BD5F4E" w:rsidTr="00BD5F4E">
        <w:trPr>
          <w:trHeight w:val="2117"/>
        </w:trPr>
        <w:tc>
          <w:tcPr>
            <w:tcW w:w="270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E42AD" w:rsidRPr="00BD5F4E" w:rsidRDefault="000E42AD" w:rsidP="00E3135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Объемы бюджетных ассигнований</w:t>
            </w:r>
          </w:p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программы                                            </w:t>
            </w:r>
          </w:p>
        </w:tc>
        <w:tc>
          <w:tcPr>
            <w:tcW w:w="7380" w:type="dxa"/>
          </w:tcPr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Финансирование программных мероприятий предусматривается за счёт средств  областного бюджета и   бюджета Курского района Курской области. </w:t>
            </w:r>
          </w:p>
          <w:p w:rsidR="00C06F14" w:rsidRPr="00BD5F4E" w:rsidRDefault="000E42AD" w:rsidP="00C06F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Общий объём финансовых средств на реализацию Программы в 2015 – 2019 годах составляет </w:t>
            </w:r>
            <w:r w:rsidR="00C06F14" w:rsidRPr="00BD5F4E">
              <w:rPr>
                <w:rFonts w:ascii="Arial" w:hAnsi="Arial" w:cs="Arial"/>
              </w:rPr>
              <w:t>1</w:t>
            </w:r>
            <w:r w:rsidR="001B3AFB" w:rsidRPr="00BD5F4E">
              <w:rPr>
                <w:rFonts w:ascii="Arial" w:hAnsi="Arial" w:cs="Arial"/>
              </w:rPr>
              <w:t xml:space="preserve"> </w:t>
            </w:r>
            <w:r w:rsidR="00EE3580" w:rsidRPr="00BD5F4E">
              <w:rPr>
                <w:rFonts w:ascii="Arial" w:hAnsi="Arial" w:cs="Arial"/>
              </w:rPr>
              <w:t>985 842,38</w:t>
            </w:r>
            <w:r w:rsidR="00C06F14" w:rsidRPr="00BD5F4E">
              <w:rPr>
                <w:rFonts w:ascii="Arial" w:hAnsi="Arial" w:cs="Arial"/>
              </w:rPr>
              <w:t xml:space="preserve"> рублей, в том числе по годам реализации Программы:</w:t>
            </w:r>
          </w:p>
          <w:p w:rsidR="00C06F14" w:rsidRPr="00BD5F4E" w:rsidRDefault="00C06F14" w:rsidP="00C06F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2015 год 317</w:t>
            </w:r>
            <w:r w:rsidR="00EE3580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000,00 рублей;</w:t>
            </w:r>
          </w:p>
          <w:p w:rsidR="00C06F14" w:rsidRPr="00BD5F4E" w:rsidRDefault="00C06F14" w:rsidP="00C06F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2016 год 396</w:t>
            </w:r>
            <w:r w:rsidR="00EE3580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692,38 рублей;</w:t>
            </w:r>
          </w:p>
          <w:p w:rsidR="00C06F14" w:rsidRPr="00BD5F4E" w:rsidRDefault="00C06F14" w:rsidP="00C06F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2017 год 3</w:t>
            </w:r>
            <w:r w:rsidR="00EE3580" w:rsidRPr="00BD5F4E">
              <w:rPr>
                <w:rFonts w:ascii="Arial" w:hAnsi="Arial" w:cs="Arial"/>
              </w:rPr>
              <w:t>44 1</w:t>
            </w:r>
            <w:r w:rsidRPr="00BD5F4E">
              <w:rPr>
                <w:rFonts w:ascii="Arial" w:hAnsi="Arial" w:cs="Arial"/>
              </w:rPr>
              <w:t>00,00 рублей;</w:t>
            </w:r>
          </w:p>
          <w:p w:rsidR="00C06F14" w:rsidRPr="00BD5F4E" w:rsidRDefault="00EE3580" w:rsidP="00C06F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2018 год 460 6</w:t>
            </w:r>
            <w:r w:rsidR="00C06F14" w:rsidRPr="00BD5F4E">
              <w:rPr>
                <w:rFonts w:ascii="Arial" w:hAnsi="Arial" w:cs="Arial"/>
              </w:rPr>
              <w:t>50,00 рублей;</w:t>
            </w:r>
          </w:p>
          <w:p w:rsidR="00C06F14" w:rsidRPr="00BD5F4E" w:rsidRDefault="00C06F14" w:rsidP="00C06F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2019 год </w:t>
            </w:r>
            <w:r w:rsidR="00EE3580" w:rsidRPr="00BD5F4E">
              <w:rPr>
                <w:rFonts w:ascii="Arial" w:hAnsi="Arial" w:cs="Arial"/>
              </w:rPr>
              <w:t>467 4</w:t>
            </w:r>
            <w:r w:rsidR="002B1D0B" w:rsidRPr="00BD5F4E">
              <w:rPr>
                <w:rFonts w:ascii="Arial" w:hAnsi="Arial" w:cs="Arial"/>
              </w:rPr>
              <w:t>00,00 рублей.</w:t>
            </w:r>
          </w:p>
          <w:p w:rsidR="00D339C7" w:rsidRPr="00BD5F4E" w:rsidRDefault="00D339C7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D7BB7" w:rsidRPr="00BD5F4E" w:rsidRDefault="000E42AD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Общий объём финансовых средств бюджета Курского района Курской области на реализацию Программы</w:t>
            </w:r>
            <w:r w:rsidR="00021DB8" w:rsidRPr="00BD5F4E">
              <w:rPr>
                <w:rFonts w:ascii="Arial" w:hAnsi="Arial" w:cs="Arial"/>
              </w:rPr>
              <w:t xml:space="preserve"> в 2015 – 2019 годах составляет</w:t>
            </w:r>
            <w:r w:rsidR="00AE5442" w:rsidRPr="00BD5F4E">
              <w:rPr>
                <w:rFonts w:ascii="Arial" w:hAnsi="Arial" w:cs="Arial"/>
              </w:rPr>
              <w:t xml:space="preserve"> </w:t>
            </w:r>
            <w:r w:rsidR="00021DB8" w:rsidRPr="00BD5F4E">
              <w:rPr>
                <w:rFonts w:ascii="Arial" w:hAnsi="Arial" w:cs="Arial"/>
              </w:rPr>
              <w:t xml:space="preserve"> </w:t>
            </w:r>
            <w:r w:rsidR="00EE3580" w:rsidRPr="00BD5F4E">
              <w:rPr>
                <w:rFonts w:ascii="Arial" w:hAnsi="Arial" w:cs="Arial"/>
              </w:rPr>
              <w:t xml:space="preserve">673 </w:t>
            </w:r>
            <w:r w:rsidR="004D7BB7" w:rsidRPr="00BD5F4E">
              <w:rPr>
                <w:rFonts w:ascii="Arial" w:hAnsi="Arial" w:cs="Arial"/>
              </w:rPr>
              <w:t>342,38 рублей, в том числе по годам реализации Программы: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2015 год  - 80 000,00  рублей;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2016 год – 159 692,38  рублей;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2017 год - 90 000,00 рублей;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2018 год – </w:t>
            </w:r>
            <w:r w:rsidR="00EE3580" w:rsidRPr="00BD5F4E">
              <w:rPr>
                <w:rFonts w:ascii="Arial" w:hAnsi="Arial" w:cs="Arial"/>
              </w:rPr>
              <w:t>16</w:t>
            </w:r>
            <w:r w:rsidRPr="00BD5F4E">
              <w:rPr>
                <w:rFonts w:ascii="Arial" w:hAnsi="Arial" w:cs="Arial"/>
              </w:rPr>
              <w:t>8</w:t>
            </w:r>
            <w:r w:rsidR="00EE3580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450,00 рублей;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2019 год  - </w:t>
            </w:r>
            <w:r w:rsidR="00EE3580" w:rsidRPr="00BD5F4E">
              <w:rPr>
                <w:rFonts w:ascii="Arial" w:hAnsi="Arial" w:cs="Arial"/>
              </w:rPr>
              <w:t>1</w:t>
            </w:r>
            <w:r w:rsidRPr="00BD5F4E">
              <w:rPr>
                <w:rFonts w:ascii="Arial" w:hAnsi="Arial" w:cs="Arial"/>
              </w:rPr>
              <w:t>7</w:t>
            </w:r>
            <w:r w:rsidR="00EE3580" w:rsidRPr="00BD5F4E">
              <w:rPr>
                <w:rFonts w:ascii="Arial" w:hAnsi="Arial" w:cs="Arial"/>
              </w:rPr>
              <w:t>5</w:t>
            </w:r>
            <w:r w:rsidRPr="00BD5F4E">
              <w:rPr>
                <w:rFonts w:ascii="Arial" w:hAnsi="Arial" w:cs="Arial"/>
              </w:rPr>
              <w:t xml:space="preserve"> </w:t>
            </w:r>
            <w:r w:rsidR="00EE3580" w:rsidRPr="00BD5F4E">
              <w:rPr>
                <w:rFonts w:ascii="Arial" w:hAnsi="Arial" w:cs="Arial"/>
              </w:rPr>
              <w:t>2</w:t>
            </w:r>
            <w:r w:rsidRPr="00BD5F4E">
              <w:rPr>
                <w:rFonts w:ascii="Arial" w:hAnsi="Arial" w:cs="Arial"/>
              </w:rPr>
              <w:t>00,00 рублей.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339C7" w:rsidRPr="00BD5F4E" w:rsidRDefault="00D339C7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Общий объём финансовых средств областного бюджета на реализацию мероприятий Программы в 2015 – 2019 годах составляет </w:t>
            </w:r>
            <w:r w:rsidR="00AE5442" w:rsidRPr="00BD5F4E">
              <w:rPr>
                <w:rFonts w:ascii="Arial" w:hAnsi="Arial" w:cs="Arial"/>
              </w:rPr>
              <w:t xml:space="preserve">1 </w:t>
            </w:r>
            <w:r w:rsidR="00EE3580" w:rsidRPr="00BD5F4E">
              <w:rPr>
                <w:rFonts w:ascii="Arial" w:hAnsi="Arial" w:cs="Arial"/>
              </w:rPr>
              <w:t xml:space="preserve">312 </w:t>
            </w:r>
            <w:r w:rsidR="00D37A23" w:rsidRPr="00BD5F4E">
              <w:rPr>
                <w:rFonts w:ascii="Arial" w:hAnsi="Arial" w:cs="Arial"/>
              </w:rPr>
              <w:t>5</w:t>
            </w:r>
            <w:r w:rsidRPr="00BD5F4E">
              <w:rPr>
                <w:rFonts w:ascii="Arial" w:hAnsi="Arial" w:cs="Arial"/>
              </w:rPr>
              <w:t>00,00 рублей, в том числе по годам реализации Программы:</w:t>
            </w:r>
          </w:p>
          <w:p w:rsidR="000E42AD" w:rsidRPr="00BD5F4E" w:rsidRDefault="000E42AD" w:rsidP="00423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2015 год </w:t>
            </w:r>
            <w:r w:rsidR="00BA4204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237</w:t>
            </w:r>
            <w:r w:rsidR="00EE3580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000,00 рублей;</w:t>
            </w:r>
          </w:p>
          <w:p w:rsidR="000E42AD" w:rsidRPr="00BD5F4E" w:rsidRDefault="000E42AD" w:rsidP="00423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2016 год </w:t>
            </w:r>
            <w:r w:rsidR="00BA4204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237</w:t>
            </w:r>
            <w:r w:rsidR="00EE3580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000,00 рублей;</w:t>
            </w:r>
          </w:p>
          <w:p w:rsidR="000E42AD" w:rsidRPr="00BD5F4E" w:rsidRDefault="00D37A23" w:rsidP="00423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2017 год </w:t>
            </w:r>
            <w:r w:rsidR="00BA4204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2</w:t>
            </w:r>
            <w:r w:rsidR="00EE3580" w:rsidRPr="00BD5F4E">
              <w:rPr>
                <w:rFonts w:ascii="Arial" w:hAnsi="Arial" w:cs="Arial"/>
              </w:rPr>
              <w:t>54 1</w:t>
            </w:r>
            <w:r w:rsidRPr="00BD5F4E">
              <w:rPr>
                <w:rFonts w:ascii="Arial" w:hAnsi="Arial" w:cs="Arial"/>
              </w:rPr>
              <w:t>00</w:t>
            </w:r>
            <w:r w:rsidR="000E42AD" w:rsidRPr="00BD5F4E">
              <w:rPr>
                <w:rFonts w:ascii="Arial" w:hAnsi="Arial" w:cs="Arial"/>
              </w:rPr>
              <w:t>,00 рублей;</w:t>
            </w:r>
          </w:p>
          <w:p w:rsidR="000E42AD" w:rsidRPr="00BD5F4E" w:rsidRDefault="00D37A23" w:rsidP="004233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2018 год </w:t>
            </w:r>
            <w:r w:rsidR="00BA4204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2</w:t>
            </w:r>
            <w:r w:rsidR="00EE3580" w:rsidRPr="00BD5F4E">
              <w:rPr>
                <w:rFonts w:ascii="Arial" w:hAnsi="Arial" w:cs="Arial"/>
              </w:rPr>
              <w:t>92 2</w:t>
            </w:r>
            <w:r w:rsidRPr="00BD5F4E">
              <w:rPr>
                <w:rFonts w:ascii="Arial" w:hAnsi="Arial" w:cs="Arial"/>
              </w:rPr>
              <w:t>00</w:t>
            </w:r>
            <w:r w:rsidR="000E42AD" w:rsidRPr="00BD5F4E">
              <w:rPr>
                <w:rFonts w:ascii="Arial" w:hAnsi="Arial" w:cs="Arial"/>
              </w:rPr>
              <w:t>,00 рублей;</w:t>
            </w:r>
          </w:p>
          <w:p w:rsidR="000E42AD" w:rsidRPr="00BD5F4E" w:rsidRDefault="00D37A23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2019 год </w:t>
            </w:r>
            <w:r w:rsidR="00BA4204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2</w:t>
            </w:r>
            <w:r w:rsidR="00EE3580" w:rsidRPr="00BD5F4E">
              <w:rPr>
                <w:rFonts w:ascii="Arial" w:hAnsi="Arial" w:cs="Arial"/>
              </w:rPr>
              <w:t>92 2</w:t>
            </w:r>
            <w:r w:rsidRPr="00BD5F4E">
              <w:rPr>
                <w:rFonts w:ascii="Arial" w:hAnsi="Arial" w:cs="Arial"/>
              </w:rPr>
              <w:t>00</w:t>
            </w:r>
            <w:r w:rsidR="000E42AD" w:rsidRPr="00BD5F4E">
              <w:rPr>
                <w:rFonts w:ascii="Arial" w:hAnsi="Arial" w:cs="Arial"/>
              </w:rPr>
              <w:t>,00 рублей.</w:t>
            </w:r>
          </w:p>
          <w:p w:rsidR="000E42AD" w:rsidRPr="00BD5F4E" w:rsidRDefault="000E42AD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50941" w:rsidRPr="00BD5F4E" w:rsidRDefault="00950941" w:rsidP="00E313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E42AD" w:rsidRPr="00BD5F4E" w:rsidRDefault="000E42AD" w:rsidP="00913032">
            <w:pPr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Объём бюджетных ассигнований на реализацию подпрограмм составляет:</w:t>
            </w:r>
          </w:p>
          <w:p w:rsidR="004D7BB7" w:rsidRPr="00BD5F4E" w:rsidRDefault="000E42AD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- по подпрограмме 1 «Содействие временной занятости отдельных категорий граждан» муниципальной   программы «Содействие занятости населения Курского района Курской области на 2015-2019 годы» - </w:t>
            </w:r>
            <w:r w:rsidR="004A3B40" w:rsidRPr="00BD5F4E">
              <w:rPr>
                <w:rFonts w:ascii="Arial" w:hAnsi="Arial" w:cs="Arial"/>
              </w:rPr>
              <w:t>673 34</w:t>
            </w:r>
            <w:r w:rsidR="001B3AFB" w:rsidRPr="00BD5F4E">
              <w:rPr>
                <w:rFonts w:ascii="Arial" w:hAnsi="Arial" w:cs="Arial"/>
              </w:rPr>
              <w:t>2</w:t>
            </w:r>
            <w:r w:rsidR="004A3B40" w:rsidRPr="00BD5F4E">
              <w:rPr>
                <w:rFonts w:ascii="Arial" w:hAnsi="Arial" w:cs="Arial"/>
              </w:rPr>
              <w:t>,38</w:t>
            </w:r>
            <w:r w:rsidR="002B1D0B" w:rsidRPr="00BD5F4E">
              <w:rPr>
                <w:rFonts w:ascii="Arial" w:hAnsi="Arial" w:cs="Arial"/>
              </w:rPr>
              <w:t xml:space="preserve"> рублей, в том числе по годам</w:t>
            </w:r>
            <w:r w:rsidR="004D7BB7" w:rsidRPr="00BD5F4E">
              <w:rPr>
                <w:rFonts w:ascii="Arial" w:hAnsi="Arial" w:cs="Arial"/>
              </w:rPr>
              <w:t>: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2015 год  - 80 000,00  рублей;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2016 год – 159 692,38  рублей;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2017 год - 90 000,00 рублей;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2018 год – </w:t>
            </w:r>
            <w:r w:rsidR="004A3B40" w:rsidRPr="00BD5F4E">
              <w:rPr>
                <w:rFonts w:ascii="Arial" w:hAnsi="Arial" w:cs="Arial"/>
              </w:rPr>
              <w:t>16</w:t>
            </w:r>
            <w:r w:rsidRPr="00BD5F4E">
              <w:rPr>
                <w:rFonts w:ascii="Arial" w:hAnsi="Arial" w:cs="Arial"/>
              </w:rPr>
              <w:t>8</w:t>
            </w:r>
            <w:r w:rsidR="004A3B40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450,00 рублей;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2019 год  - </w:t>
            </w:r>
            <w:r w:rsidR="004A3B40" w:rsidRPr="00BD5F4E">
              <w:rPr>
                <w:rFonts w:ascii="Arial" w:hAnsi="Arial" w:cs="Arial"/>
              </w:rPr>
              <w:t>1</w:t>
            </w:r>
            <w:r w:rsidRPr="00BD5F4E">
              <w:rPr>
                <w:rFonts w:ascii="Arial" w:hAnsi="Arial" w:cs="Arial"/>
              </w:rPr>
              <w:t>7</w:t>
            </w:r>
            <w:r w:rsidR="004A3B40" w:rsidRPr="00BD5F4E">
              <w:rPr>
                <w:rFonts w:ascii="Arial" w:hAnsi="Arial" w:cs="Arial"/>
              </w:rPr>
              <w:t>5</w:t>
            </w:r>
            <w:r w:rsidRPr="00BD5F4E">
              <w:rPr>
                <w:rFonts w:ascii="Arial" w:hAnsi="Arial" w:cs="Arial"/>
              </w:rPr>
              <w:t xml:space="preserve"> </w:t>
            </w:r>
            <w:r w:rsidR="004A3B40" w:rsidRPr="00BD5F4E">
              <w:rPr>
                <w:rFonts w:ascii="Arial" w:hAnsi="Arial" w:cs="Arial"/>
              </w:rPr>
              <w:t>2</w:t>
            </w:r>
            <w:r w:rsidR="002B1D0B" w:rsidRPr="00BD5F4E">
              <w:rPr>
                <w:rFonts w:ascii="Arial" w:hAnsi="Arial" w:cs="Arial"/>
              </w:rPr>
              <w:t>00,00 рублей;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E42AD" w:rsidRPr="00BD5F4E" w:rsidRDefault="000E42AD" w:rsidP="0091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E42AD" w:rsidRPr="00BD5F4E" w:rsidRDefault="000E42AD" w:rsidP="00913032">
            <w:pPr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- по подпрограмме 2 «Развитие институтов рынка труда»  муниципальной  программы «Содействие занятости населения Курского района Курской области на 2015-2019 годы» </w:t>
            </w:r>
            <w:r w:rsidR="003A34FF" w:rsidRPr="00BD5F4E">
              <w:rPr>
                <w:rFonts w:ascii="Arial" w:hAnsi="Arial" w:cs="Arial"/>
              </w:rPr>
              <w:t>1</w:t>
            </w:r>
            <w:r w:rsidR="00AE5442" w:rsidRPr="00BD5F4E">
              <w:rPr>
                <w:rFonts w:ascii="Arial" w:hAnsi="Arial" w:cs="Arial"/>
              </w:rPr>
              <w:t xml:space="preserve"> </w:t>
            </w:r>
            <w:r w:rsidR="004A3B40" w:rsidRPr="00BD5F4E">
              <w:rPr>
                <w:rFonts w:ascii="Arial" w:hAnsi="Arial" w:cs="Arial"/>
              </w:rPr>
              <w:t>3</w:t>
            </w:r>
            <w:r w:rsidR="003A34FF" w:rsidRPr="00BD5F4E">
              <w:rPr>
                <w:rFonts w:ascii="Arial" w:hAnsi="Arial" w:cs="Arial"/>
              </w:rPr>
              <w:t>1</w:t>
            </w:r>
            <w:r w:rsidR="004A3B40" w:rsidRPr="00BD5F4E">
              <w:rPr>
                <w:rFonts w:ascii="Arial" w:hAnsi="Arial" w:cs="Arial"/>
              </w:rPr>
              <w:t xml:space="preserve">2 </w:t>
            </w:r>
            <w:r w:rsidR="003A34FF" w:rsidRPr="00BD5F4E">
              <w:rPr>
                <w:rFonts w:ascii="Arial" w:hAnsi="Arial" w:cs="Arial"/>
              </w:rPr>
              <w:lastRenderedPageBreak/>
              <w:t>5</w:t>
            </w:r>
            <w:r w:rsidRPr="00BD5F4E">
              <w:rPr>
                <w:rFonts w:ascii="Arial" w:hAnsi="Arial" w:cs="Arial"/>
              </w:rPr>
              <w:t>00,00 рублей, в том числе по годам:</w:t>
            </w:r>
          </w:p>
          <w:p w:rsidR="000E42AD" w:rsidRPr="00BD5F4E" w:rsidRDefault="000E42AD" w:rsidP="0091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2015 год</w:t>
            </w:r>
            <w:r w:rsidR="00BA4204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 xml:space="preserve"> 237</w:t>
            </w:r>
            <w:r w:rsidR="004A3B40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000,00 рублей;</w:t>
            </w:r>
          </w:p>
          <w:p w:rsidR="000E42AD" w:rsidRPr="00BD5F4E" w:rsidRDefault="000E42AD" w:rsidP="0091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2016 год </w:t>
            </w:r>
            <w:r w:rsidR="00BA4204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237</w:t>
            </w:r>
            <w:r w:rsidR="004A3B40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000,00 рублей;</w:t>
            </w:r>
          </w:p>
          <w:p w:rsidR="000E42AD" w:rsidRPr="00BD5F4E" w:rsidRDefault="00D339C7" w:rsidP="0091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2017 год </w:t>
            </w:r>
            <w:r w:rsidR="00BA4204" w:rsidRPr="00BD5F4E">
              <w:rPr>
                <w:rFonts w:ascii="Arial" w:hAnsi="Arial" w:cs="Arial"/>
              </w:rPr>
              <w:t xml:space="preserve"> </w:t>
            </w:r>
            <w:r w:rsidR="003A34FF" w:rsidRPr="00BD5F4E">
              <w:rPr>
                <w:rFonts w:ascii="Arial" w:hAnsi="Arial" w:cs="Arial"/>
              </w:rPr>
              <w:t>2</w:t>
            </w:r>
            <w:r w:rsidR="004A3B40" w:rsidRPr="00BD5F4E">
              <w:rPr>
                <w:rFonts w:ascii="Arial" w:hAnsi="Arial" w:cs="Arial"/>
              </w:rPr>
              <w:t>54 1</w:t>
            </w:r>
            <w:r w:rsidR="003A34FF" w:rsidRPr="00BD5F4E">
              <w:rPr>
                <w:rFonts w:ascii="Arial" w:hAnsi="Arial" w:cs="Arial"/>
              </w:rPr>
              <w:t>0</w:t>
            </w:r>
            <w:r w:rsidR="000E42AD" w:rsidRPr="00BD5F4E">
              <w:rPr>
                <w:rFonts w:ascii="Arial" w:hAnsi="Arial" w:cs="Arial"/>
              </w:rPr>
              <w:t>0,00 рублей;</w:t>
            </w:r>
          </w:p>
          <w:p w:rsidR="000E42AD" w:rsidRPr="00BD5F4E" w:rsidRDefault="003A34FF" w:rsidP="009130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2018 год </w:t>
            </w:r>
            <w:r w:rsidR="00BA4204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2</w:t>
            </w:r>
            <w:r w:rsidR="004A3B40" w:rsidRPr="00BD5F4E">
              <w:rPr>
                <w:rFonts w:ascii="Arial" w:hAnsi="Arial" w:cs="Arial"/>
              </w:rPr>
              <w:t>92 2</w:t>
            </w:r>
            <w:r w:rsidRPr="00BD5F4E">
              <w:rPr>
                <w:rFonts w:ascii="Arial" w:hAnsi="Arial" w:cs="Arial"/>
              </w:rPr>
              <w:t>00</w:t>
            </w:r>
            <w:r w:rsidR="000E42AD" w:rsidRPr="00BD5F4E">
              <w:rPr>
                <w:rFonts w:ascii="Arial" w:hAnsi="Arial" w:cs="Arial"/>
              </w:rPr>
              <w:t>,00 рублей;</w:t>
            </w:r>
          </w:p>
          <w:p w:rsidR="000E42AD" w:rsidRPr="00BD5F4E" w:rsidRDefault="000E42AD" w:rsidP="004A3B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2019 год </w:t>
            </w:r>
            <w:r w:rsidR="00BA4204" w:rsidRPr="00BD5F4E">
              <w:rPr>
                <w:rFonts w:ascii="Arial" w:hAnsi="Arial" w:cs="Arial"/>
              </w:rPr>
              <w:t xml:space="preserve"> </w:t>
            </w:r>
            <w:r w:rsidR="004A3B40" w:rsidRPr="00BD5F4E">
              <w:rPr>
                <w:rFonts w:ascii="Arial" w:hAnsi="Arial" w:cs="Arial"/>
              </w:rPr>
              <w:t>292 2</w:t>
            </w:r>
            <w:r w:rsidR="003A34FF" w:rsidRPr="00BD5F4E">
              <w:rPr>
                <w:rFonts w:ascii="Arial" w:hAnsi="Arial" w:cs="Arial"/>
              </w:rPr>
              <w:t>00</w:t>
            </w:r>
            <w:r w:rsidRPr="00BD5F4E">
              <w:rPr>
                <w:rFonts w:ascii="Arial" w:hAnsi="Arial" w:cs="Arial"/>
              </w:rPr>
              <w:t>,00 рублей.</w:t>
            </w:r>
          </w:p>
        </w:tc>
      </w:tr>
      <w:tr w:rsidR="000E42AD" w:rsidRPr="00BD5F4E" w:rsidTr="00BD5F4E">
        <w:trPr>
          <w:trHeight w:val="3533"/>
        </w:trPr>
        <w:tc>
          <w:tcPr>
            <w:tcW w:w="2700" w:type="dxa"/>
          </w:tcPr>
          <w:p w:rsidR="000E42AD" w:rsidRPr="00BD5F4E" w:rsidRDefault="000E42AD" w:rsidP="00DC02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lastRenderedPageBreak/>
              <w:t xml:space="preserve">Ожидаемые результаты реализации программы                                              </w:t>
            </w:r>
          </w:p>
        </w:tc>
        <w:tc>
          <w:tcPr>
            <w:tcW w:w="7380" w:type="dxa"/>
          </w:tcPr>
          <w:p w:rsidR="000E42AD" w:rsidRPr="00BD5F4E" w:rsidRDefault="000E42AD" w:rsidP="00DC022E">
            <w:pPr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- </w:t>
            </w:r>
            <w:r w:rsidR="006020DF" w:rsidRPr="00BD5F4E">
              <w:rPr>
                <w:rFonts w:ascii="Arial" w:hAnsi="Arial" w:cs="Arial"/>
              </w:rPr>
              <w:t>сохранение</w:t>
            </w:r>
            <w:r w:rsidRPr="00BD5F4E">
              <w:rPr>
                <w:rFonts w:ascii="Arial" w:hAnsi="Arial" w:cs="Arial"/>
              </w:rPr>
              <w:t xml:space="preserve"> количества рабочих мест, созданных для организации  временного  трудоустройства несовершеннолетних  граждан в возрасте  от 14 до  18 л</w:t>
            </w:r>
            <w:r w:rsidR="006020DF" w:rsidRPr="00BD5F4E">
              <w:rPr>
                <w:rFonts w:ascii="Arial" w:hAnsi="Arial" w:cs="Arial"/>
              </w:rPr>
              <w:t xml:space="preserve">ет в свободное от учёбы время </w:t>
            </w:r>
            <w:r w:rsidRPr="00BD5F4E">
              <w:rPr>
                <w:rFonts w:ascii="Arial" w:hAnsi="Arial" w:cs="Arial"/>
              </w:rPr>
              <w:t xml:space="preserve"> </w:t>
            </w:r>
            <w:r w:rsidR="009F1DF4" w:rsidRPr="00BD5F4E">
              <w:rPr>
                <w:rFonts w:ascii="Arial" w:hAnsi="Arial" w:cs="Arial"/>
              </w:rPr>
              <w:t>до 50</w:t>
            </w:r>
            <w:r w:rsidR="004A3B40" w:rsidRPr="00BD5F4E">
              <w:rPr>
                <w:rFonts w:ascii="Arial" w:hAnsi="Arial" w:cs="Arial"/>
              </w:rPr>
              <w:t xml:space="preserve"> человек </w:t>
            </w:r>
            <w:r w:rsidR="002B1D0B" w:rsidRPr="00BD5F4E">
              <w:rPr>
                <w:rFonts w:ascii="Arial" w:hAnsi="Arial" w:cs="Arial"/>
              </w:rPr>
              <w:t xml:space="preserve"> в </w:t>
            </w:r>
            <w:r w:rsidR="004A3B40" w:rsidRPr="00BD5F4E">
              <w:rPr>
                <w:rFonts w:ascii="Arial" w:hAnsi="Arial" w:cs="Arial"/>
              </w:rPr>
              <w:t>2019 году</w:t>
            </w:r>
            <w:r w:rsidRPr="00BD5F4E">
              <w:rPr>
                <w:rFonts w:ascii="Arial" w:hAnsi="Arial" w:cs="Arial"/>
              </w:rPr>
              <w:t>;</w:t>
            </w:r>
          </w:p>
          <w:p w:rsidR="000E42AD" w:rsidRPr="00BD5F4E" w:rsidRDefault="000E42AD" w:rsidP="00DC022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Fonts w:ascii="Arial" w:hAnsi="Arial" w:cs="Arial"/>
                <w:sz w:val="24"/>
                <w:szCs w:val="24"/>
              </w:rPr>
              <w:t>- сохранение количества рабочих мест, созданных для организации оплачиваемы</w:t>
            </w:r>
            <w:r w:rsidR="006020DF" w:rsidRPr="00BD5F4E">
              <w:rPr>
                <w:rFonts w:ascii="Arial" w:hAnsi="Arial" w:cs="Arial"/>
                <w:sz w:val="24"/>
                <w:szCs w:val="24"/>
              </w:rPr>
              <w:t>х общественных ра</w:t>
            </w:r>
            <w:r w:rsidR="004A3B40" w:rsidRPr="00BD5F4E">
              <w:rPr>
                <w:rFonts w:ascii="Arial" w:hAnsi="Arial" w:cs="Arial"/>
                <w:sz w:val="24"/>
                <w:szCs w:val="24"/>
              </w:rPr>
              <w:t xml:space="preserve">бот на уровне </w:t>
            </w:r>
            <w:r w:rsidR="009F1DF4" w:rsidRPr="00BD5F4E">
              <w:rPr>
                <w:rFonts w:ascii="Arial" w:hAnsi="Arial" w:cs="Arial"/>
                <w:sz w:val="24"/>
                <w:szCs w:val="24"/>
              </w:rPr>
              <w:t>4</w:t>
            </w:r>
            <w:r w:rsidR="006020DF" w:rsidRPr="00BD5F4E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Pr="00BD5F4E">
              <w:rPr>
                <w:rFonts w:ascii="Arial" w:hAnsi="Arial" w:cs="Arial"/>
                <w:sz w:val="24"/>
                <w:szCs w:val="24"/>
              </w:rPr>
              <w:t xml:space="preserve"> до 2019 года;</w:t>
            </w:r>
          </w:p>
          <w:p w:rsidR="00950941" w:rsidRPr="00BD5F4E" w:rsidRDefault="00950941" w:rsidP="00DC022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Fonts w:ascii="Arial" w:hAnsi="Arial" w:cs="Arial"/>
                <w:sz w:val="24"/>
                <w:szCs w:val="24"/>
              </w:rPr>
              <w:t>- снижение уровня безработицы в Курском районе Курской области на 0,2% (с 1,5 % в 2015 году до 1,3% в 2019 году);</w:t>
            </w:r>
          </w:p>
          <w:p w:rsidR="000E42AD" w:rsidRPr="00BD5F4E" w:rsidRDefault="000E42AD" w:rsidP="00B86E5A">
            <w:pPr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- снижение коэффициента напряженности на рынке труда Курского района Курской области на 0,1 (с 1,5 в 2015 году до 1,4 в 2019 году).</w:t>
            </w:r>
          </w:p>
        </w:tc>
      </w:tr>
    </w:tbl>
    <w:p w:rsidR="000E42AD" w:rsidRPr="00BD5F4E" w:rsidRDefault="000E42AD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0E42AD" w:rsidRPr="00BD5F4E" w:rsidRDefault="000E42AD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0E42AD" w:rsidRPr="00BD5F4E" w:rsidRDefault="000E42AD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0E42AD" w:rsidRDefault="000E42AD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BD5F4E" w:rsidRPr="00BD5F4E" w:rsidRDefault="00BD5F4E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0E42AD" w:rsidRPr="00BD5F4E" w:rsidRDefault="000E42AD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0E42AD" w:rsidRPr="00BD5F4E" w:rsidRDefault="000E42AD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0E42AD" w:rsidRPr="00BD5F4E" w:rsidRDefault="000E42AD" w:rsidP="005803C2">
      <w:pPr>
        <w:tabs>
          <w:tab w:val="left" w:pos="3820"/>
        </w:tabs>
        <w:rPr>
          <w:rFonts w:ascii="Arial" w:hAnsi="Arial" w:cs="Arial"/>
          <w:b/>
          <w:bCs/>
        </w:rPr>
      </w:pPr>
    </w:p>
    <w:p w:rsidR="000E42AD" w:rsidRPr="00BD5F4E" w:rsidRDefault="000E42AD" w:rsidP="00733D18">
      <w:pPr>
        <w:tabs>
          <w:tab w:val="left" w:pos="3820"/>
        </w:tabs>
        <w:jc w:val="center"/>
        <w:rPr>
          <w:rFonts w:ascii="Arial" w:hAnsi="Arial" w:cs="Arial"/>
        </w:rPr>
      </w:pPr>
      <w:r w:rsidRPr="00BD5F4E">
        <w:rPr>
          <w:rFonts w:ascii="Arial" w:hAnsi="Arial" w:cs="Arial"/>
          <w:b/>
          <w:bCs/>
        </w:rPr>
        <w:lastRenderedPageBreak/>
        <w:t xml:space="preserve">        1. </w:t>
      </w:r>
      <w:r w:rsidR="001B3872" w:rsidRPr="00BD5F4E">
        <w:rPr>
          <w:rFonts w:ascii="Arial" w:hAnsi="Arial" w:cs="Arial"/>
          <w:b/>
          <w:bCs/>
        </w:rPr>
        <w:t>Характеристика сферы реализации программы, описание основных проблем в указанной сфере и прогноз ее развития</w:t>
      </w:r>
      <w:r w:rsidRPr="00BD5F4E">
        <w:rPr>
          <w:rFonts w:ascii="Arial" w:hAnsi="Arial" w:cs="Arial"/>
        </w:rPr>
        <w:t xml:space="preserve"> </w:t>
      </w:r>
    </w:p>
    <w:p w:rsidR="000E42AD" w:rsidRPr="00BD5F4E" w:rsidRDefault="000E42AD" w:rsidP="00733D18">
      <w:pPr>
        <w:tabs>
          <w:tab w:val="left" w:pos="3820"/>
        </w:tabs>
        <w:jc w:val="center"/>
        <w:rPr>
          <w:rFonts w:ascii="Arial" w:hAnsi="Arial" w:cs="Arial"/>
        </w:rPr>
      </w:pP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ab/>
        <w:t>Ситуация на рынке труда Курского района в течение 2013-2014 годов характеризуется как стабильная. Численность зарегистрированных безработных в 2013 году составила  346 человек, в 2014 году  137 человек.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При невысоком уровне регистрируемой безработицы основными проблемами сегодня являются качественные диспропорции и неудовлетворенный спрос  работодателей на рабочую силу. По своему характеру зарегистрированная безработица является «структурной», так как спрос не соответствует предложению, что влечет несбалансированность спроса и предложения рабочей силы на рынке труда.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Диспропорция спроса и предложения рабочей силы порождают, с одной стороны, вынужденную незанятость граждан, а с другой – кадровый дефицит. Более 80% вакансий, заявляемых работодателями, предназначены для рабочих, в то время как почти 50% безработных граждан, состоящих на учете в службе занятости, - специалисты с высшим или средним профессиональным образованием. Несоответствие профессиональной квалификационной структуры предлагаемой рабочей силы и спроса на нее приводит к тому, что часть потребности в новых кадрах, испытываемой работодателями, остается неудовлетворённой.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Основными причинами возникновения стереотипов о статусе и стоимости труда рабочих и специалистов являются: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наличие значительной дифференциации в уровне оплаты труда между сферой услуг и производственной сферой, бюджетным и внебюджетным секторами;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низкое качество рабочих мест в отдельных отраслях.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Уровень оплаты труда значительно ниже среднего по области:</w:t>
      </w:r>
    </w:p>
    <w:p w:rsidR="000E42AD" w:rsidRPr="00BD5F4E" w:rsidRDefault="000E42AD" w:rsidP="00CD3B56">
      <w:pPr>
        <w:pStyle w:val="ConsPlusNonformat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 xml:space="preserve">    в промышленном производстве        - в 1,2 раза;</w:t>
      </w:r>
    </w:p>
    <w:p w:rsidR="000E42AD" w:rsidRPr="00BD5F4E" w:rsidRDefault="000E42AD" w:rsidP="00CD3B56">
      <w:pPr>
        <w:pStyle w:val="ConsPlusNonformat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 xml:space="preserve">    в организациях транспорта и связи – 1,2 раза.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Такой уровень оплаты труда в этих отраслях приводит: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к оттоку квалифицированных кадров в другие секторы экономики;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к снижению спроса на профессиональное образование по низкооплачиваемым специальностям и невозможности восполнить кадровый дефицит в перспективе.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Низкое качество рабочих мест оказывает негативное влияние на функционирование рынка труда и приводит: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к высокой текучести и нехватке рабочей силы на работах, связанных с тяжелым физическим трудом, вредными и опасными условиями труда;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к потере кадровых ресурсов в связи с производственным травматизмом и профессиональными заболеваниями.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Характерной чертой районного рынка труда, несмотря на принимаемые меры, остается высокий уровень "женской" и "молодежной" безработицы: доля женщин в общей численности</w:t>
      </w:r>
      <w:r w:rsidR="00EF3AB3" w:rsidRPr="00BD5F4E">
        <w:rPr>
          <w:rFonts w:ascii="Arial" w:hAnsi="Arial" w:cs="Arial"/>
        </w:rPr>
        <w:t>,</w:t>
      </w:r>
      <w:r w:rsidRPr="00BD5F4E">
        <w:rPr>
          <w:rFonts w:ascii="Arial" w:hAnsi="Arial" w:cs="Arial"/>
        </w:rPr>
        <w:t xml:space="preserve"> зарегистрированных безработных составляет 68%. Численность безработных граждан в возрасте 16 - 29 лет снижается незначительно и составляет ежегодно 25 - 28%.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Требуют дальнейшего решения проблемы в обеспечении занятости граждан, испытывающих трудности в поиске работы: инвалидов, граждан, освобожденных из учреждений, исполняющих наказание в виде лишения свободы, одиноких и многодетных родителей, имеющих несовершеннолетних детей, и других.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Постоянно растет число обращений инвалидов в органы службы занятости. </w:t>
      </w:r>
      <w:r w:rsidRPr="00BD5F4E">
        <w:rPr>
          <w:rFonts w:ascii="Arial" w:hAnsi="Arial" w:cs="Arial"/>
        </w:rPr>
        <w:lastRenderedPageBreak/>
        <w:t>Так, за период с 2012 по 2013 год численность этой категории граждан, зарегистрированных в качестве безработных, увеличилась с 28,0% до 30,0%.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этих условиях возрастает необходимость осуществления системного и целостного регулирования ситуации, складывающейся на рынке труда.</w:t>
      </w:r>
    </w:p>
    <w:p w:rsidR="000E42AD" w:rsidRPr="00BD5F4E" w:rsidRDefault="000E42AD" w:rsidP="00CD3B5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результате выполнения задач, поставленных в рамках муниципальной целевой программы "Содействие занятости населения Курского района Курской области на 2011г.", за  2011 год  приняли участие 5 человек в общественных оплачиваемых работах,  организовано временное трудоустройство 180 несовершеннолетних граждан в возрасте от 14 до 18 лет (63,8%), за 2013 год приняли участие в общественных оплачиваемых работах 167 человек, организовано временное трудоустройство несовершеннолетних граждан в возрасте от 14 до 18 лет 293 человека.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2013 году при содействии центра занятости населения было трудоустроено 908 человек (31,3% от числа обратившихся), в т.ч. 159 чел., зарегистрированных безработными, в 2014 году при содействии центра занятости населения было трудоустроено 470 человека (63,4% от числа обратившихся), в т.ч. 141 чел., зарегистрированных безработными.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  <w:b/>
          <w:bCs/>
        </w:rPr>
      </w:pPr>
      <w:r w:rsidRPr="00BD5F4E">
        <w:rPr>
          <w:rFonts w:ascii="Arial" w:hAnsi="Arial" w:cs="Arial"/>
        </w:rPr>
        <w:t xml:space="preserve">Уровень регистрируемой безработицы на 01.01.2014 года составил 1,4%, что ниже уровня прошлого года на 0,2%.  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Средняя номинальная заработная плата  за 2013 год (без выплат социального характера), сложилась в размере 18,5 тыс. рублей, по сравнению с 2012 годом увеличилась на 17,8%.</w:t>
      </w:r>
      <w:r w:rsidRPr="00BD5F4E">
        <w:rPr>
          <w:rFonts w:ascii="Arial" w:hAnsi="Arial" w:cs="Arial"/>
          <w:b/>
          <w:bCs/>
        </w:rPr>
        <w:t xml:space="preserve"> </w:t>
      </w:r>
      <w:r w:rsidRPr="00BD5F4E">
        <w:rPr>
          <w:rFonts w:ascii="Arial" w:hAnsi="Arial" w:cs="Arial"/>
        </w:rPr>
        <w:t xml:space="preserve">Самый высокий размер средней заработной платы отмечался в организациях, занимающихся сельскохозяйственной деятельностью, строительной деятельностью, оптовой и розничной торговли. 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Величина прожиточного минимума трудоспособного гражданина Курского района Курской области в 2014 году составила 7326 рублей и увеличилась по сравнению с 2013 годом на 11,3%.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Численность населения Курского района на 1 января 2013г. составила 52,9 тыс. чел. 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Преобладающая часть занятого населения Курского района сосредоточена на крупных и средних предприятиях. 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2013</w:t>
      </w:r>
      <w:r w:rsidRPr="00BD5F4E">
        <w:rPr>
          <w:rFonts w:ascii="Arial" w:hAnsi="Arial" w:cs="Arial"/>
          <w:b/>
          <w:bCs/>
        </w:rPr>
        <w:t xml:space="preserve"> </w:t>
      </w:r>
      <w:r w:rsidRPr="00BD5F4E">
        <w:rPr>
          <w:rFonts w:ascii="Arial" w:hAnsi="Arial" w:cs="Arial"/>
        </w:rPr>
        <w:t>году в ОКУ «Центр занятости населения города Курска» зарегистрировано 2903 обращения граждан за содействием в поиске подходящей работы. В 2014 году за 9 месяцев в ОКУ «Центр занятости населения города Курска» зарегистрировано 741 обращение граждан за содействием в поиске подходящей работы.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Среди ищущих работу 38,9% составляли граждане, не занятые трудовой деятельностью, 11,9% – учащиеся и студенты, желающие работать в свободное от учебы время, а также занятые, желающие поменять место работы или ищущие работу по совместительству.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числе граждан, зарегистрированных в качестве безработных, уволенных с предприятий: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- 190 человек составили граждане, уволенные по собственному желанию;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-  35 человека  высвобожденные работники;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-  33 человек уволенных по соглашению сторон;</w:t>
      </w:r>
    </w:p>
    <w:p w:rsidR="000E42AD" w:rsidRPr="00BD5F4E" w:rsidRDefault="000E42AD" w:rsidP="00CD3B56">
      <w:pPr>
        <w:tabs>
          <w:tab w:val="left" w:pos="360"/>
          <w:tab w:val="left" w:pos="1560"/>
          <w:tab w:val="left" w:pos="1843"/>
        </w:tabs>
        <w:ind w:firstLine="1004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- 15 человек  уволенные по другим основаниям (в связи с истечением срока договора, за нарушение трудовой дисциплины и др.).</w:t>
      </w:r>
    </w:p>
    <w:p w:rsidR="000E42AD" w:rsidRPr="00BD5F4E" w:rsidRDefault="000E42AD" w:rsidP="00CD3B56">
      <w:pPr>
        <w:ind w:firstLine="709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Анализ рынка труда Курского района Курской области позволил выявить как негативные, так и положительные факторы, влияющие на ситуацию на рынке труда Курского района Курской области.</w:t>
      </w:r>
    </w:p>
    <w:p w:rsidR="000E42AD" w:rsidRPr="00BD5F4E" w:rsidRDefault="000E42AD" w:rsidP="00CD3B56">
      <w:pPr>
        <w:pStyle w:val="af"/>
        <w:jc w:val="both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lastRenderedPageBreak/>
        <w:t>Эффективное решение без  применения  программно - целевого метода, позволяющего обеспечить системный и целостный подход к регулированию ситуации, складывающегося на рынке труда.</w:t>
      </w:r>
    </w:p>
    <w:p w:rsidR="000E42AD" w:rsidRPr="00BD5F4E" w:rsidRDefault="000E42AD" w:rsidP="00CD3B56">
      <w:pPr>
        <w:pStyle w:val="af"/>
        <w:jc w:val="both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 xml:space="preserve">Система программных мероприятий, взаимоувязанных по срокам, исполнителям и финансовым ресурсам, позволит решить задачи, направленные на достижение поставленных целей, с учетом сложившихся в Курском районе Курской области экономических условий. </w:t>
      </w:r>
      <w:r w:rsidRPr="00BD5F4E">
        <w:rPr>
          <w:rFonts w:ascii="Arial" w:hAnsi="Arial" w:cs="Arial"/>
          <w:color w:val="000000"/>
          <w:sz w:val="24"/>
          <w:szCs w:val="24"/>
        </w:rPr>
        <w:t>Настоящая Программа, являясь важнейшим инструментом реализации государственной политики занятости населения, позволит планомерно проводить работу в области обеспечения гарантий, предусмотренных законодательством Российской Федерации о занятости населения</w:t>
      </w:r>
      <w:r w:rsidRPr="00BD5F4E">
        <w:rPr>
          <w:rFonts w:ascii="Arial" w:hAnsi="Arial" w:cs="Arial"/>
          <w:color w:val="FF0000"/>
          <w:sz w:val="24"/>
          <w:szCs w:val="24"/>
        </w:rPr>
        <w:t xml:space="preserve">. </w:t>
      </w:r>
      <w:r w:rsidRPr="00BD5F4E">
        <w:rPr>
          <w:rFonts w:ascii="Arial" w:hAnsi="Arial" w:cs="Arial"/>
          <w:sz w:val="24"/>
          <w:szCs w:val="24"/>
        </w:rPr>
        <w:t>Реализация муниципальной программы будет способствовать решению этих проблем в Курском районе Курской области, охватывая весь жизненный цикл человека. Она также предусматривает информационно – пропагандистскую работу в обеспечении занятости граждан, испытывающих трудности в поиске работы.</w:t>
      </w:r>
    </w:p>
    <w:p w:rsidR="00762220" w:rsidRPr="00BD5F4E" w:rsidRDefault="00762220" w:rsidP="00CD3B56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2D1D08" w:rsidRPr="00BD5F4E" w:rsidRDefault="002D1D08" w:rsidP="00333C03">
      <w:pPr>
        <w:jc w:val="both"/>
        <w:rPr>
          <w:rFonts w:ascii="Arial" w:hAnsi="Arial" w:cs="Arial"/>
        </w:rPr>
      </w:pPr>
    </w:p>
    <w:p w:rsidR="000E42AD" w:rsidRPr="00BD5F4E" w:rsidRDefault="000E42AD" w:rsidP="006F3E31">
      <w:pPr>
        <w:tabs>
          <w:tab w:val="left" w:pos="138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 xml:space="preserve">2. Приоритеты </w:t>
      </w:r>
      <w:r w:rsidR="00450FC6" w:rsidRPr="00BD5F4E">
        <w:rPr>
          <w:rFonts w:ascii="Arial" w:hAnsi="Arial" w:cs="Arial"/>
          <w:b/>
          <w:bCs/>
        </w:rPr>
        <w:t>муниципальной</w:t>
      </w:r>
      <w:r w:rsidRPr="00BD5F4E">
        <w:rPr>
          <w:rFonts w:ascii="Arial" w:hAnsi="Arial" w:cs="Arial"/>
          <w:b/>
          <w:bCs/>
        </w:rPr>
        <w:t xml:space="preserve">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0E42AD" w:rsidRPr="00BD5F4E" w:rsidRDefault="000E42AD" w:rsidP="00333C03">
      <w:pPr>
        <w:tabs>
          <w:tab w:val="left" w:pos="1380"/>
        </w:tabs>
        <w:jc w:val="center"/>
        <w:rPr>
          <w:rFonts w:ascii="Arial" w:hAnsi="Arial" w:cs="Arial"/>
          <w:b/>
          <w:bCs/>
        </w:rPr>
      </w:pPr>
    </w:p>
    <w:p w:rsidR="000E42AD" w:rsidRPr="00BD5F4E" w:rsidRDefault="000E42AD" w:rsidP="00982EFE">
      <w:pPr>
        <w:pStyle w:val="1"/>
        <w:spacing w:before="0" w:after="0"/>
        <w:rPr>
          <w:color w:val="auto"/>
        </w:rPr>
      </w:pPr>
      <w:r w:rsidRPr="00BD5F4E">
        <w:rPr>
          <w:color w:val="auto"/>
        </w:rPr>
        <w:t xml:space="preserve">2.1. Приоритеты </w:t>
      </w:r>
      <w:r w:rsidR="005872F9" w:rsidRPr="00BD5F4E">
        <w:rPr>
          <w:color w:val="auto"/>
        </w:rPr>
        <w:t>муниципальной</w:t>
      </w:r>
      <w:r w:rsidRPr="00BD5F4E">
        <w:rPr>
          <w:color w:val="auto"/>
        </w:rPr>
        <w:t xml:space="preserve"> политики в сфере реализации муниципальной программы</w:t>
      </w:r>
    </w:p>
    <w:p w:rsidR="000E42AD" w:rsidRPr="00BD5F4E" w:rsidRDefault="000E42AD" w:rsidP="00982EFE">
      <w:pPr>
        <w:rPr>
          <w:rFonts w:ascii="Arial" w:hAnsi="Arial" w:cs="Arial"/>
        </w:rPr>
      </w:pPr>
    </w:p>
    <w:p w:rsidR="000E42AD" w:rsidRPr="00BD5F4E" w:rsidRDefault="000E42AD" w:rsidP="00BD4E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Согласно Стратегии экономического и социального развития Курского района Курской области на период до 2020 года, одобренной </w:t>
      </w:r>
      <w:hyperlink r:id="rId8" w:history="1">
        <w:r w:rsidRPr="00BD5F4E">
          <w:rPr>
            <w:rStyle w:val="af0"/>
            <w:rFonts w:ascii="Arial" w:hAnsi="Arial" w:cs="Arial"/>
            <w:color w:val="auto"/>
            <w:u w:val="none"/>
          </w:rPr>
          <w:t>постановлением</w:t>
        </w:r>
      </w:hyperlink>
      <w:r w:rsidRPr="00BD5F4E">
        <w:rPr>
          <w:rFonts w:ascii="Arial" w:hAnsi="Arial" w:cs="Arial"/>
        </w:rPr>
        <w:t xml:space="preserve"> Курской областной Думы от 24.05.2007 N 381-IV ОД, стратегической целью развития Курского района Курской области является повышение уровня жизни населения района на основе устойчивого развития экономики района.</w:t>
      </w:r>
    </w:p>
    <w:p w:rsidR="000E42AD" w:rsidRPr="00BD5F4E" w:rsidRDefault="000E42AD" w:rsidP="00BD4E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числе приоритетных задач развития, как  экономики  Курской области, так и экономики Курского района  Курской области это  создание предпосылок для расширения занятости трудоспособного населения и снижения уровня безработицы, увеличения доходов населения и снижения масштабов бедности.</w:t>
      </w:r>
    </w:p>
    <w:p w:rsidR="000E42AD" w:rsidRPr="00BD5F4E" w:rsidRDefault="000E42AD" w:rsidP="00BD4E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Целью</w:t>
      </w:r>
      <w:r w:rsidR="009754C4" w:rsidRPr="00BD5F4E">
        <w:rPr>
          <w:rFonts w:ascii="Arial" w:hAnsi="Arial" w:cs="Arial"/>
        </w:rPr>
        <w:t xml:space="preserve"> муниципальной </w:t>
      </w:r>
      <w:r w:rsidRPr="00BD5F4E">
        <w:rPr>
          <w:rFonts w:ascii="Arial" w:hAnsi="Arial" w:cs="Arial"/>
        </w:rPr>
        <w:t xml:space="preserve">политики занятости является обеспечение эффективной занятости населения Курского района Курской области с учетом следующих приоритетов развития </w:t>
      </w:r>
      <w:r w:rsidR="009754C4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>экономики</w:t>
      </w:r>
      <w:r w:rsidR="00EF62CA" w:rsidRPr="00BD5F4E">
        <w:rPr>
          <w:rFonts w:ascii="Arial" w:hAnsi="Arial" w:cs="Arial"/>
        </w:rPr>
        <w:t xml:space="preserve"> </w:t>
      </w:r>
      <w:r w:rsidR="005872F9" w:rsidRPr="00BD5F4E">
        <w:rPr>
          <w:rFonts w:ascii="Arial" w:hAnsi="Arial" w:cs="Arial"/>
        </w:rPr>
        <w:t xml:space="preserve">Курской </w:t>
      </w:r>
      <w:r w:rsidRPr="00BD5F4E">
        <w:rPr>
          <w:rFonts w:ascii="Arial" w:hAnsi="Arial" w:cs="Arial"/>
        </w:rPr>
        <w:t>области в период с 2015 по 2019 год:</w:t>
      </w:r>
    </w:p>
    <w:p w:rsidR="000E42AD" w:rsidRPr="00BD5F4E" w:rsidRDefault="000E42AD" w:rsidP="00BD4E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- создание условий развития эффективного рынка труда Курского района Курской области и повышения эффективности занятости населения Курского района Курской области;</w:t>
      </w:r>
    </w:p>
    <w:p w:rsidR="000E42AD" w:rsidRPr="00BD5F4E" w:rsidRDefault="000E42AD" w:rsidP="00BD4E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- обеспечение максимально возможной занятости трудоспособного населения и реализация прав граждан в области социальной защиты от безработицы;</w:t>
      </w:r>
    </w:p>
    <w:p w:rsidR="000E42AD" w:rsidRPr="00BD5F4E" w:rsidRDefault="000E42AD" w:rsidP="00B36F4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- развитие эффективно функционирующей структуры занятости, позволяющей оперативно и качественно удовлетворять потребности работодателей в рабочей силе и способствующей получению незанятыми гражданами работы, в наибольшей степени соответствующей их потребностям и профессиональным возможностям.</w:t>
      </w:r>
    </w:p>
    <w:p w:rsidR="000E42AD" w:rsidRPr="00BD5F4E" w:rsidRDefault="000E42AD" w:rsidP="00BD4E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Одним из направлений  муниципальной программы является реализация на территории Курского района Курской области единой государственной </w:t>
      </w:r>
      <w:r w:rsidRPr="00BD5F4E">
        <w:rPr>
          <w:rFonts w:ascii="Arial" w:hAnsi="Arial" w:cs="Arial"/>
        </w:rPr>
        <w:lastRenderedPageBreak/>
        <w:t>политики трудовых отношений.</w:t>
      </w:r>
    </w:p>
    <w:p w:rsidR="000E42AD" w:rsidRPr="00BD5F4E" w:rsidRDefault="000E42AD" w:rsidP="00BD4E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42AD" w:rsidRPr="00BD5F4E" w:rsidRDefault="000E42AD" w:rsidP="00982E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bookmarkStart w:id="1" w:name="sub_22"/>
      <w:r w:rsidRPr="00BD5F4E">
        <w:rPr>
          <w:rFonts w:ascii="Arial" w:hAnsi="Arial" w:cs="Arial"/>
          <w:b/>
          <w:bCs/>
          <w:color w:val="26282F"/>
        </w:rPr>
        <w:t>2.2. Цели</w:t>
      </w:r>
      <w:r w:rsidRPr="00BD5F4E">
        <w:rPr>
          <w:rFonts w:ascii="Arial" w:hAnsi="Arial" w:cs="Arial"/>
          <w:b/>
          <w:bCs/>
        </w:rPr>
        <w:t>, задачи и показатели (индикаторы) достижения целей и решения задач</w:t>
      </w:r>
      <w:r w:rsidR="00021DB8" w:rsidRPr="00BD5F4E">
        <w:rPr>
          <w:rFonts w:ascii="Arial" w:hAnsi="Arial" w:cs="Arial"/>
          <w:b/>
          <w:bCs/>
        </w:rPr>
        <w:t xml:space="preserve"> муниципальной программы</w:t>
      </w:r>
    </w:p>
    <w:p w:rsidR="000E42AD" w:rsidRPr="00BD5F4E" w:rsidRDefault="000E42AD" w:rsidP="00982E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0E42AD" w:rsidRPr="00BD5F4E" w:rsidRDefault="000E42AD" w:rsidP="00686877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Основной  целью  Программы являются: развитие рынка труда, повышение эффективности занятости населения.</w:t>
      </w:r>
    </w:p>
    <w:p w:rsidR="000E42AD" w:rsidRPr="00BD5F4E" w:rsidRDefault="000E42AD" w:rsidP="00686877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Для достижения поставленной  цели необходимо решение следующих задач: </w:t>
      </w:r>
    </w:p>
    <w:p w:rsidR="002B1D0B" w:rsidRPr="00BD5F4E" w:rsidRDefault="000E42AD" w:rsidP="00686877">
      <w:pPr>
        <w:pStyle w:val="ac"/>
        <w:ind w:firstLine="708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>содействие за</w:t>
      </w:r>
      <w:r w:rsidR="002B1D0B" w:rsidRPr="00BD5F4E">
        <w:rPr>
          <w:rFonts w:ascii="Arial" w:hAnsi="Arial" w:cs="Arial"/>
          <w:sz w:val="24"/>
          <w:szCs w:val="24"/>
        </w:rPr>
        <w:t xml:space="preserve">нятости  населения, испытывающего </w:t>
      </w:r>
      <w:r w:rsidRPr="00BD5F4E">
        <w:rPr>
          <w:rFonts w:ascii="Arial" w:hAnsi="Arial" w:cs="Arial"/>
          <w:sz w:val="24"/>
          <w:szCs w:val="24"/>
        </w:rPr>
        <w:t xml:space="preserve"> трудности в поиске работы;</w:t>
      </w:r>
    </w:p>
    <w:p w:rsidR="000E42AD" w:rsidRPr="00BD5F4E" w:rsidRDefault="000E42AD" w:rsidP="00686877">
      <w:pPr>
        <w:pStyle w:val="ac"/>
        <w:ind w:firstLine="708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 xml:space="preserve"> оказание социальной поддержки безработным гражданам Курского района Курской области.</w:t>
      </w:r>
    </w:p>
    <w:p w:rsidR="000E42AD" w:rsidRPr="00BD5F4E" w:rsidRDefault="000E42AD" w:rsidP="00686877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>Целевыми индикаторами и показателями Программы, характеризующими эффективность реализации программных мероприятий, являются:</w:t>
      </w:r>
    </w:p>
    <w:p w:rsidR="000E42AD" w:rsidRPr="00BD5F4E" w:rsidRDefault="000E42AD" w:rsidP="00686877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>- уровень безработицы в Курском районе Курской области</w:t>
      </w:r>
      <w:r w:rsidR="00450FC6" w:rsidRPr="00BD5F4E">
        <w:rPr>
          <w:rFonts w:ascii="Arial" w:hAnsi="Arial" w:cs="Arial"/>
          <w:sz w:val="24"/>
          <w:szCs w:val="24"/>
        </w:rPr>
        <w:t xml:space="preserve">, </w:t>
      </w:r>
      <w:r w:rsidR="002B1D0B" w:rsidRPr="00BD5F4E">
        <w:rPr>
          <w:rFonts w:ascii="Arial" w:hAnsi="Arial" w:cs="Arial"/>
          <w:sz w:val="24"/>
          <w:szCs w:val="24"/>
        </w:rPr>
        <w:t xml:space="preserve"> %</w:t>
      </w:r>
      <w:r w:rsidRPr="00BD5F4E">
        <w:rPr>
          <w:rFonts w:ascii="Arial" w:hAnsi="Arial" w:cs="Arial"/>
          <w:sz w:val="24"/>
          <w:szCs w:val="24"/>
        </w:rPr>
        <w:t>;</w:t>
      </w:r>
    </w:p>
    <w:p w:rsidR="000E42AD" w:rsidRPr="00BD5F4E" w:rsidRDefault="000E42AD" w:rsidP="00686877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>- количество рабочих мест, созданных для организации временного  трудоустройства несовершеннолетних  граждан в возрасте  от 14 до  18 лет в свободное от учебы время</w:t>
      </w:r>
      <w:r w:rsidR="00450FC6" w:rsidRPr="00BD5F4E">
        <w:rPr>
          <w:rFonts w:ascii="Arial" w:hAnsi="Arial" w:cs="Arial"/>
          <w:sz w:val="24"/>
          <w:szCs w:val="24"/>
        </w:rPr>
        <w:t>, ед.</w:t>
      </w:r>
      <w:r w:rsidRPr="00BD5F4E">
        <w:rPr>
          <w:rFonts w:ascii="Arial" w:hAnsi="Arial" w:cs="Arial"/>
          <w:sz w:val="24"/>
          <w:szCs w:val="24"/>
        </w:rPr>
        <w:t>;</w:t>
      </w:r>
    </w:p>
    <w:p w:rsidR="000E42AD" w:rsidRPr="00BD5F4E" w:rsidRDefault="000E42AD" w:rsidP="00686877">
      <w:pPr>
        <w:pStyle w:val="Style7"/>
        <w:widowControl/>
        <w:spacing w:line="240" w:lineRule="auto"/>
        <w:ind w:firstLine="708"/>
        <w:rPr>
          <w:rFonts w:ascii="Arial" w:hAnsi="Arial" w:cs="Arial"/>
        </w:rPr>
      </w:pPr>
      <w:r w:rsidRPr="00BD5F4E">
        <w:rPr>
          <w:rFonts w:ascii="Arial" w:hAnsi="Arial" w:cs="Arial"/>
        </w:rPr>
        <w:t>- количество рабочих мест, созданных для организации оплачиваемых  общественных работ</w:t>
      </w:r>
      <w:r w:rsidR="00450FC6" w:rsidRPr="00BD5F4E">
        <w:rPr>
          <w:rFonts w:ascii="Arial" w:hAnsi="Arial" w:cs="Arial"/>
        </w:rPr>
        <w:t>, ед.</w:t>
      </w:r>
      <w:r w:rsidRPr="00BD5F4E">
        <w:rPr>
          <w:rFonts w:ascii="Arial" w:hAnsi="Arial" w:cs="Arial"/>
        </w:rPr>
        <w:t>;</w:t>
      </w:r>
    </w:p>
    <w:p w:rsidR="000E42AD" w:rsidRPr="00BD5F4E" w:rsidRDefault="000E42AD" w:rsidP="00686877">
      <w:pPr>
        <w:pStyle w:val="Style7"/>
        <w:widowControl/>
        <w:spacing w:line="240" w:lineRule="auto"/>
        <w:ind w:firstLine="708"/>
        <w:rPr>
          <w:rFonts w:ascii="Arial" w:hAnsi="Arial" w:cs="Arial"/>
        </w:rPr>
      </w:pPr>
      <w:r w:rsidRPr="00BD5F4E">
        <w:rPr>
          <w:rFonts w:ascii="Arial" w:hAnsi="Arial" w:cs="Arial"/>
        </w:rPr>
        <w:t>- напряженность на рынке труда Курского района Курской области</w:t>
      </w:r>
      <w:r w:rsidR="00450FC6" w:rsidRPr="00BD5F4E">
        <w:rPr>
          <w:rFonts w:ascii="Arial" w:hAnsi="Arial" w:cs="Arial"/>
        </w:rPr>
        <w:t xml:space="preserve">, </w:t>
      </w:r>
      <w:r w:rsidR="002D1D08" w:rsidRPr="00BD5F4E">
        <w:rPr>
          <w:rFonts w:ascii="Arial" w:hAnsi="Arial" w:cs="Arial"/>
        </w:rPr>
        <w:t xml:space="preserve"> коэффициент.</w:t>
      </w:r>
    </w:p>
    <w:p w:rsidR="000E42AD" w:rsidRPr="00BD5F4E" w:rsidRDefault="000E42AD" w:rsidP="00686877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Прогнозируемые значения целевых показателей, характеризующих эффективность реализации Программы, приведены в приложении № 1 к настоящей Программе.</w:t>
      </w:r>
    </w:p>
    <w:p w:rsidR="000E42AD" w:rsidRPr="00BD5F4E" w:rsidRDefault="000E42AD" w:rsidP="005A4468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C14E63" w:rsidRPr="00BD5F4E" w:rsidRDefault="00C14E63" w:rsidP="005A4468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E42AD" w:rsidRPr="00BD5F4E" w:rsidRDefault="000E42AD" w:rsidP="00982E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2.3. Описание основных ожидаемых конечных результатов муниципальной программы</w:t>
      </w:r>
    </w:p>
    <w:p w:rsidR="000E42AD" w:rsidRPr="00BD5F4E" w:rsidRDefault="000E42AD" w:rsidP="00982E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0E42AD" w:rsidRPr="00BD5F4E" w:rsidRDefault="000E42AD" w:rsidP="003918D1">
      <w:pPr>
        <w:ind w:firstLine="567"/>
        <w:jc w:val="both"/>
        <w:rPr>
          <w:rFonts w:ascii="Arial" w:hAnsi="Arial" w:cs="Arial"/>
        </w:rPr>
      </w:pPr>
      <w:r w:rsidRPr="00BD5F4E">
        <w:rPr>
          <w:rFonts w:ascii="Arial" w:hAnsi="Arial" w:cs="Arial"/>
          <w:b/>
          <w:bCs/>
        </w:rPr>
        <w:t xml:space="preserve"> </w:t>
      </w:r>
      <w:r w:rsidRPr="00BD5F4E">
        <w:rPr>
          <w:rFonts w:ascii="Arial" w:hAnsi="Arial" w:cs="Arial"/>
        </w:rPr>
        <w:t>Предложенные программные мероприятия позволят достигнуть следующих положительных результатов:</w:t>
      </w:r>
    </w:p>
    <w:p w:rsidR="000E42AD" w:rsidRPr="00BD5F4E" w:rsidRDefault="000E42AD" w:rsidP="005F5F5E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- снижение уровня безработицы в Курском районе Курской области на 0,2% (с 1,5 % в 2015 году до 1,3% в 2019 году); </w:t>
      </w:r>
    </w:p>
    <w:p w:rsidR="000E42AD" w:rsidRPr="00BD5F4E" w:rsidRDefault="000E42AD" w:rsidP="005F5F5E">
      <w:pPr>
        <w:pStyle w:val="ConsPlusTitle"/>
        <w:widowControl/>
        <w:ind w:left="34" w:firstLine="533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="006020DF" w:rsidRPr="00BD5F4E">
        <w:rPr>
          <w:rFonts w:ascii="Arial" w:hAnsi="Arial" w:cs="Arial"/>
          <w:b w:val="0"/>
          <w:bCs w:val="0"/>
          <w:sz w:val="24"/>
          <w:szCs w:val="24"/>
        </w:rPr>
        <w:t>сохранение</w:t>
      </w: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  количества рабочих мест, созданных для организации временного трудоустройства несовершеннолетних граждан в возрасте  от 14 до 18 л</w:t>
      </w:r>
      <w:r w:rsidR="006020DF" w:rsidRPr="00BD5F4E">
        <w:rPr>
          <w:rFonts w:ascii="Arial" w:hAnsi="Arial" w:cs="Arial"/>
          <w:b w:val="0"/>
          <w:bCs w:val="0"/>
          <w:sz w:val="24"/>
          <w:szCs w:val="24"/>
        </w:rPr>
        <w:t xml:space="preserve">ет в свободное от учебы время </w:t>
      </w: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F1DF4" w:rsidRPr="00BD5F4E">
        <w:rPr>
          <w:rFonts w:ascii="Arial" w:hAnsi="Arial" w:cs="Arial"/>
          <w:b w:val="0"/>
          <w:bCs w:val="0"/>
          <w:sz w:val="24"/>
          <w:szCs w:val="24"/>
        </w:rPr>
        <w:t xml:space="preserve">до </w:t>
      </w:r>
      <w:r w:rsidR="006020DF" w:rsidRPr="00BD5F4E">
        <w:rPr>
          <w:rFonts w:ascii="Arial" w:hAnsi="Arial" w:cs="Arial"/>
          <w:b w:val="0"/>
          <w:bCs w:val="0"/>
          <w:sz w:val="24"/>
          <w:szCs w:val="24"/>
        </w:rPr>
        <w:t>5</w:t>
      </w:r>
      <w:r w:rsidRPr="00BD5F4E">
        <w:rPr>
          <w:rFonts w:ascii="Arial" w:hAnsi="Arial" w:cs="Arial"/>
          <w:b w:val="0"/>
          <w:bCs w:val="0"/>
          <w:sz w:val="24"/>
          <w:szCs w:val="24"/>
        </w:rPr>
        <w:t>0</w:t>
      </w:r>
      <w:r w:rsidR="006020DF" w:rsidRPr="00BD5F4E">
        <w:rPr>
          <w:rFonts w:ascii="Arial" w:hAnsi="Arial" w:cs="Arial"/>
          <w:b w:val="0"/>
          <w:bCs w:val="0"/>
          <w:sz w:val="24"/>
          <w:szCs w:val="24"/>
        </w:rPr>
        <w:t xml:space="preserve"> человек</w:t>
      </w: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 в 2019 году;</w:t>
      </w:r>
    </w:p>
    <w:p w:rsidR="000E42AD" w:rsidRPr="00BD5F4E" w:rsidRDefault="000E42AD" w:rsidP="005F5F5E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- сохранение количества рабочих мест, созданных для организации оплачиваемых общественных работ на уровне  </w:t>
      </w:r>
      <w:r w:rsidR="006020DF" w:rsidRPr="00BD5F4E">
        <w:rPr>
          <w:rFonts w:ascii="Arial" w:hAnsi="Arial" w:cs="Arial"/>
          <w:b w:val="0"/>
          <w:bCs w:val="0"/>
          <w:sz w:val="24"/>
          <w:szCs w:val="24"/>
        </w:rPr>
        <w:t>4</w:t>
      </w:r>
      <w:r w:rsidR="009F1DF4" w:rsidRPr="00BD5F4E">
        <w:rPr>
          <w:rFonts w:ascii="Arial" w:hAnsi="Arial" w:cs="Arial"/>
          <w:b w:val="0"/>
          <w:bCs w:val="0"/>
          <w:sz w:val="24"/>
          <w:szCs w:val="24"/>
        </w:rPr>
        <w:t xml:space="preserve"> человек </w:t>
      </w: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 до  2019 года;</w:t>
      </w:r>
    </w:p>
    <w:p w:rsidR="000E42AD" w:rsidRPr="00BD5F4E" w:rsidRDefault="000E42AD" w:rsidP="005F5F5E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5F4E">
        <w:rPr>
          <w:rFonts w:ascii="Arial" w:hAnsi="Arial" w:cs="Arial"/>
          <w:b w:val="0"/>
          <w:bCs w:val="0"/>
          <w:sz w:val="24"/>
          <w:szCs w:val="24"/>
        </w:rPr>
        <w:t>- снижение коэффициента напряженности на рынке труда Курского района Курского района Курской области на 0,</w:t>
      </w:r>
      <w:r w:rsidR="009F1DF4" w:rsidRPr="00BD5F4E">
        <w:rPr>
          <w:rFonts w:ascii="Arial" w:hAnsi="Arial" w:cs="Arial"/>
          <w:b w:val="0"/>
          <w:bCs w:val="0"/>
          <w:sz w:val="24"/>
          <w:szCs w:val="24"/>
        </w:rPr>
        <w:t>2</w:t>
      </w: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 (с 1,5 в 2014 году до 1,</w:t>
      </w:r>
      <w:r w:rsidR="009F1DF4" w:rsidRPr="00BD5F4E">
        <w:rPr>
          <w:rFonts w:ascii="Arial" w:hAnsi="Arial" w:cs="Arial"/>
          <w:b w:val="0"/>
          <w:bCs w:val="0"/>
          <w:sz w:val="24"/>
          <w:szCs w:val="24"/>
        </w:rPr>
        <w:t>3</w:t>
      </w: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 в 2019 году).</w:t>
      </w:r>
    </w:p>
    <w:p w:rsidR="000E42AD" w:rsidRPr="00BD5F4E" w:rsidRDefault="000E42AD" w:rsidP="006F3E31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E42AD" w:rsidRPr="00BD5F4E" w:rsidRDefault="000E42AD" w:rsidP="00982E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2.4. Сроки и этапы реализации муниципальной программы</w:t>
      </w:r>
    </w:p>
    <w:p w:rsidR="000E42AD" w:rsidRPr="00BD5F4E" w:rsidRDefault="000E42AD" w:rsidP="00982EF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bookmarkEnd w:id="1"/>
    <w:p w:rsidR="000E42AD" w:rsidRPr="00BD5F4E" w:rsidRDefault="000E42AD" w:rsidP="00EA206E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Реализация программы рассчитана на 5-й летний период. Начало реализации программы 2015 год, окончание реализации программы 2019 год. С учетом того, что в рамках программы ежегодно планируется решать аналогичные задачи - не имеется оснований разграничения программы</w:t>
      </w:r>
      <w:r w:rsidR="009754C4" w:rsidRPr="00BD5F4E">
        <w:rPr>
          <w:rFonts w:ascii="Arial" w:hAnsi="Arial" w:cs="Arial"/>
        </w:rPr>
        <w:t xml:space="preserve"> на этапы</w:t>
      </w:r>
      <w:r w:rsidRPr="00BD5F4E">
        <w:rPr>
          <w:rFonts w:ascii="Arial" w:hAnsi="Arial" w:cs="Arial"/>
        </w:rPr>
        <w:t>, в связи с этим осуществление проводится в один этап.</w:t>
      </w:r>
    </w:p>
    <w:p w:rsidR="000E42AD" w:rsidRPr="00BD5F4E" w:rsidRDefault="000E42AD" w:rsidP="00EA206E">
      <w:pPr>
        <w:ind w:firstLine="708"/>
        <w:jc w:val="both"/>
        <w:rPr>
          <w:rFonts w:ascii="Arial" w:hAnsi="Arial" w:cs="Arial"/>
        </w:rPr>
      </w:pPr>
    </w:p>
    <w:p w:rsidR="000E42AD" w:rsidRPr="00BD5F4E" w:rsidRDefault="000E42AD" w:rsidP="005A4468">
      <w:pPr>
        <w:jc w:val="both"/>
        <w:rPr>
          <w:rFonts w:ascii="Arial" w:hAnsi="Arial" w:cs="Arial"/>
        </w:rPr>
      </w:pPr>
    </w:p>
    <w:p w:rsidR="00260C52" w:rsidRPr="00BD5F4E" w:rsidRDefault="00260C52" w:rsidP="005A4468">
      <w:pPr>
        <w:jc w:val="both"/>
        <w:rPr>
          <w:rFonts w:ascii="Arial" w:hAnsi="Arial" w:cs="Arial"/>
        </w:rPr>
      </w:pPr>
    </w:p>
    <w:p w:rsidR="000E42AD" w:rsidRPr="00BD5F4E" w:rsidRDefault="00484C2B" w:rsidP="00333C03">
      <w:pPr>
        <w:tabs>
          <w:tab w:val="left" w:pos="176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3</w:t>
      </w:r>
      <w:r w:rsidR="000E42AD" w:rsidRPr="00BD5F4E">
        <w:rPr>
          <w:rFonts w:ascii="Arial" w:hAnsi="Arial" w:cs="Arial"/>
          <w:b/>
          <w:bCs/>
        </w:rPr>
        <w:t>. Обобщенная характеристика основных мероприятий муниципальной программы</w:t>
      </w:r>
    </w:p>
    <w:p w:rsidR="000E42AD" w:rsidRPr="00BD5F4E" w:rsidRDefault="000E42AD" w:rsidP="00333C03">
      <w:pPr>
        <w:tabs>
          <w:tab w:val="left" w:pos="1760"/>
        </w:tabs>
        <w:jc w:val="center"/>
        <w:rPr>
          <w:rFonts w:ascii="Arial" w:hAnsi="Arial" w:cs="Arial"/>
          <w:b/>
          <w:bCs/>
        </w:rPr>
      </w:pPr>
    </w:p>
    <w:p w:rsidR="000E42AD" w:rsidRPr="00BD5F4E" w:rsidRDefault="000E42AD" w:rsidP="00AB6B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Основные мероприятия муниципальной программы предусматривают </w:t>
      </w:r>
      <w:r w:rsidR="00156D91" w:rsidRPr="00BD5F4E">
        <w:rPr>
          <w:rFonts w:ascii="Arial" w:hAnsi="Arial" w:cs="Arial"/>
        </w:rPr>
        <w:t xml:space="preserve">комплекс взаимосвязанных мер </w:t>
      </w:r>
      <w:r w:rsidRPr="00BD5F4E">
        <w:rPr>
          <w:rFonts w:ascii="Arial" w:hAnsi="Arial" w:cs="Arial"/>
        </w:rPr>
        <w:t xml:space="preserve"> </w:t>
      </w:r>
      <w:r w:rsidR="00156D91" w:rsidRPr="00BD5F4E">
        <w:rPr>
          <w:rFonts w:ascii="Arial" w:hAnsi="Arial" w:cs="Arial"/>
        </w:rPr>
        <w:t xml:space="preserve">показателей (индикаторов), </w:t>
      </w:r>
      <w:r w:rsidRPr="00BD5F4E">
        <w:rPr>
          <w:rFonts w:ascii="Arial" w:hAnsi="Arial" w:cs="Arial"/>
        </w:rPr>
        <w:t>направленных на достижение муниципальной программы, а также на решение наиболее важных текущих и перспективных задач, обеспечивающих реализацию конституционных прав граждан на труд и их социальную защиту от безработицы, и отражают основные приоритеты государственной политики в сфере труда и занятости.</w:t>
      </w:r>
    </w:p>
    <w:p w:rsidR="000E42AD" w:rsidRPr="00BD5F4E" w:rsidRDefault="003D6D75" w:rsidP="00AB6B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hyperlink r:id="rId9" w:anchor="Par523#Par523" w:history="1">
        <w:r w:rsidR="000E42AD" w:rsidRPr="00BD5F4E">
          <w:rPr>
            <w:rStyle w:val="af0"/>
            <w:rFonts w:ascii="Arial" w:hAnsi="Arial" w:cs="Arial"/>
            <w:color w:val="000000"/>
            <w:u w:val="none"/>
          </w:rPr>
          <w:t>Подпрограмма 1</w:t>
        </w:r>
      </w:hyperlink>
      <w:r w:rsidR="000E42AD" w:rsidRPr="00BD5F4E">
        <w:rPr>
          <w:rFonts w:ascii="Arial" w:hAnsi="Arial" w:cs="Arial"/>
        </w:rPr>
        <w:t xml:space="preserve"> "Содействие временной  занятости отдельных категорий  граждан".</w:t>
      </w:r>
    </w:p>
    <w:p w:rsidR="000E42AD" w:rsidRPr="00BD5F4E" w:rsidRDefault="00156D91" w:rsidP="00AB6B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Основное мероприятие 01. Создание условий развития рынка труда Курского района Курской области. В рамках данного основного мероприятия будут осуществляться мероприятия, направленные на предотвращение роста напряженности на рынке труда, поддержание социальной стабильности в обществе; минимизацию уровней общей и регистрируемой безработицы, а также  </w:t>
      </w:r>
      <w:r w:rsidRPr="00BD5F4E">
        <w:rPr>
          <w:rFonts w:ascii="Arial" w:hAnsi="Arial" w:cs="Arial"/>
          <w:color w:val="262626"/>
        </w:rPr>
        <w:t>мероприятие</w:t>
      </w:r>
      <w:r w:rsidR="000E42AD" w:rsidRPr="00BD5F4E">
        <w:rPr>
          <w:rFonts w:ascii="Arial" w:hAnsi="Arial" w:cs="Arial"/>
          <w:color w:val="262626"/>
        </w:rPr>
        <w:t xml:space="preserve"> </w:t>
      </w:r>
      <w:hyperlink r:id="rId10" w:anchor="Par523#Par523" w:history="1">
        <w:r w:rsidR="000E42AD" w:rsidRPr="00BD5F4E">
          <w:rPr>
            <w:rStyle w:val="af0"/>
            <w:rFonts w:ascii="Arial" w:hAnsi="Arial" w:cs="Arial"/>
            <w:color w:val="262626"/>
            <w:u w:val="none"/>
          </w:rPr>
          <w:t>подпрограммы 1</w:t>
        </w:r>
      </w:hyperlink>
      <w:r w:rsidRPr="00BD5F4E">
        <w:rPr>
          <w:rFonts w:ascii="Arial" w:hAnsi="Arial" w:cs="Arial"/>
          <w:color w:val="262626"/>
        </w:rPr>
        <w:t xml:space="preserve"> обеспечивае</w:t>
      </w:r>
      <w:r w:rsidR="000E42AD" w:rsidRPr="00BD5F4E">
        <w:rPr>
          <w:rFonts w:ascii="Arial" w:hAnsi="Arial" w:cs="Arial"/>
          <w:color w:val="262626"/>
        </w:rPr>
        <w:t xml:space="preserve">т преемственность мероприятий муниципальной целевой </w:t>
      </w:r>
      <w:hyperlink r:id="rId11" w:history="1">
        <w:r w:rsidR="000E42AD" w:rsidRPr="00BD5F4E">
          <w:rPr>
            <w:rStyle w:val="af0"/>
            <w:rFonts w:ascii="Arial" w:hAnsi="Arial" w:cs="Arial"/>
            <w:color w:val="262626"/>
            <w:u w:val="none"/>
          </w:rPr>
          <w:t>программы</w:t>
        </w:r>
      </w:hyperlink>
      <w:r w:rsidR="000E42AD" w:rsidRPr="00BD5F4E">
        <w:rPr>
          <w:rFonts w:ascii="Arial" w:hAnsi="Arial" w:cs="Arial"/>
          <w:color w:val="262626"/>
        </w:rPr>
        <w:t xml:space="preserve"> "Содействие занятости населения Курского района Курской области на 2014-2016годы", системный и целостный подход к регулированию ситуации, складывающейся на рынке труда Курского района Курской области, осуществление полномочий, предусмотренных </w:t>
      </w:r>
      <w:hyperlink r:id="rId12" w:history="1">
        <w:r w:rsidR="000E42AD" w:rsidRPr="00BD5F4E">
          <w:rPr>
            <w:rStyle w:val="af0"/>
            <w:rFonts w:ascii="Arial" w:hAnsi="Arial" w:cs="Arial"/>
            <w:color w:val="262626"/>
            <w:u w:val="none"/>
          </w:rPr>
          <w:t>Законом</w:t>
        </w:r>
      </w:hyperlink>
      <w:r w:rsidR="000E42AD" w:rsidRPr="00BD5F4E">
        <w:rPr>
          <w:rFonts w:ascii="Arial" w:hAnsi="Arial" w:cs="Arial"/>
          <w:color w:val="262626"/>
        </w:rPr>
        <w:t xml:space="preserve"> Российской Федерации от 19 апреля 1991 года N</w:t>
      </w:r>
      <w:r w:rsidR="000E42AD" w:rsidRPr="00BD5F4E">
        <w:rPr>
          <w:rFonts w:ascii="Arial" w:hAnsi="Arial" w:cs="Arial"/>
        </w:rPr>
        <w:t xml:space="preserve"> 1032-1 "О занятости населения в Российской Федерации".</w:t>
      </w:r>
    </w:p>
    <w:p w:rsidR="000E42AD" w:rsidRPr="00BD5F4E" w:rsidRDefault="003D6D75" w:rsidP="00AB6B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hyperlink r:id="rId13" w:anchor="Par846#Par846" w:history="1">
        <w:r w:rsidR="000E42AD" w:rsidRPr="00BD5F4E">
          <w:rPr>
            <w:rStyle w:val="af0"/>
            <w:rFonts w:ascii="Arial" w:hAnsi="Arial" w:cs="Arial"/>
            <w:color w:val="404040"/>
            <w:u w:val="none"/>
          </w:rPr>
          <w:t>Подпрограмма 2</w:t>
        </w:r>
      </w:hyperlink>
      <w:r w:rsidR="000E42AD" w:rsidRPr="00BD5F4E">
        <w:rPr>
          <w:rFonts w:ascii="Arial" w:hAnsi="Arial" w:cs="Arial"/>
        </w:rPr>
        <w:t xml:space="preserve"> "Развитие институтов рынка труда".</w:t>
      </w:r>
    </w:p>
    <w:p w:rsidR="000E42AD" w:rsidRPr="00BD5F4E" w:rsidRDefault="000E42AD" w:rsidP="00AB6B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Подпрограмма направлена на обеспечение реализации муниципальной программы и прочие мероприятия в области трудовых отношений.</w:t>
      </w:r>
    </w:p>
    <w:p w:rsidR="000E42AD" w:rsidRPr="00BD5F4E" w:rsidRDefault="000E42AD" w:rsidP="00AB6B9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Основное мероприятие </w:t>
      </w:r>
      <w:r w:rsidR="008B7D11" w:rsidRPr="00BD5F4E">
        <w:rPr>
          <w:rFonts w:ascii="Arial" w:hAnsi="Arial" w:cs="Arial"/>
        </w:rPr>
        <w:t>0</w:t>
      </w:r>
      <w:r w:rsidRPr="00BD5F4E">
        <w:rPr>
          <w:rFonts w:ascii="Arial" w:hAnsi="Arial" w:cs="Arial"/>
        </w:rPr>
        <w:t xml:space="preserve">.1. </w:t>
      </w:r>
      <w:r w:rsidR="008B7D11" w:rsidRPr="00BD5F4E">
        <w:rPr>
          <w:rFonts w:ascii="Arial" w:hAnsi="Arial" w:cs="Arial"/>
        </w:rPr>
        <w:t xml:space="preserve">Исполнение переданных государственных полномочий местным бюджетом в сфере трудовых отношений. </w:t>
      </w:r>
    </w:p>
    <w:p w:rsidR="000E42AD" w:rsidRPr="00BD5F4E" w:rsidRDefault="000E42AD" w:rsidP="00073BC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рамках данного основного мероприятия предусматривается осуществление мер, обеспечивающих исполнение органами местного самоуправления переданных им отдельных государственных полномочий в сфере трудовых отношений.</w:t>
      </w:r>
    </w:p>
    <w:p w:rsidR="000E42AD" w:rsidRPr="00BD5F4E" w:rsidRDefault="000E42AD" w:rsidP="005F5F5E">
      <w:pPr>
        <w:tabs>
          <w:tab w:val="left" w:pos="1920"/>
        </w:tabs>
        <w:jc w:val="both"/>
        <w:rPr>
          <w:rFonts w:ascii="Arial" w:hAnsi="Arial" w:cs="Arial"/>
        </w:rPr>
      </w:pPr>
    </w:p>
    <w:p w:rsidR="000E42AD" w:rsidRPr="00BD5F4E" w:rsidRDefault="00EF3AB3" w:rsidP="005F5F5E">
      <w:pPr>
        <w:tabs>
          <w:tab w:val="left" w:pos="192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4</w:t>
      </w:r>
      <w:r w:rsidR="000E42AD" w:rsidRPr="00BD5F4E">
        <w:rPr>
          <w:rFonts w:ascii="Arial" w:hAnsi="Arial" w:cs="Arial"/>
          <w:b/>
          <w:bCs/>
        </w:rPr>
        <w:t>. Обобщенная характеристика мер государственного регулирования</w:t>
      </w:r>
    </w:p>
    <w:p w:rsidR="000E42AD" w:rsidRPr="00BD5F4E" w:rsidRDefault="000E42AD" w:rsidP="005F5F5E">
      <w:pPr>
        <w:tabs>
          <w:tab w:val="left" w:pos="1920"/>
        </w:tabs>
        <w:jc w:val="both"/>
        <w:rPr>
          <w:rFonts w:ascii="Arial" w:hAnsi="Arial" w:cs="Arial"/>
        </w:rPr>
      </w:pPr>
    </w:p>
    <w:p w:rsidR="000E42AD" w:rsidRPr="00BD5F4E" w:rsidRDefault="000E42AD" w:rsidP="005F5F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Меры регулирования </w:t>
      </w:r>
      <w:r w:rsidR="003C6BDE" w:rsidRPr="00BD5F4E">
        <w:rPr>
          <w:rFonts w:ascii="Arial" w:hAnsi="Arial" w:cs="Arial"/>
        </w:rPr>
        <w:t>при</w:t>
      </w:r>
      <w:r w:rsidRPr="00BD5F4E">
        <w:rPr>
          <w:rFonts w:ascii="Arial" w:hAnsi="Arial" w:cs="Arial"/>
        </w:rPr>
        <w:t xml:space="preserve"> реализации муниципальной программы </w:t>
      </w:r>
      <w:r w:rsidR="003C6BDE" w:rsidRPr="00BD5F4E">
        <w:rPr>
          <w:rFonts w:ascii="Arial" w:hAnsi="Arial" w:cs="Arial"/>
        </w:rPr>
        <w:t>осуществляются в рамках действующего законодательства</w:t>
      </w:r>
      <w:r w:rsidRPr="00BD5F4E">
        <w:rPr>
          <w:rFonts w:ascii="Arial" w:hAnsi="Arial" w:cs="Arial"/>
        </w:rPr>
        <w:t>.</w:t>
      </w:r>
    </w:p>
    <w:p w:rsidR="000E42AD" w:rsidRPr="00BD5F4E" w:rsidRDefault="000E42AD" w:rsidP="005F5F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42AD" w:rsidRPr="00BD5F4E" w:rsidRDefault="00EF3AB3" w:rsidP="00CA0962">
      <w:pPr>
        <w:tabs>
          <w:tab w:val="left" w:pos="204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5</w:t>
      </w:r>
      <w:r w:rsidR="000E42AD" w:rsidRPr="00BD5F4E">
        <w:rPr>
          <w:rFonts w:ascii="Arial" w:hAnsi="Arial" w:cs="Arial"/>
          <w:b/>
          <w:bCs/>
        </w:rPr>
        <w:t>. Информация об участии предприятий и организаций независимо от их организационно-правовых форм и форм собственности в реализации муниципальной  программы</w:t>
      </w:r>
    </w:p>
    <w:p w:rsidR="000E42AD" w:rsidRPr="00BD5F4E" w:rsidRDefault="000E42AD" w:rsidP="00CA0962">
      <w:pPr>
        <w:tabs>
          <w:tab w:val="left" w:pos="2040"/>
        </w:tabs>
        <w:jc w:val="both"/>
        <w:rPr>
          <w:rFonts w:ascii="Arial" w:hAnsi="Arial" w:cs="Arial"/>
          <w:b/>
          <w:bCs/>
        </w:rPr>
      </w:pPr>
    </w:p>
    <w:p w:rsidR="000E42AD" w:rsidRPr="00BD5F4E" w:rsidRDefault="000E42AD" w:rsidP="00CA09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Участие общественных объединений и организаций, осуществляющих свою деятельность в сфере реализации муниципальной программы, является одним из важных условий ее эффективности и достижения намеченной цели.</w:t>
      </w:r>
    </w:p>
    <w:p w:rsidR="000E42AD" w:rsidRPr="00BD5F4E" w:rsidRDefault="000E42AD" w:rsidP="00CA0962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Решение поставленных задач и достижение значений показателей (индикаторов) муниципальной программы будет обеспечиваться при непосредственном участии  муниципальных учреждений образования и культуры Курского района, а также организаций, осуществляющих свою деятельность в соответствии с Законом </w:t>
      </w:r>
      <w:r w:rsidRPr="00BD5F4E">
        <w:rPr>
          <w:rFonts w:ascii="Arial" w:hAnsi="Arial" w:cs="Arial"/>
          <w:color w:val="000000"/>
        </w:rPr>
        <w:t xml:space="preserve">Российской Федерации от 19.04.1991 г. № 1032 - 1 «О занятости населения в </w:t>
      </w:r>
      <w:r w:rsidRPr="00BD5F4E">
        <w:rPr>
          <w:rFonts w:ascii="Arial" w:hAnsi="Arial" w:cs="Arial"/>
        </w:rPr>
        <w:t xml:space="preserve"> Российской Федерации».</w:t>
      </w:r>
    </w:p>
    <w:p w:rsidR="000E42AD" w:rsidRPr="00BD5F4E" w:rsidRDefault="000E42AD" w:rsidP="00CA0962">
      <w:pPr>
        <w:ind w:firstLine="720"/>
        <w:jc w:val="both"/>
        <w:rPr>
          <w:rFonts w:ascii="Arial" w:hAnsi="Arial" w:cs="Arial"/>
        </w:rPr>
      </w:pPr>
    </w:p>
    <w:p w:rsidR="000E42AD" w:rsidRPr="00BD5F4E" w:rsidRDefault="00EF3AB3" w:rsidP="005F5F5E">
      <w:pPr>
        <w:ind w:firstLine="567"/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6</w:t>
      </w:r>
      <w:r w:rsidR="000E42AD" w:rsidRPr="00BD5F4E">
        <w:rPr>
          <w:rFonts w:ascii="Arial" w:hAnsi="Arial" w:cs="Arial"/>
          <w:b/>
          <w:bCs/>
        </w:rPr>
        <w:t>. Обоснования выделения подпрограмм</w:t>
      </w:r>
    </w:p>
    <w:p w:rsidR="000E42AD" w:rsidRPr="00BD5F4E" w:rsidRDefault="000E42AD" w:rsidP="005F5F5E">
      <w:pPr>
        <w:ind w:firstLine="567"/>
        <w:jc w:val="both"/>
        <w:rPr>
          <w:rFonts w:ascii="Arial" w:hAnsi="Arial" w:cs="Arial"/>
          <w:b/>
          <w:bCs/>
        </w:rPr>
      </w:pPr>
    </w:p>
    <w:p w:rsidR="000E42AD" w:rsidRPr="00BD5F4E" w:rsidRDefault="000E42AD" w:rsidP="005F5F5E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Муниципальная программа включает 2 подпрограммы:</w:t>
      </w:r>
    </w:p>
    <w:p w:rsidR="000E42AD" w:rsidRPr="00BD5F4E" w:rsidRDefault="000E42AD" w:rsidP="006868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- Подпрограмма 1 «Содействие временной  занятости отдельных категорий  граждан» муниципальной   программы «Содействие занятости населения Курского района Курской области на 2015-2019 годы»;</w:t>
      </w:r>
    </w:p>
    <w:p w:rsidR="000E42AD" w:rsidRPr="00BD5F4E" w:rsidRDefault="000E42AD" w:rsidP="006868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 xml:space="preserve">        - </w:t>
      </w:r>
      <w:r w:rsidRPr="00BD5F4E">
        <w:rPr>
          <w:rFonts w:ascii="Arial" w:hAnsi="Arial" w:cs="Arial"/>
        </w:rPr>
        <w:t>Подпрограмма 2 «Развитие институтов рынка труда»  муниципальной  программы «Содействие занятости населения Курского района Курской области на 2015-2019 годы».</w:t>
      </w:r>
    </w:p>
    <w:p w:rsidR="000E42AD" w:rsidRPr="00BD5F4E" w:rsidRDefault="000E42AD" w:rsidP="007D46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Выделение двух подпрограмм в рамках муниципальной программы обусловлено основными направлениями деятельности Администрации Курского района  Курской области на 2015-2019 годы, целями государственной политики являются развитие рынка труда, повышение эффективности занятости населения.  </w:t>
      </w:r>
    </w:p>
    <w:p w:rsidR="000E42AD" w:rsidRPr="00BD5F4E" w:rsidRDefault="000E42AD" w:rsidP="007D4648">
      <w:pPr>
        <w:pStyle w:val="Style7"/>
        <w:widowControl/>
        <w:spacing w:line="240" w:lineRule="auto"/>
        <w:ind w:firstLine="0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В подпрограмму 1 «Содействие временной  занятости отдельных категорий  граждан» муниципальной   программы «Содействие занятости населения Курского района Курской области на 2015-2019 годы» включены основные мероприятия:</w:t>
      </w:r>
    </w:p>
    <w:p w:rsidR="000E42AD" w:rsidRPr="00BD5F4E" w:rsidRDefault="000E42AD" w:rsidP="007E0A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- предотвращение роста напряженности на рынке труда, поддержание социальной стабильности в обществе; минимизацию уровней общей и регистрируемой безработицы.</w:t>
      </w:r>
    </w:p>
    <w:p w:rsidR="000E42AD" w:rsidRPr="00BD5F4E" w:rsidRDefault="000E42AD" w:rsidP="007E0A2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- создание временных рабочих мест для трудоустройства несовершеннолетних гра</w:t>
      </w:r>
      <w:r w:rsidR="009754C4" w:rsidRPr="00BD5F4E">
        <w:rPr>
          <w:rFonts w:ascii="Arial" w:hAnsi="Arial" w:cs="Arial"/>
        </w:rPr>
        <w:t>ждан в возрасте от 14 до 18 лет;</w:t>
      </w:r>
    </w:p>
    <w:p w:rsidR="000E42AD" w:rsidRPr="00BD5F4E" w:rsidRDefault="000E42AD" w:rsidP="005469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В Подпрограмму 2 «Развитие институтов рынка труда»  муниципальной  программы «Содействие занятости населения Курского района Курской области на 2015-2019 годы» включены мероприятия по выполнению в рамках </w:t>
      </w:r>
      <w:hyperlink r:id="rId14" w:history="1">
        <w:r w:rsidRPr="00BD5F4E">
          <w:rPr>
            <w:rStyle w:val="af0"/>
            <w:rFonts w:ascii="Arial" w:hAnsi="Arial" w:cs="Arial"/>
            <w:color w:val="262626"/>
            <w:u w:val="none"/>
          </w:rPr>
          <w:t>Закон</w:t>
        </w:r>
      </w:hyperlink>
      <w:r w:rsidRPr="00BD5F4E">
        <w:rPr>
          <w:rFonts w:ascii="Arial" w:hAnsi="Arial" w:cs="Arial"/>
        </w:rPr>
        <w:t xml:space="preserve">а </w:t>
      </w:r>
      <w:r w:rsidR="00C028B6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>Курской области от 6 апреля 2007 года N 25-ЗКО "О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отношений" органы местного самоуправления муниципальных образований Курской области наделены отдельными государственными полномочиями Курской области в сфере трудовых отношений.</w:t>
      </w:r>
    </w:p>
    <w:p w:rsidR="000E42AD" w:rsidRPr="00BD5F4E" w:rsidRDefault="000E42AD" w:rsidP="005469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Органы местного самоуправления при осуществлении переданных им отдельных государственных полномочий:</w:t>
      </w:r>
    </w:p>
    <w:p w:rsidR="000E42AD" w:rsidRPr="00BD5F4E" w:rsidRDefault="000E42AD" w:rsidP="005469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осуществляют переданные им отдельные государственные полномочия надлежащим образом в соответствии с федеральным законодательством, законодательством Курской области и принятыми по вопросам их осуществления муниципальными правовыми актами;</w:t>
      </w:r>
    </w:p>
    <w:p w:rsidR="000E42AD" w:rsidRPr="00BD5F4E" w:rsidRDefault="000E42AD" w:rsidP="005469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обеспечивают эффективное и рациональное использование материальных ресурсов и финансовых средств, переданных из областного бюджета на осуществление отдельных государственных полномочий;</w:t>
      </w:r>
    </w:p>
    <w:p w:rsidR="000E42AD" w:rsidRPr="00BD5F4E" w:rsidRDefault="000E42AD" w:rsidP="005469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представляют в уполномоченный орган исполнительной власти области информации, материалы, документы и отчеты по вопросам осуществления отдельных государственных полномочий;</w:t>
      </w:r>
    </w:p>
    <w:p w:rsidR="000E42AD" w:rsidRPr="00BD5F4E" w:rsidRDefault="000E42AD" w:rsidP="005469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исполняют выданные в пределах компетенции письменные предписания уполномоченных органов исполнительной власти Курской области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0E42AD" w:rsidRPr="00BD5F4E" w:rsidRDefault="000E42AD" w:rsidP="00D17E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выполняют иные обязанности, предусмотренные федеральным законодательством и законодательством Курской области по вопросам </w:t>
      </w:r>
      <w:r w:rsidRPr="00BD5F4E">
        <w:rPr>
          <w:rFonts w:ascii="Arial" w:hAnsi="Arial" w:cs="Arial"/>
        </w:rPr>
        <w:lastRenderedPageBreak/>
        <w:t xml:space="preserve">осуществления ими переданных отдельных государственных полномочий      в связи с необходимостью эффективной и качественной реализации посредством </w:t>
      </w:r>
      <w:r w:rsidRPr="00BD5F4E">
        <w:rPr>
          <w:rFonts w:ascii="Arial" w:hAnsi="Arial" w:cs="Arial"/>
          <w:color w:val="000000"/>
        </w:rPr>
        <w:t>обеспечения деятельности отдела по организационной работе и муниципальным услугам  Курского района  Курской области как ответственного исполнителя муниципальной программы.</w:t>
      </w:r>
    </w:p>
    <w:p w:rsidR="000E42AD" w:rsidRPr="00BD5F4E" w:rsidRDefault="000E42AD" w:rsidP="005F5F5E">
      <w:pPr>
        <w:tabs>
          <w:tab w:val="left" w:pos="1760"/>
        </w:tabs>
        <w:jc w:val="both"/>
        <w:rPr>
          <w:rFonts w:ascii="Arial" w:hAnsi="Arial" w:cs="Arial"/>
          <w:b/>
          <w:bCs/>
        </w:rPr>
      </w:pPr>
    </w:p>
    <w:p w:rsidR="000E42AD" w:rsidRPr="00BD5F4E" w:rsidRDefault="00C746F1" w:rsidP="005F5F5E">
      <w:pPr>
        <w:tabs>
          <w:tab w:val="left" w:pos="176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7</w:t>
      </w:r>
      <w:r w:rsidR="000E42AD" w:rsidRPr="00BD5F4E">
        <w:rPr>
          <w:rFonts w:ascii="Arial" w:hAnsi="Arial" w:cs="Arial"/>
          <w:b/>
          <w:bCs/>
        </w:rPr>
        <w:t>. Обоснование объема финансовых ресурсов, необходимых для реализации муниципальной программы</w:t>
      </w:r>
    </w:p>
    <w:p w:rsidR="000E42AD" w:rsidRPr="00BD5F4E" w:rsidRDefault="000E42AD" w:rsidP="005F5F5E">
      <w:pPr>
        <w:tabs>
          <w:tab w:val="left" w:pos="1760"/>
        </w:tabs>
        <w:jc w:val="center"/>
        <w:rPr>
          <w:rFonts w:ascii="Arial" w:hAnsi="Arial" w:cs="Arial"/>
        </w:rPr>
      </w:pPr>
    </w:p>
    <w:p w:rsidR="004D7BB7" w:rsidRPr="00BD5F4E" w:rsidRDefault="000E42AD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Финансирование мероприятий муниципальной программы  осуществляется  за счёт средств областного бюджета и средств  бюджета Курского района Курской области. Общий объём финансовых средств на реализацию Программы в 2015-2019 годах составляет </w:t>
      </w:r>
      <w:r w:rsidR="004D7BB7" w:rsidRPr="00BD5F4E">
        <w:rPr>
          <w:rFonts w:ascii="Arial" w:hAnsi="Arial" w:cs="Arial"/>
        </w:rPr>
        <w:t>1</w:t>
      </w:r>
      <w:r w:rsidR="001B3AFB" w:rsidRPr="00BD5F4E">
        <w:rPr>
          <w:rFonts w:ascii="Arial" w:hAnsi="Arial" w:cs="Arial"/>
        </w:rPr>
        <w:t xml:space="preserve"> </w:t>
      </w:r>
      <w:r w:rsidR="00DA2C4D" w:rsidRPr="00BD5F4E">
        <w:rPr>
          <w:rFonts w:ascii="Arial" w:hAnsi="Arial" w:cs="Arial"/>
        </w:rPr>
        <w:t>985 842,38</w:t>
      </w:r>
      <w:r w:rsidR="004D7BB7" w:rsidRPr="00BD5F4E">
        <w:rPr>
          <w:rFonts w:ascii="Arial" w:hAnsi="Arial" w:cs="Arial"/>
        </w:rPr>
        <w:t xml:space="preserve"> рублей, в том числе по годам реализации Программы:</w:t>
      </w:r>
    </w:p>
    <w:p w:rsidR="004D7BB7" w:rsidRPr="00BD5F4E" w:rsidRDefault="004D7BB7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2015 год 317</w:t>
      </w:r>
      <w:r w:rsidR="001B3AFB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>000,00 рублей;</w:t>
      </w:r>
    </w:p>
    <w:p w:rsidR="004D7BB7" w:rsidRPr="00BD5F4E" w:rsidRDefault="004D7BB7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2016 год 396</w:t>
      </w:r>
      <w:r w:rsidR="001B3AFB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>692,38 рублей;</w:t>
      </w:r>
    </w:p>
    <w:p w:rsidR="004D7BB7" w:rsidRPr="00BD5F4E" w:rsidRDefault="004D7BB7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2017 год 3</w:t>
      </w:r>
      <w:r w:rsidR="00DA2C4D" w:rsidRPr="00BD5F4E">
        <w:rPr>
          <w:rFonts w:ascii="Arial" w:hAnsi="Arial" w:cs="Arial"/>
        </w:rPr>
        <w:t>44 100</w:t>
      </w:r>
      <w:r w:rsidRPr="00BD5F4E">
        <w:rPr>
          <w:rFonts w:ascii="Arial" w:hAnsi="Arial" w:cs="Arial"/>
        </w:rPr>
        <w:t>,00 рублей;</w:t>
      </w:r>
    </w:p>
    <w:p w:rsidR="004D7BB7" w:rsidRPr="00BD5F4E" w:rsidRDefault="00DA2C4D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2018 год </w:t>
      </w:r>
      <w:r w:rsidR="004D7BB7" w:rsidRPr="00BD5F4E">
        <w:rPr>
          <w:rFonts w:ascii="Arial" w:hAnsi="Arial" w:cs="Arial"/>
        </w:rPr>
        <w:t>4</w:t>
      </w:r>
      <w:r w:rsidRPr="00BD5F4E">
        <w:rPr>
          <w:rFonts w:ascii="Arial" w:hAnsi="Arial" w:cs="Arial"/>
        </w:rPr>
        <w:t>6</w:t>
      </w:r>
      <w:r w:rsidR="004D7BB7" w:rsidRPr="00BD5F4E">
        <w:rPr>
          <w:rFonts w:ascii="Arial" w:hAnsi="Arial" w:cs="Arial"/>
        </w:rPr>
        <w:t>0</w:t>
      </w:r>
      <w:r w:rsidRPr="00BD5F4E">
        <w:rPr>
          <w:rFonts w:ascii="Arial" w:hAnsi="Arial" w:cs="Arial"/>
        </w:rPr>
        <w:t xml:space="preserve"> 650</w:t>
      </w:r>
      <w:r w:rsidR="004D7BB7" w:rsidRPr="00BD5F4E">
        <w:rPr>
          <w:rFonts w:ascii="Arial" w:hAnsi="Arial" w:cs="Arial"/>
        </w:rPr>
        <w:t>,00 рублей;</w:t>
      </w:r>
    </w:p>
    <w:p w:rsidR="00823894" w:rsidRPr="00BD5F4E" w:rsidRDefault="00DA2C4D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2019 год 467 4</w:t>
      </w:r>
      <w:r w:rsidR="004D7BB7" w:rsidRPr="00BD5F4E">
        <w:rPr>
          <w:rFonts w:ascii="Arial" w:hAnsi="Arial" w:cs="Arial"/>
        </w:rPr>
        <w:t>00,00 ру</w:t>
      </w:r>
      <w:r w:rsidR="00C746F1" w:rsidRPr="00BD5F4E">
        <w:rPr>
          <w:rFonts w:ascii="Arial" w:hAnsi="Arial" w:cs="Arial"/>
        </w:rPr>
        <w:t>блей.</w:t>
      </w:r>
    </w:p>
    <w:p w:rsidR="004D7BB7" w:rsidRPr="00BD5F4E" w:rsidRDefault="000E42AD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Общий объём финансовых средств бюджета Курского района Курской области на реализацию Программы в 2015-2019 годах составляет</w:t>
      </w:r>
      <w:r w:rsidR="004D7BB7" w:rsidRPr="00BD5F4E">
        <w:rPr>
          <w:rFonts w:ascii="Arial" w:hAnsi="Arial" w:cs="Arial"/>
        </w:rPr>
        <w:t xml:space="preserve"> </w:t>
      </w:r>
      <w:r w:rsidR="00DA2C4D" w:rsidRPr="00BD5F4E">
        <w:rPr>
          <w:rFonts w:ascii="Arial" w:hAnsi="Arial" w:cs="Arial"/>
        </w:rPr>
        <w:t>673 342,</w:t>
      </w:r>
      <w:r w:rsidR="004D7BB7" w:rsidRPr="00BD5F4E">
        <w:rPr>
          <w:rFonts w:ascii="Arial" w:hAnsi="Arial" w:cs="Arial"/>
        </w:rPr>
        <w:t>38 рублей, в том числе по годам реализации Программы:</w:t>
      </w:r>
    </w:p>
    <w:p w:rsidR="004D7BB7" w:rsidRPr="00BD5F4E" w:rsidRDefault="004D7BB7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2015 год  - 80 000,00  рублей;</w:t>
      </w:r>
    </w:p>
    <w:p w:rsidR="004D7BB7" w:rsidRPr="00BD5F4E" w:rsidRDefault="004D7BB7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2016 год – 159 692,38  рублей;</w:t>
      </w:r>
    </w:p>
    <w:p w:rsidR="004D7BB7" w:rsidRPr="00BD5F4E" w:rsidRDefault="004D7BB7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2017 год - 90 000,00 рублей;</w:t>
      </w:r>
    </w:p>
    <w:p w:rsidR="004D7BB7" w:rsidRPr="00BD5F4E" w:rsidRDefault="004D7BB7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2018 год – </w:t>
      </w:r>
      <w:r w:rsidR="00DA2C4D" w:rsidRPr="00BD5F4E">
        <w:rPr>
          <w:rFonts w:ascii="Arial" w:hAnsi="Arial" w:cs="Arial"/>
        </w:rPr>
        <w:t>16</w:t>
      </w:r>
      <w:r w:rsidRPr="00BD5F4E">
        <w:rPr>
          <w:rFonts w:ascii="Arial" w:hAnsi="Arial" w:cs="Arial"/>
        </w:rPr>
        <w:t>8 450,00 рублей;</w:t>
      </w:r>
    </w:p>
    <w:p w:rsidR="004D7BB7" w:rsidRPr="00BD5F4E" w:rsidRDefault="004D7BB7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2019 год  - </w:t>
      </w:r>
      <w:r w:rsidR="00DA2C4D" w:rsidRPr="00BD5F4E">
        <w:rPr>
          <w:rFonts w:ascii="Arial" w:hAnsi="Arial" w:cs="Arial"/>
        </w:rPr>
        <w:t>1</w:t>
      </w:r>
      <w:r w:rsidRPr="00BD5F4E">
        <w:rPr>
          <w:rFonts w:ascii="Arial" w:hAnsi="Arial" w:cs="Arial"/>
        </w:rPr>
        <w:t>7</w:t>
      </w:r>
      <w:r w:rsidR="00DA2C4D" w:rsidRPr="00BD5F4E">
        <w:rPr>
          <w:rFonts w:ascii="Arial" w:hAnsi="Arial" w:cs="Arial"/>
        </w:rPr>
        <w:t>5</w:t>
      </w:r>
      <w:r w:rsidRPr="00BD5F4E">
        <w:rPr>
          <w:rFonts w:ascii="Arial" w:hAnsi="Arial" w:cs="Arial"/>
        </w:rPr>
        <w:t xml:space="preserve"> </w:t>
      </w:r>
      <w:r w:rsidR="00DA2C4D" w:rsidRPr="00BD5F4E">
        <w:rPr>
          <w:rFonts w:ascii="Arial" w:hAnsi="Arial" w:cs="Arial"/>
        </w:rPr>
        <w:t>2</w:t>
      </w:r>
      <w:r w:rsidRPr="00BD5F4E">
        <w:rPr>
          <w:rFonts w:ascii="Arial" w:hAnsi="Arial" w:cs="Arial"/>
        </w:rPr>
        <w:t>00,00 рублей.</w:t>
      </w:r>
    </w:p>
    <w:p w:rsidR="004D7BB7" w:rsidRPr="00BD5F4E" w:rsidRDefault="004D7BB7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42AD" w:rsidRPr="00BD5F4E" w:rsidRDefault="00C746F1" w:rsidP="004D7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</w:t>
      </w:r>
      <w:r w:rsidR="000E42AD" w:rsidRPr="00BD5F4E">
        <w:rPr>
          <w:rFonts w:ascii="Arial" w:hAnsi="Arial" w:cs="Arial"/>
        </w:rPr>
        <w:t xml:space="preserve">Общий объём финансовых средств областного бюджета на реализацию мероприятий Программы </w:t>
      </w:r>
      <w:r w:rsidR="008B7D11" w:rsidRPr="00BD5F4E">
        <w:rPr>
          <w:rFonts w:ascii="Arial" w:hAnsi="Arial" w:cs="Arial"/>
        </w:rPr>
        <w:t xml:space="preserve">в 2015 – 2019 годах составляет </w:t>
      </w:r>
      <w:r w:rsidR="003A34FF" w:rsidRPr="00BD5F4E">
        <w:rPr>
          <w:rFonts w:ascii="Arial" w:hAnsi="Arial" w:cs="Arial"/>
        </w:rPr>
        <w:t>1</w:t>
      </w:r>
      <w:r w:rsidR="00DA2C4D" w:rsidRPr="00BD5F4E">
        <w:rPr>
          <w:rFonts w:ascii="Arial" w:hAnsi="Arial" w:cs="Arial"/>
        </w:rPr>
        <w:t> 3</w:t>
      </w:r>
      <w:r w:rsidR="003A34FF" w:rsidRPr="00BD5F4E">
        <w:rPr>
          <w:rFonts w:ascii="Arial" w:hAnsi="Arial" w:cs="Arial"/>
        </w:rPr>
        <w:t>1</w:t>
      </w:r>
      <w:r w:rsidR="00DA2C4D" w:rsidRPr="00BD5F4E">
        <w:rPr>
          <w:rFonts w:ascii="Arial" w:hAnsi="Arial" w:cs="Arial"/>
        </w:rPr>
        <w:t xml:space="preserve">2 </w:t>
      </w:r>
      <w:r w:rsidR="003A34FF" w:rsidRPr="00BD5F4E">
        <w:rPr>
          <w:rFonts w:ascii="Arial" w:hAnsi="Arial" w:cs="Arial"/>
        </w:rPr>
        <w:t>5</w:t>
      </w:r>
      <w:r w:rsidR="000E42AD" w:rsidRPr="00BD5F4E">
        <w:rPr>
          <w:rFonts w:ascii="Arial" w:hAnsi="Arial" w:cs="Arial"/>
        </w:rPr>
        <w:t>00,00  рублей, в том числе по годам реализации Программы:</w:t>
      </w:r>
    </w:p>
    <w:p w:rsidR="000E42AD" w:rsidRPr="00BD5F4E" w:rsidRDefault="000E42AD" w:rsidP="00631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2014 год 237</w:t>
      </w:r>
      <w:r w:rsidR="00DA2C4D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>000,00 рублей;</w:t>
      </w:r>
    </w:p>
    <w:p w:rsidR="000E42AD" w:rsidRPr="00BD5F4E" w:rsidRDefault="000E42AD" w:rsidP="00631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2015 год 237</w:t>
      </w:r>
      <w:r w:rsidR="00DA2C4D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>000,00 рублей;</w:t>
      </w:r>
    </w:p>
    <w:p w:rsidR="000E42AD" w:rsidRPr="00BD5F4E" w:rsidRDefault="008B7D11" w:rsidP="00631E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2016 год </w:t>
      </w:r>
      <w:r w:rsidR="003A34FF" w:rsidRPr="00BD5F4E">
        <w:rPr>
          <w:rFonts w:ascii="Arial" w:hAnsi="Arial" w:cs="Arial"/>
        </w:rPr>
        <w:t>2</w:t>
      </w:r>
      <w:r w:rsidR="00DA2C4D" w:rsidRPr="00BD5F4E">
        <w:rPr>
          <w:rFonts w:ascii="Arial" w:hAnsi="Arial" w:cs="Arial"/>
        </w:rPr>
        <w:t>54 1</w:t>
      </w:r>
      <w:r w:rsidR="003A34FF" w:rsidRPr="00BD5F4E">
        <w:rPr>
          <w:rFonts w:ascii="Arial" w:hAnsi="Arial" w:cs="Arial"/>
        </w:rPr>
        <w:t>00,00 рублей;</w:t>
      </w:r>
    </w:p>
    <w:p w:rsidR="000E42AD" w:rsidRPr="00BD5F4E" w:rsidRDefault="000E42AD" w:rsidP="00D97C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2018 год </w:t>
      </w:r>
      <w:r w:rsidR="00DA2C4D" w:rsidRPr="00BD5F4E">
        <w:rPr>
          <w:rFonts w:ascii="Arial" w:hAnsi="Arial" w:cs="Arial"/>
        </w:rPr>
        <w:t>292 2</w:t>
      </w:r>
      <w:r w:rsidR="003A34FF" w:rsidRPr="00BD5F4E">
        <w:rPr>
          <w:rFonts w:ascii="Arial" w:hAnsi="Arial" w:cs="Arial"/>
        </w:rPr>
        <w:t>00,00 рублей;</w:t>
      </w:r>
    </w:p>
    <w:p w:rsidR="000E42AD" w:rsidRPr="00BD5F4E" w:rsidRDefault="000E42AD" w:rsidP="00D97C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2019 год </w:t>
      </w:r>
      <w:r w:rsidR="00DA2C4D" w:rsidRPr="00BD5F4E">
        <w:rPr>
          <w:rFonts w:ascii="Arial" w:hAnsi="Arial" w:cs="Arial"/>
        </w:rPr>
        <w:t>292 2</w:t>
      </w:r>
      <w:r w:rsidR="00C746F1" w:rsidRPr="00BD5F4E">
        <w:rPr>
          <w:rFonts w:ascii="Arial" w:hAnsi="Arial" w:cs="Arial"/>
        </w:rPr>
        <w:t>00,00 рублей.</w:t>
      </w:r>
    </w:p>
    <w:p w:rsidR="000E42AD" w:rsidRPr="00BD5F4E" w:rsidRDefault="000E42AD" w:rsidP="00631E6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42AD" w:rsidRPr="00BD5F4E" w:rsidRDefault="000E42AD" w:rsidP="005F5F5E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Объемы финансирования мероприятий программы по годам предполагается ежегодно уточнять.</w:t>
      </w:r>
    </w:p>
    <w:p w:rsidR="000E42AD" w:rsidRPr="00BD5F4E" w:rsidRDefault="000E42AD" w:rsidP="005F5F5E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Ресурсное обеспечение реализации муниципальной программы за счет средств бюджета Курского района Курской облас</w:t>
      </w:r>
      <w:r w:rsidR="008B283D" w:rsidRPr="00BD5F4E">
        <w:rPr>
          <w:rFonts w:ascii="Arial" w:hAnsi="Arial" w:cs="Arial"/>
        </w:rPr>
        <w:t>ти представлено в Приложении № 3</w:t>
      </w:r>
      <w:r w:rsidRPr="00BD5F4E">
        <w:rPr>
          <w:rFonts w:ascii="Arial" w:hAnsi="Arial" w:cs="Arial"/>
        </w:rPr>
        <w:t xml:space="preserve"> к настоящей муниципальной программе.</w:t>
      </w:r>
    </w:p>
    <w:p w:rsidR="00C746F1" w:rsidRPr="00BD5F4E" w:rsidRDefault="00C746F1" w:rsidP="005F5F5E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Выделение дополнительных объёмов финансовых ресурсов  на реализацию мероприятий </w:t>
      </w:r>
      <w:r w:rsidR="008873E0" w:rsidRPr="00BD5F4E">
        <w:rPr>
          <w:rFonts w:ascii="Arial" w:hAnsi="Arial" w:cs="Arial"/>
        </w:rPr>
        <w:t>Программы</w:t>
      </w:r>
      <w:r w:rsidR="00C53376" w:rsidRPr="00BD5F4E">
        <w:rPr>
          <w:rFonts w:ascii="Arial" w:hAnsi="Arial" w:cs="Arial"/>
        </w:rPr>
        <w:t xml:space="preserve"> позволит ускорить достижение установленных показателей.</w:t>
      </w:r>
    </w:p>
    <w:p w:rsidR="00021DB8" w:rsidRPr="00BD5F4E" w:rsidRDefault="00021DB8" w:rsidP="005F5F5E">
      <w:pPr>
        <w:ind w:firstLine="708"/>
        <w:jc w:val="both"/>
        <w:rPr>
          <w:rFonts w:ascii="Arial" w:hAnsi="Arial" w:cs="Arial"/>
        </w:rPr>
      </w:pPr>
    </w:p>
    <w:p w:rsidR="000E42AD" w:rsidRPr="00BD5F4E" w:rsidRDefault="008873E0" w:rsidP="005F5F5E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8</w:t>
      </w:r>
      <w:r w:rsidR="000E42AD" w:rsidRPr="00BD5F4E">
        <w:rPr>
          <w:rFonts w:ascii="Arial" w:hAnsi="Arial" w:cs="Arial"/>
          <w:b/>
          <w:bCs/>
        </w:rPr>
        <w:t>. Анализ рисков реализации муниципальной программы (вероятных явлений, событий, процессов, не зависящих от ответственного исполнителя, соисполнителей и участников муниципальной  программы и негативно влияющих на основные параметры муниципальной  программы (подпрограммы) и описание мер управления рисками реализации муниципальной программы</w:t>
      </w:r>
    </w:p>
    <w:p w:rsidR="000E42AD" w:rsidRPr="00BD5F4E" w:rsidRDefault="000E42AD" w:rsidP="005F5F5E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0E42AD" w:rsidRPr="00BD5F4E" w:rsidRDefault="000E42AD" w:rsidP="00880B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Выполнению поставленных задач муниципальной программы может препятствовать воздействие негативных факторов макроэкономического, финансового, организационного характера.</w:t>
      </w:r>
    </w:p>
    <w:p w:rsidR="000E42AD" w:rsidRPr="00BD5F4E" w:rsidRDefault="000E42AD" w:rsidP="00880B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связи с осуществлением органами местного самоуправления Курского района Курской области полномочий по реализации активной политики занятости населения, а также материально-техническому и финансовому обеспечению муниципальной программы являются финансовые риски, вызванные недостаточностью объемов финансирования из бюджета Курского района  Курской области.</w:t>
      </w:r>
    </w:p>
    <w:p w:rsidR="000E42AD" w:rsidRPr="00BD5F4E" w:rsidRDefault="000E42AD" w:rsidP="00880B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Макроэкономические риски: ухудшение внутренней и внешней экономической конъюнктуры, изменение ситуации в сфере социально-трудовых отношений и охраны труда,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работников.</w:t>
      </w:r>
    </w:p>
    <w:p w:rsidR="000E42AD" w:rsidRPr="00BD5F4E" w:rsidRDefault="000E42AD" w:rsidP="00880B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Организационные риски: изменение законодательства Российской Федерации и Курской области; несвоевременное принятие нормативных правовых актов Курской области; недостатки в процедурах управления и контроля; дефицит квалифицированных кадров.</w:t>
      </w:r>
    </w:p>
    <w:p w:rsidR="000E42AD" w:rsidRPr="00BD5F4E" w:rsidRDefault="000E42AD" w:rsidP="00880B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Преодоление рисков возможно путем выделения дополнительных бюджетных средств на реализацию мероприятий активной политики занятости населения, осуществления дополнительных мер по поддержке рынка труда и занятости населения, внесения изменений в муниципальную программу, своевременной подготовки и тщательной проработки проектов нормативных правовых актов администрации Курского района Курской области, внесения изменений в принятые нормативные правовые акты, оперативного реагирования на выявленные недостатки в процедурах управления, контроля за</w:t>
      </w:r>
      <w:r w:rsidR="00762220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>реализацией муниципальной программы.</w:t>
      </w:r>
    </w:p>
    <w:p w:rsidR="00AD18A0" w:rsidRPr="00BD5F4E" w:rsidRDefault="00AD18A0" w:rsidP="00880BF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42AD" w:rsidRPr="00BD5F4E" w:rsidRDefault="008873E0" w:rsidP="005F5F5E">
      <w:pPr>
        <w:tabs>
          <w:tab w:val="left" w:pos="567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9.</w:t>
      </w:r>
      <w:r w:rsidR="000E42AD" w:rsidRPr="00BD5F4E">
        <w:rPr>
          <w:rFonts w:ascii="Arial" w:hAnsi="Arial" w:cs="Arial"/>
          <w:b/>
          <w:bCs/>
        </w:rPr>
        <w:t xml:space="preserve"> Методика оценки эффективности муниципальной программы</w:t>
      </w:r>
    </w:p>
    <w:p w:rsidR="000E42AD" w:rsidRPr="00BD5F4E" w:rsidRDefault="000E42AD" w:rsidP="005F5F5E">
      <w:pPr>
        <w:tabs>
          <w:tab w:val="left" w:pos="567"/>
        </w:tabs>
        <w:jc w:val="both"/>
        <w:rPr>
          <w:rFonts w:ascii="Arial" w:hAnsi="Arial" w:cs="Arial"/>
        </w:rPr>
      </w:pP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Методика оценки эффективности муниципальной программы представляет собой алгоритм оценки фактической эффективности в процессе реализации и по итогам реализации муниципальной программы. Оценка эффективности реализации муниципальной программы производится с использованием показателей (индикаторов) выполнения муниципальной программы, позволяющих анализировать ход ее реализации и принимать верные управленческие решения.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Методика оценки эффективности муниципальной программы разрабатывается с учетом необходимости обеспечения следующих функций: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информационной, связанной с обеспечением сведениями, необходимыми для корректировки муниципальной программы в ходе ее реализации;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контрольной, предполагающей своевременное выявление нарушений и неэффективных действий ответственного исполнителя и участников муниципальной программы, принятие мер по исправлению ситуации;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аналитической, включающей причинно-следственный анализ различных аспектов реализации муниципальной программы.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Методика оценки эффективности муниципальной программы включает проведение оценки: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- степени достижения целей и решения задач подпрограмм и муниципально</w:t>
      </w:r>
      <w:r w:rsidR="005D4470" w:rsidRPr="00BD5F4E">
        <w:rPr>
          <w:rFonts w:ascii="Arial" w:hAnsi="Arial" w:cs="Arial"/>
        </w:rPr>
        <w:t xml:space="preserve">й </w:t>
      </w:r>
      <w:r w:rsidRPr="00BD5F4E">
        <w:rPr>
          <w:rFonts w:ascii="Arial" w:hAnsi="Arial" w:cs="Arial"/>
        </w:rPr>
        <w:t>программы в целом;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lastRenderedPageBreak/>
        <w:t>- степени соответствия запланированному уровню затрат и эффективности использования средств  бюджета Курского района Курской области.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Методика оценки эффективности муниципальной программы также включает требования к анализу эффективности реализации муниципальной программы, которая производится по итогам количественной оценки эффективности.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</w:p>
    <w:p w:rsidR="000E42AD" w:rsidRPr="00BD5F4E" w:rsidRDefault="000E42AD" w:rsidP="005F5F5E">
      <w:pPr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Оценка степени достижения целей и решения задач муниципальной программы.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Оценка степени достижения целей и решения задач муниципальной программы (подпрограммы) производится по следующей формуле:</w:t>
      </w:r>
    </w:p>
    <w:p w:rsidR="000E42AD" w:rsidRPr="00BD5F4E" w:rsidRDefault="001427E7" w:rsidP="00561F15">
      <w:pPr>
        <w:ind w:firstLine="698"/>
        <w:jc w:val="center"/>
        <w:rPr>
          <w:rFonts w:ascii="Arial" w:hAnsi="Arial" w:cs="Arial"/>
        </w:rPr>
      </w:pPr>
      <w:r w:rsidRPr="00BD5F4E">
        <w:rPr>
          <w:rFonts w:ascii="Arial" w:hAnsi="Arial" w:cs="Arial"/>
          <w:noProof/>
        </w:rPr>
        <w:drawing>
          <wp:inline distT="0" distB="0" distL="0" distR="0">
            <wp:extent cx="10572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2AD" w:rsidRPr="00BD5F4E">
        <w:rPr>
          <w:rFonts w:ascii="Arial" w:hAnsi="Arial" w:cs="Arial"/>
        </w:rPr>
        <w:t>,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где: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С - оценка степени достижения цели, решения задачи муниципальной программы (подпрограммы);</w:t>
      </w:r>
    </w:p>
    <w:p w:rsidR="000E42AD" w:rsidRPr="00BD5F4E" w:rsidRDefault="001427E7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  <w:noProof/>
        </w:rPr>
        <w:drawing>
          <wp:inline distT="0" distB="0" distL="0" distR="0">
            <wp:extent cx="14287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2AD" w:rsidRPr="00BD5F4E">
        <w:rPr>
          <w:rFonts w:ascii="Arial" w:hAnsi="Arial" w:cs="Arial"/>
        </w:rPr>
        <w:t xml:space="preserve"> - значение i-го показателя выполнения муниципальной программы (подпрограммы), отражающего степень достижения цели, решения соответствующей задачи;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k - количество показателей, характеризующих степень достижения цели, решения задачи муниципальной программы (подпрограммы).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:rsidR="000E42AD" w:rsidRPr="00BD5F4E" w:rsidRDefault="001427E7" w:rsidP="00561F15">
      <w:pPr>
        <w:ind w:firstLine="698"/>
        <w:jc w:val="center"/>
        <w:rPr>
          <w:rFonts w:ascii="Arial" w:hAnsi="Arial" w:cs="Arial"/>
        </w:rPr>
      </w:pPr>
      <w:r w:rsidRPr="00BD5F4E">
        <w:rPr>
          <w:rFonts w:ascii="Arial" w:hAnsi="Arial" w:cs="Arial"/>
          <w:noProof/>
        </w:rPr>
        <w:drawing>
          <wp:inline distT="0" distB="0" distL="0" distR="0">
            <wp:extent cx="1238250" cy="257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2AD" w:rsidRPr="00BD5F4E">
        <w:rPr>
          <w:rFonts w:ascii="Arial" w:hAnsi="Arial" w:cs="Arial"/>
        </w:rPr>
        <w:t>,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Значение показателя, увеличение которого свидетельствует о неблагоприятных изменениях социально-экономической ситуации, определяется по формуле:</w:t>
      </w:r>
    </w:p>
    <w:p w:rsidR="000E42AD" w:rsidRPr="00BD5F4E" w:rsidRDefault="001427E7" w:rsidP="00561F15">
      <w:pPr>
        <w:ind w:firstLine="698"/>
        <w:jc w:val="center"/>
        <w:rPr>
          <w:rFonts w:ascii="Arial" w:hAnsi="Arial" w:cs="Arial"/>
        </w:rPr>
      </w:pPr>
      <w:r w:rsidRPr="00BD5F4E">
        <w:rPr>
          <w:rFonts w:ascii="Arial" w:hAnsi="Arial" w:cs="Arial"/>
          <w:noProof/>
        </w:rPr>
        <w:drawing>
          <wp:inline distT="0" distB="0" distL="0" distR="0">
            <wp:extent cx="1238250" cy="257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2AD" w:rsidRPr="00BD5F4E">
        <w:rPr>
          <w:rFonts w:ascii="Arial" w:hAnsi="Arial" w:cs="Arial"/>
        </w:rPr>
        <w:t>,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где:</w:t>
      </w:r>
    </w:p>
    <w:p w:rsidR="000E42AD" w:rsidRPr="00BD5F4E" w:rsidRDefault="001427E7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  <w:noProof/>
        </w:rPr>
        <w:drawing>
          <wp:inline distT="0" distB="0" distL="0" distR="0">
            <wp:extent cx="238125" cy="2571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2AD" w:rsidRPr="00BD5F4E">
        <w:rPr>
          <w:rFonts w:ascii="Arial" w:hAnsi="Arial" w:cs="Arial"/>
        </w:rPr>
        <w:t xml:space="preserve"> - фактическое значение показателя в отчетном периоде;</w:t>
      </w:r>
    </w:p>
    <w:p w:rsidR="000E42AD" w:rsidRPr="00BD5F4E" w:rsidRDefault="001427E7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  <w:noProof/>
        </w:rPr>
        <w:drawing>
          <wp:inline distT="0" distB="0" distL="0" distR="0">
            <wp:extent cx="219075" cy="2571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2AD" w:rsidRPr="00BD5F4E">
        <w:rPr>
          <w:rFonts w:ascii="Arial" w:hAnsi="Arial" w:cs="Arial"/>
        </w:rPr>
        <w:t xml:space="preserve"> - планируемое к достижению значение показателя в соответствующем периоде.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</w:p>
    <w:p w:rsidR="000E42AD" w:rsidRPr="00BD5F4E" w:rsidRDefault="000E42AD" w:rsidP="005F5F5E">
      <w:pPr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Оценка степени соответствия запланированному уровню затрат и эффективности использования средств бюджета Курского района Курской области.</w:t>
      </w:r>
    </w:p>
    <w:p w:rsidR="000E42AD" w:rsidRPr="00BD5F4E" w:rsidRDefault="000E42AD" w:rsidP="005F5F5E">
      <w:pPr>
        <w:jc w:val="both"/>
        <w:rPr>
          <w:rFonts w:ascii="Arial" w:hAnsi="Arial" w:cs="Arial"/>
        </w:rPr>
      </w:pP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Оценка степени соответствия фактических затрат бюджета Курского района Курской области запланированному уровню производится по следующей формуле:</w:t>
      </w:r>
    </w:p>
    <w:p w:rsidR="000E42AD" w:rsidRPr="00BD5F4E" w:rsidRDefault="000E42AD" w:rsidP="00561F15">
      <w:pPr>
        <w:ind w:firstLine="720"/>
        <w:jc w:val="center"/>
        <w:rPr>
          <w:rFonts w:ascii="Arial" w:hAnsi="Arial" w:cs="Arial"/>
        </w:rPr>
      </w:pPr>
    </w:p>
    <w:p w:rsidR="000E42AD" w:rsidRPr="00BD5F4E" w:rsidRDefault="003D6D75" w:rsidP="00561F15">
      <w:pPr>
        <w:ind w:firstLine="698"/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editas="canvas" style="width:96pt;height:35.15pt;mso-position-horizontal-relative:char;mso-position-vertical-relative:line" coordsize="1920,7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920;height:703" o:preferrelative="f">
              <v:fill o:detectmouseclick="t"/>
              <v:path o:extrusionok="t" o:connecttype="none"/>
              <o:lock v:ext="edit" text="t"/>
            </v:shape>
            <v:rect id="_x0000_s1028" style="position:absolute;width:1890;height:405" stroked="f"/>
            <v:rect id="_x0000_s1029" style="position:absolute;left:15;top:105;width:131;height:299;mso-wrap-style:none" filled="f" stroked="f">
              <v:textbox style="mso-next-textbox:#_x0000_s1029;mso-fit-shape-to-text:t" inset="0,0,0,0">
                <w:txbxContent>
                  <w:p w:rsidR="00F65D79" w:rsidRDefault="00F65D79" w:rsidP="00927A1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0" style="position:absolute;left:180;top:105;width:147;height:299;mso-wrap-style:none" filled="f" stroked="f">
              <v:textbox style="mso-next-textbox:#_x0000_s1030;mso-fit-shape-to-text:t" inset="0,0,0,0">
                <w:txbxContent>
                  <w:p w:rsidR="00F65D79" w:rsidRDefault="00F65D79" w:rsidP="00927A1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510;top:30;width:91;height:207;mso-wrap-style:none" filled="f" stroked="f">
              <v:textbox style="mso-next-textbox:#_x0000_s1031;mso-fit-shape-to-text:t" inset="0,0,0,0">
                <w:txbxContent>
                  <w:p w:rsidR="00F65D79" w:rsidRPr="00EF53CE" w:rsidRDefault="00F65D79" w:rsidP="00927A17">
                    <w:r>
                      <w:rPr>
                        <w:color w:val="000000"/>
                        <w:sz w:val="18"/>
                        <w:szCs w:val="18"/>
                      </w:rPr>
                      <w:t>о</w:t>
                    </w:r>
                  </w:p>
                </w:txbxContent>
              </v:textbox>
            </v:rect>
            <v:rect id="_x0000_s1032" style="position:absolute;left:360;top:105;width:150;height:299;mso-wrap-style:none" filled="f" stroked="f">
              <v:textbox style="mso-next-textbox:#_x0000_s1032;mso-fit-shape-to-text:t" inset="0,0,0,0">
                <w:txbxContent>
                  <w:p w:rsidR="00F65D79" w:rsidRDefault="00F65D79" w:rsidP="00927A1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Б</w:t>
                    </w:r>
                  </w:p>
                </w:txbxContent>
              </v:textbox>
            </v:rect>
            <v:rect id="_x0000_s1033" style="position:absolute;left:660;top:105;width:73;height:299;mso-wrap-style:none" filled="f" stroked="f">
              <v:textbox style="mso-next-textbox:#_x0000_s1033;mso-fit-shape-to-text:t" inset="0,0,0,0">
                <w:txbxContent>
                  <w:p w:rsidR="00F65D79" w:rsidRDefault="00F65D79" w:rsidP="00927A1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034" style="position:absolute;left:915;top:30;width:97;height:207;mso-wrap-style:none" filled="f" stroked="f">
              <v:textbox style="mso-next-textbox:#_x0000_s1034;mso-fit-shape-to-text:t" inset="0,0,0,0">
                <w:txbxContent>
                  <w:p w:rsidR="00F65D79" w:rsidRDefault="00F65D79" w:rsidP="00927A17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>п</w:t>
                    </w:r>
                  </w:p>
                </w:txbxContent>
              </v:textbox>
            </v:rect>
            <v:rect id="_x0000_s1035" style="position:absolute;left:765;top:105;width:150;height:299;mso-wrap-style:none" filled="f" stroked="f">
              <v:textbox style="mso-next-textbox:#_x0000_s1035;mso-fit-shape-to-text:t" inset="0,0,0,0">
                <w:txbxContent>
                  <w:p w:rsidR="00F65D79" w:rsidRDefault="00F65D79" w:rsidP="00927A1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Б</w:t>
                    </w:r>
                  </w:p>
                </w:txbxContent>
              </v:textbox>
            </v:rect>
            <v:rect id="_x0000_s1036" style="position:absolute;left:1035;top:105;width:131;height:299;mso-wrap-style:none" filled="f" stroked="f">
              <v:textbox style="mso-next-textbox:#_x0000_s1036;mso-fit-shape-to-text:t" inset="0,0,0,0">
                <w:txbxContent>
                  <w:p w:rsidR="00F65D79" w:rsidRPr="00EF53CE" w:rsidRDefault="00F65D79" w:rsidP="00927A17">
                    <w:r>
                      <w:rPr>
                        <w:color w:val="000000"/>
                        <w:sz w:val="26"/>
                        <w:szCs w:val="26"/>
                      </w:rPr>
                      <w:t>х</w:t>
                    </w:r>
                  </w:p>
                </w:txbxContent>
              </v:textbox>
            </v:rect>
            <v:rect id="_x0000_s1037" style="position:absolute;left:1215;top:105;width:672;height:299;mso-wrap-style:none" filled="f" stroked="f">
              <v:textbox style="mso-next-textbox:#_x0000_s1037;mso-fit-shape-to-text:t" inset="0,0,0,0">
                <w:txbxContent>
                  <w:p w:rsidR="00F65D79" w:rsidRPr="00561F15" w:rsidRDefault="00F65D79" w:rsidP="00927A1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100%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>,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E42AD" w:rsidRPr="00BD5F4E" w:rsidRDefault="000E42AD" w:rsidP="00561F15">
      <w:pPr>
        <w:ind w:firstLine="720"/>
        <w:rPr>
          <w:rFonts w:ascii="Arial" w:hAnsi="Arial" w:cs="Arial"/>
        </w:rPr>
      </w:pPr>
      <w:r w:rsidRPr="00BD5F4E">
        <w:rPr>
          <w:rFonts w:ascii="Arial" w:hAnsi="Arial" w:cs="Arial"/>
        </w:rPr>
        <w:t>где: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lastRenderedPageBreak/>
        <w:t>З - оценка степени соответствия фактических затрат бюджета Курского района Курской области запланированному уровню в отчетном году;</w:t>
      </w:r>
    </w:p>
    <w:p w:rsidR="000E42AD" w:rsidRPr="00BD5F4E" w:rsidRDefault="003D6D75" w:rsidP="005F5F5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38" editas="canvas" style="width:17.25pt;height:22.5pt;mso-position-horizontal-relative:char;mso-position-vertical-relative:line" coordsize="345,450">
            <o:lock v:ext="edit" aspectratio="t"/>
            <v:shape id="_x0000_s1039" type="#_x0000_t75" style="position:absolute;width:345;height:450" o:preferrelative="f">
              <v:fill o:detectmouseclick="t"/>
              <v:path o:extrusionok="t" o:connecttype="none"/>
              <o:lock v:ext="edit" text="t"/>
            </v:shape>
            <v:rect id="_x0000_s1040" style="position:absolute;width:345;height:405" stroked="f"/>
            <v:rect id="_x0000_s1041" style="position:absolute;left:165;top:30;width:91;height:207;mso-wrap-style:none" filled="f" stroked="f">
              <v:textbox style="mso-fit-shape-to-text:t" inset="0,0,0,0">
                <w:txbxContent>
                  <w:p w:rsidR="00F65D79" w:rsidRPr="00EF53CE" w:rsidRDefault="00F65D79" w:rsidP="00927A17">
                    <w:r>
                      <w:rPr>
                        <w:color w:val="000000"/>
                        <w:sz w:val="18"/>
                        <w:szCs w:val="18"/>
                      </w:rPr>
                      <w:t>о</w:t>
                    </w:r>
                  </w:p>
                </w:txbxContent>
              </v:textbox>
            </v:rect>
            <v:rect id="_x0000_s1042" style="position:absolute;left:15;top:105;width:150;height:299;mso-wrap-style:none" filled="f" stroked="f">
              <v:textbox style="mso-fit-shape-to-text:t" inset="0,0,0,0">
                <w:txbxContent>
                  <w:p w:rsidR="00F65D79" w:rsidRDefault="00F65D79" w:rsidP="00927A17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Б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0E42AD" w:rsidRPr="00BD5F4E">
        <w:rPr>
          <w:rFonts w:ascii="Arial" w:hAnsi="Arial" w:cs="Arial"/>
        </w:rPr>
        <w:t xml:space="preserve"> - фактический объем затрат бюджета Курского района Курской области в отчетном году;</w:t>
      </w:r>
    </w:p>
    <w:p w:rsidR="000E42AD" w:rsidRPr="00BD5F4E" w:rsidRDefault="001427E7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  <w:noProof/>
        </w:rPr>
        <w:drawing>
          <wp:inline distT="0" distB="0" distL="0" distR="0">
            <wp:extent cx="200025" cy="2571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2AD" w:rsidRPr="00BD5F4E">
        <w:rPr>
          <w:rFonts w:ascii="Arial" w:hAnsi="Arial" w:cs="Arial"/>
        </w:rPr>
        <w:t xml:space="preserve"> - планируемый объем затрат бюджета Курского района Курской области  в отчетном году.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</w:p>
    <w:p w:rsidR="000E42AD" w:rsidRPr="00BD5F4E" w:rsidRDefault="000E42AD" w:rsidP="00C31A89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Расчет эффективности использования средств бюджета Курского района Курской области производится по следующей формуле:</w:t>
      </w:r>
    </w:p>
    <w:p w:rsidR="000E42AD" w:rsidRPr="00BD5F4E" w:rsidRDefault="001427E7" w:rsidP="00561F15">
      <w:pPr>
        <w:ind w:firstLine="698"/>
        <w:jc w:val="center"/>
        <w:rPr>
          <w:rFonts w:ascii="Arial" w:hAnsi="Arial" w:cs="Arial"/>
        </w:rPr>
      </w:pPr>
      <w:r w:rsidRPr="00BD5F4E">
        <w:rPr>
          <w:rFonts w:ascii="Arial" w:hAnsi="Arial" w:cs="Arial"/>
          <w:noProof/>
        </w:rPr>
        <w:drawing>
          <wp:inline distT="0" distB="0" distL="0" distR="0">
            <wp:extent cx="1095375" cy="2000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2AD" w:rsidRPr="00BD5F4E">
        <w:rPr>
          <w:rFonts w:ascii="Arial" w:hAnsi="Arial" w:cs="Arial"/>
        </w:rPr>
        <w:t>,</w:t>
      </w:r>
    </w:p>
    <w:p w:rsidR="000E42AD" w:rsidRPr="00BD5F4E" w:rsidRDefault="000E42AD" w:rsidP="00561F15">
      <w:pPr>
        <w:ind w:firstLine="720"/>
        <w:rPr>
          <w:rFonts w:ascii="Arial" w:hAnsi="Arial" w:cs="Arial"/>
        </w:rPr>
      </w:pPr>
      <w:r w:rsidRPr="00BD5F4E">
        <w:rPr>
          <w:rFonts w:ascii="Arial" w:hAnsi="Arial" w:cs="Arial"/>
        </w:rPr>
        <w:t>где: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Э - оценка эффективности использования средств районного бюджета Курского района Курской области;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С - оценка степени достижения запланированных результатов муниципальной программы (подпрограммы);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З - оценка степени соответствия фактических затрат бюджета Курского района Курской области.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В соответствии с предлагаемой методикой может быть произведена оценка степени соответствия запланированному уровню затрат и </w:t>
      </w:r>
      <w:r w:rsidR="00C21300" w:rsidRPr="00BD5F4E">
        <w:rPr>
          <w:rFonts w:ascii="Arial" w:hAnsi="Arial" w:cs="Arial"/>
        </w:rPr>
        <w:t>э</w:t>
      </w:r>
      <w:r w:rsidRPr="00BD5F4E">
        <w:rPr>
          <w:rFonts w:ascii="Arial" w:hAnsi="Arial" w:cs="Arial"/>
        </w:rPr>
        <w:t>ффективности использования средств бюджета Курского района Курской области  подпрограмм, входящих в состав муниципальной программы.</w:t>
      </w:r>
    </w:p>
    <w:p w:rsidR="000E42AD" w:rsidRPr="00BD5F4E" w:rsidRDefault="000E42AD" w:rsidP="005F5F5E">
      <w:pPr>
        <w:jc w:val="both"/>
        <w:rPr>
          <w:rFonts w:ascii="Arial" w:hAnsi="Arial" w:cs="Arial"/>
        </w:rPr>
      </w:pPr>
    </w:p>
    <w:p w:rsidR="000E42AD" w:rsidRPr="00BD5F4E" w:rsidRDefault="000E42AD" w:rsidP="005F5F5E">
      <w:pPr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Оценка степени реализации мероприятий </w:t>
      </w:r>
    </w:p>
    <w:p w:rsidR="000E42AD" w:rsidRPr="00BD5F4E" w:rsidRDefault="000E42AD" w:rsidP="005F5F5E">
      <w:pPr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(достижения ожидаемых непосредственных результатов их реализации)</w:t>
      </w:r>
    </w:p>
    <w:p w:rsidR="000E42AD" w:rsidRPr="00BD5F4E" w:rsidRDefault="000E42AD" w:rsidP="005F5F5E">
      <w:pPr>
        <w:jc w:val="both"/>
        <w:rPr>
          <w:rFonts w:ascii="Arial" w:hAnsi="Arial" w:cs="Arial"/>
        </w:rPr>
      </w:pP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0E42AD" w:rsidRPr="00BD5F4E" w:rsidRDefault="001427E7" w:rsidP="00561F15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</w:rPr>
      </w:pPr>
      <w:r w:rsidRPr="00BD5F4E">
        <w:rPr>
          <w:rFonts w:ascii="Arial" w:hAnsi="Arial" w:cs="Arial"/>
          <w:noProof/>
        </w:rPr>
        <w:drawing>
          <wp:inline distT="0" distB="0" distL="0" distR="0">
            <wp:extent cx="1114425" cy="647700"/>
            <wp:effectExtent l="19050" t="0" r="9525" b="0"/>
            <wp:docPr id="11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2AD" w:rsidRPr="00BD5F4E">
        <w:rPr>
          <w:rFonts w:ascii="Arial" w:hAnsi="Arial" w:cs="Arial"/>
        </w:rPr>
        <w:t>,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где: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М - оценка степени реализации мероприятия муниципальной программы;</w:t>
      </w:r>
    </w:p>
    <w:p w:rsidR="000E42AD" w:rsidRPr="00BD5F4E" w:rsidRDefault="001427E7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  <w:noProof/>
        </w:rPr>
        <w:drawing>
          <wp:inline distT="0" distB="0" distL="0" distR="0">
            <wp:extent cx="190500" cy="238125"/>
            <wp:effectExtent l="19050" t="0" r="0" b="0"/>
            <wp:docPr id="12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2AD" w:rsidRPr="00BD5F4E">
        <w:rPr>
          <w:rFonts w:ascii="Arial" w:hAnsi="Arial" w:cs="Arial"/>
        </w:rPr>
        <w:t xml:space="preserve"> - показатель достижения ожидаемого непосредственного результата j-го основного мероприятия подпрограммы, определяемый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0E42AD" w:rsidRPr="00BD5F4E" w:rsidRDefault="003D6D75" w:rsidP="005F5F5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3" style="position:absolute;left:0;text-align:left;margin-left:36pt;margin-top:4.55pt;width:3.35pt;height:13.8pt;z-index:251655680;mso-wrap-style:none" filled="f" stroked="f">
            <v:textbox style="mso-next-textbox:#_x0000_s1043;mso-fit-shape-to-text:t" inset="0,0,0,0">
              <w:txbxContent>
                <w:p w:rsidR="00F65D79" w:rsidRPr="00FB01DC" w:rsidRDefault="00F65D79" w:rsidP="001E6965">
                  <w:r w:rsidRPr="00FB01DC">
                    <w:rPr>
                      <w:i/>
                      <w:iCs/>
                      <w:color w:val="000000"/>
                      <w:lang w:val="en-US"/>
                    </w:rPr>
                    <w:t>l</w:t>
                  </w:r>
                </w:p>
              </w:txbxContent>
            </v:textbox>
            <w10:anchorlock/>
          </v:rect>
        </w:pict>
      </w:r>
      <w:r w:rsidR="000E42AD" w:rsidRPr="00BD5F4E">
        <w:rPr>
          <w:rFonts w:ascii="Arial" w:hAnsi="Arial" w:cs="Arial"/>
        </w:rPr>
        <w:t xml:space="preserve">   - количество основных мероприятий, включенных в муниципальную программу, достижение непосредственных результатов (этапов непосредственных результатов), запланированных на отчетный период.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соответствии с предлагаемой методологией также может быть произведена оценка степени реализации мероприятий (достижения ожидаемых непосредственных результатов их реализации) подпрограмм, входящих в состав муниципальной программы.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</w:p>
    <w:p w:rsidR="000E42AD" w:rsidRPr="00BD5F4E" w:rsidRDefault="00823894" w:rsidP="005F5F5E">
      <w:pPr>
        <w:pStyle w:val="1"/>
        <w:spacing w:before="0" w:after="0"/>
        <w:jc w:val="both"/>
        <w:rPr>
          <w:b w:val="0"/>
          <w:bCs w:val="0"/>
          <w:color w:val="auto"/>
        </w:rPr>
      </w:pPr>
      <w:bookmarkStart w:id="2" w:name="sub_120"/>
      <w:r w:rsidRPr="00BD5F4E">
        <w:rPr>
          <w:b w:val="0"/>
          <w:bCs w:val="0"/>
          <w:color w:val="auto"/>
        </w:rPr>
        <w:t xml:space="preserve">         </w:t>
      </w:r>
      <w:r w:rsidR="000E42AD" w:rsidRPr="00BD5F4E">
        <w:rPr>
          <w:b w:val="0"/>
          <w:bCs w:val="0"/>
          <w:color w:val="auto"/>
        </w:rPr>
        <w:t>Требования к анализу эффективности реализации муниципальной программы по итогам оценки эффективности</w:t>
      </w:r>
    </w:p>
    <w:bookmarkEnd w:id="2"/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Реализация муниципальной программы является эффективной, если оценки степени достижения ее целей (в том числе на уровне подпрограмм), </w:t>
      </w:r>
      <w:r w:rsidRPr="00BD5F4E">
        <w:rPr>
          <w:rFonts w:ascii="Arial" w:hAnsi="Arial" w:cs="Arial"/>
        </w:rPr>
        <w:lastRenderedPageBreak/>
        <w:t>соответствия запланированным затратам эффективности использования средств бюджета Курского района Курской области и реализации мероприятий (достижения ожидаемых непосредственных результатов их реализации) превышают 90% каждая, а также если показатель степени соответствия запланированному уровню затрат не превышает 100%.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По итогам количественной оценки эффективности реализации муниципальной программы в отчетном году в целях повышения эффективности ее реализации проводится анализ сложившейся ситуации.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Анализ сложившейся ситуации и обоснование выявленных расхождений проводятся в обязательном порядке в случае, если: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степень достижения цели, решения задачи муниципальной программы составляет менее 80%;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степень соответствия фактических затрат бюджета Курского района Курской области запланированному уровню на реализацию муниципальной программы составляет менее 80% или более 120%;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оценка эффективности использования средств бюджета Курского района Курской области по  муниципальной программе составляет менее 80%;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степень реализации мероприятий муниципальной программы составляет менее 80%.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В ходе анализа сложившейся ситуации выделяются факторы, повлиявшие на данное расхождение. При этом рекомендуется выделять внутренние (подлежащие влиянию со стороны ответственного исполнителя муниципальной программы) и внешние факторы (не подлежащие влиянию со стороны ответственного исполнителя муниципальной программы). 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При проведении анализа эффективности необходимо учитывать, что эффективность муниципальной программы определяется не только работой ответственного исполнителя, участников муниципальной программы, прочих организаций, участвующих в ее реализации, но также не программной деятельностью органов публичной власти всех уровней. Следует также учитывать, что в ряде случаев оценка эффективности затруднена в силу наличия значительного временного промежутка между деятельностью исполнителей и полученными результатами.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При необходимости Администрация Курского района Курской области в целях улучшения сложившейся ситуации может привлекать независимых экспертов для проведения анализа хода реализации муниципальной программы.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Эффективность выполнения муниципальной программы оценивается как степень достижения запланированных результатов (сопоставление плановых и фактических значений показателей (индикаторов) муниципальной программы) при условии предусмотренного муниципальной программы объема расходов.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Периодичность оценки эффективности выполнения муниципальной программы определяется периодичностью сбора информации при проведении мониторинга показателей (индикаторов) муниципальной программы.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выполнения основных мероприятий и решения задач муниципальной программы. Результаты оценки эффективности используются для корректировки сроков выполнения основных мероприятий муниципальной программы и плана ее реализации.</w:t>
      </w:r>
    </w:p>
    <w:p w:rsidR="000E42AD" w:rsidRPr="00BD5F4E" w:rsidRDefault="000E42AD" w:rsidP="005F5F5E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Информация о ходе и промежуточных результатах выполнения муниципальной программы носит обобщенный характер и не является отражением итогового состояния.</w:t>
      </w:r>
    </w:p>
    <w:p w:rsidR="00A96469" w:rsidRPr="00BD5F4E" w:rsidRDefault="00A96469" w:rsidP="005F5F5E">
      <w:pPr>
        <w:ind w:firstLine="720"/>
        <w:jc w:val="both"/>
        <w:rPr>
          <w:rFonts w:ascii="Arial" w:hAnsi="Arial" w:cs="Arial"/>
        </w:rPr>
      </w:pPr>
    </w:p>
    <w:p w:rsidR="00A96469" w:rsidRPr="0074477D" w:rsidRDefault="00A96469" w:rsidP="00A96469">
      <w:pPr>
        <w:pStyle w:val="aa"/>
        <w:ind w:firstLine="0"/>
        <w:rPr>
          <w:rFonts w:ascii="Arial" w:hAnsi="Arial" w:cs="Arial"/>
          <w:b/>
          <w:bCs/>
          <w:sz w:val="32"/>
          <w:szCs w:val="32"/>
        </w:rPr>
      </w:pPr>
      <w:r w:rsidRPr="0074477D">
        <w:rPr>
          <w:rFonts w:ascii="Arial" w:hAnsi="Arial" w:cs="Arial"/>
          <w:b/>
          <w:bCs/>
          <w:sz w:val="32"/>
          <w:szCs w:val="32"/>
        </w:rPr>
        <w:t>ПАСПОРТ</w:t>
      </w:r>
    </w:p>
    <w:p w:rsidR="00A96469" w:rsidRPr="0074477D" w:rsidRDefault="00A96469" w:rsidP="00A96469">
      <w:pPr>
        <w:pStyle w:val="aa"/>
        <w:ind w:firstLine="0"/>
        <w:jc w:val="both"/>
        <w:rPr>
          <w:rFonts w:ascii="Arial" w:hAnsi="Arial" w:cs="Arial"/>
          <w:b/>
          <w:bCs/>
          <w:sz w:val="32"/>
          <w:szCs w:val="32"/>
        </w:rPr>
      </w:pPr>
    </w:p>
    <w:p w:rsidR="00A96469" w:rsidRPr="0074477D" w:rsidRDefault="00A96469" w:rsidP="00A964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4477D">
        <w:rPr>
          <w:rFonts w:ascii="Arial" w:hAnsi="Arial" w:cs="Arial"/>
          <w:b/>
          <w:bCs/>
          <w:sz w:val="32"/>
          <w:szCs w:val="32"/>
        </w:rPr>
        <w:t xml:space="preserve">Подпрограммы 1 «Содействие временной  занятости отдельных категорий граждан» муниципальной программы  </w:t>
      </w:r>
      <w:r w:rsidR="009754C4" w:rsidRPr="0074477D">
        <w:rPr>
          <w:rFonts w:ascii="Arial" w:hAnsi="Arial" w:cs="Arial"/>
          <w:b/>
          <w:bCs/>
          <w:sz w:val="32"/>
          <w:szCs w:val="32"/>
        </w:rPr>
        <w:t>«</w:t>
      </w:r>
      <w:r w:rsidRPr="0074477D">
        <w:rPr>
          <w:rFonts w:ascii="Arial" w:hAnsi="Arial" w:cs="Arial"/>
          <w:b/>
          <w:bCs/>
          <w:sz w:val="32"/>
          <w:szCs w:val="32"/>
        </w:rPr>
        <w:t>Содействие занятости населения  Курского района Курской области на 2015-2019 годы»</w:t>
      </w:r>
    </w:p>
    <w:p w:rsidR="003B3188" w:rsidRPr="00BD5F4E" w:rsidRDefault="003B3188" w:rsidP="00A964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717"/>
      </w:tblGrid>
      <w:tr w:rsidR="00A96469" w:rsidRPr="00BD5F4E" w:rsidTr="00A9646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Ответственный исполнитель</w:t>
            </w:r>
          </w:p>
          <w:p w:rsidR="00A96469" w:rsidRPr="00BD5F4E" w:rsidRDefault="00A96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подпрограммы                          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69" w:rsidRPr="00BD5F4E" w:rsidRDefault="00A96469">
            <w:pPr>
              <w:pStyle w:val="af1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Управление по бюджету и налогам Администрации Курского района Курской области</w:t>
            </w:r>
            <w:r w:rsidR="005D4470" w:rsidRPr="00BD5F4E">
              <w:rPr>
                <w:rFonts w:ascii="Arial" w:hAnsi="Arial" w:cs="Arial"/>
              </w:rPr>
              <w:t>.</w:t>
            </w:r>
          </w:p>
          <w:p w:rsidR="00A96469" w:rsidRPr="00BD5F4E" w:rsidRDefault="00A96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96469" w:rsidRPr="00BD5F4E" w:rsidTr="00A9646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Соисполнители</w:t>
            </w:r>
          </w:p>
          <w:p w:rsidR="00A96469" w:rsidRPr="00BD5F4E" w:rsidRDefault="00A96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подпрограммы  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- </w:t>
            </w:r>
            <w:r w:rsidR="005D4470" w:rsidRPr="00BD5F4E">
              <w:rPr>
                <w:rFonts w:ascii="Arial" w:hAnsi="Arial" w:cs="Arial"/>
              </w:rPr>
              <w:t>О</w:t>
            </w:r>
            <w:r w:rsidRPr="00BD5F4E">
              <w:rPr>
                <w:rFonts w:ascii="Arial" w:hAnsi="Arial" w:cs="Arial"/>
              </w:rPr>
              <w:t>тдел  культуры, по делам молодёжи, физкультуры и спорта Администрации Курского района Курской области;</w:t>
            </w:r>
          </w:p>
          <w:p w:rsidR="00A96469" w:rsidRPr="00BD5F4E" w:rsidRDefault="00A96469" w:rsidP="005D44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-</w:t>
            </w:r>
            <w:r w:rsidR="005D4470" w:rsidRPr="00BD5F4E">
              <w:rPr>
                <w:rFonts w:ascii="Arial" w:hAnsi="Arial" w:cs="Arial"/>
              </w:rPr>
              <w:t xml:space="preserve"> У</w:t>
            </w:r>
            <w:r w:rsidRPr="00BD5F4E">
              <w:rPr>
                <w:rFonts w:ascii="Arial" w:hAnsi="Arial" w:cs="Arial"/>
              </w:rPr>
              <w:t>правление по делам образования и здравоохранения Администрации Курского района Курской области</w:t>
            </w:r>
            <w:r w:rsidR="005D4470" w:rsidRPr="00BD5F4E">
              <w:rPr>
                <w:rFonts w:ascii="Arial" w:hAnsi="Arial" w:cs="Arial"/>
              </w:rPr>
              <w:t>.</w:t>
            </w:r>
          </w:p>
        </w:tc>
      </w:tr>
      <w:tr w:rsidR="00A96469" w:rsidRPr="00BD5F4E" w:rsidTr="00A9646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Программно-целевые инструменты  </w:t>
            </w:r>
          </w:p>
          <w:p w:rsidR="00A96469" w:rsidRPr="00BD5F4E" w:rsidRDefault="00A96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подпрограммы                                   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254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</w:t>
            </w:r>
            <w:r w:rsidR="00A96469" w:rsidRPr="00BD5F4E">
              <w:rPr>
                <w:rFonts w:ascii="Arial" w:hAnsi="Arial" w:cs="Arial"/>
              </w:rPr>
              <w:t>тсутствуют</w:t>
            </w:r>
            <w:r w:rsidRPr="00BD5F4E">
              <w:rPr>
                <w:rFonts w:ascii="Arial" w:hAnsi="Arial" w:cs="Arial"/>
              </w:rPr>
              <w:t>.</w:t>
            </w:r>
          </w:p>
        </w:tc>
      </w:tr>
      <w:tr w:rsidR="00A96469" w:rsidRPr="00BD5F4E" w:rsidTr="00A9646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Цели подпрограммы                           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254C0B" w:rsidP="009754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Создание</w:t>
            </w:r>
            <w:r w:rsidR="009754C4" w:rsidRPr="00BD5F4E">
              <w:rPr>
                <w:rFonts w:ascii="Arial" w:hAnsi="Arial" w:cs="Arial"/>
              </w:rPr>
              <w:t xml:space="preserve"> условий развития</w:t>
            </w:r>
            <w:r w:rsidRPr="00BD5F4E">
              <w:rPr>
                <w:rFonts w:ascii="Arial" w:hAnsi="Arial" w:cs="Arial"/>
              </w:rPr>
              <w:t xml:space="preserve"> эффективного рынка труда </w:t>
            </w:r>
            <w:r w:rsidR="00A96469" w:rsidRPr="00BD5F4E">
              <w:rPr>
                <w:rFonts w:ascii="Arial" w:hAnsi="Arial" w:cs="Arial"/>
              </w:rPr>
              <w:t>Курского района Курской области и  повышени</w:t>
            </w:r>
            <w:r w:rsidR="009754C4" w:rsidRPr="00BD5F4E">
              <w:rPr>
                <w:rFonts w:ascii="Arial" w:hAnsi="Arial" w:cs="Arial"/>
              </w:rPr>
              <w:t>я</w:t>
            </w:r>
            <w:r w:rsidR="00A96469" w:rsidRPr="00BD5F4E">
              <w:rPr>
                <w:rFonts w:ascii="Arial" w:hAnsi="Arial" w:cs="Arial"/>
              </w:rPr>
              <w:t xml:space="preserve"> эффективности  занятости населения Курского района Курской области</w:t>
            </w:r>
            <w:r w:rsidR="005D4470" w:rsidRPr="00BD5F4E">
              <w:rPr>
                <w:rFonts w:ascii="Arial" w:hAnsi="Arial" w:cs="Arial"/>
              </w:rPr>
              <w:t>.</w:t>
            </w:r>
          </w:p>
        </w:tc>
      </w:tr>
      <w:tr w:rsidR="00A96469" w:rsidRPr="00BD5F4E" w:rsidTr="00A9646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Задачи подпрограммы                  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Содействие з</w:t>
            </w:r>
            <w:r w:rsidR="005D4470" w:rsidRPr="00BD5F4E">
              <w:rPr>
                <w:rFonts w:ascii="Arial" w:hAnsi="Arial" w:cs="Arial"/>
              </w:rPr>
              <w:t xml:space="preserve">анятости населения, испытывающего </w:t>
            </w:r>
            <w:r w:rsidRPr="00BD5F4E">
              <w:rPr>
                <w:rFonts w:ascii="Arial" w:hAnsi="Arial" w:cs="Arial"/>
              </w:rPr>
              <w:t xml:space="preserve"> трудности в поиске работы, оказание социальной  поддержки  безработным гражданам Курского района Курской области</w:t>
            </w:r>
            <w:r w:rsidR="005D4470" w:rsidRPr="00BD5F4E">
              <w:rPr>
                <w:rFonts w:ascii="Arial" w:hAnsi="Arial" w:cs="Arial"/>
              </w:rPr>
              <w:t>.</w:t>
            </w:r>
          </w:p>
        </w:tc>
      </w:tr>
      <w:tr w:rsidR="00A96469" w:rsidRPr="00BD5F4E" w:rsidTr="00A9646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Целевые индикаторы и показатели подпрограммы                                  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- количество рабочих мест, созданных для организации  временного  трудоустройства несовершеннолетних  граждан в возрасте  от 14 до  18 лет в свободное от учёбы время</w:t>
            </w:r>
            <w:r w:rsidR="003C6BDE" w:rsidRPr="00BD5F4E">
              <w:rPr>
                <w:rFonts w:ascii="Arial" w:hAnsi="Arial" w:cs="Arial"/>
              </w:rPr>
              <w:t xml:space="preserve">, </w:t>
            </w:r>
            <w:r w:rsidR="00C14E63" w:rsidRPr="00BD5F4E">
              <w:rPr>
                <w:rFonts w:ascii="Arial" w:hAnsi="Arial" w:cs="Arial"/>
              </w:rPr>
              <w:t>единиц</w:t>
            </w:r>
            <w:r w:rsidRPr="00BD5F4E">
              <w:rPr>
                <w:rFonts w:ascii="Arial" w:hAnsi="Arial" w:cs="Arial"/>
              </w:rPr>
              <w:t>;</w:t>
            </w:r>
          </w:p>
          <w:p w:rsidR="00A96469" w:rsidRPr="00BD5F4E" w:rsidRDefault="00A96469" w:rsidP="005D4470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Fonts w:ascii="Arial" w:hAnsi="Arial" w:cs="Arial"/>
                <w:sz w:val="24"/>
                <w:szCs w:val="24"/>
              </w:rPr>
              <w:t>- количество рабочих мест, созданных для организации оплачиваемых общественных работ</w:t>
            </w:r>
            <w:r w:rsidR="003C6BDE" w:rsidRPr="00BD5F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14E63" w:rsidRPr="00BD5F4E">
              <w:rPr>
                <w:rFonts w:ascii="Arial" w:hAnsi="Arial" w:cs="Arial"/>
                <w:sz w:val="24"/>
                <w:szCs w:val="24"/>
              </w:rPr>
              <w:t>единиц</w:t>
            </w:r>
            <w:r w:rsidR="005D4470" w:rsidRPr="00BD5F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96469" w:rsidRPr="00BD5F4E" w:rsidTr="00A9646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Этапы и сроки реализации</w:t>
            </w:r>
          </w:p>
          <w:p w:rsidR="00A96469" w:rsidRPr="00BD5F4E" w:rsidRDefault="00A96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 подпрограммы                                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Подпрограмма</w:t>
            </w:r>
            <w:r w:rsidR="00EC1DCA" w:rsidRPr="00BD5F4E">
              <w:rPr>
                <w:rFonts w:ascii="Arial" w:hAnsi="Arial" w:cs="Arial"/>
              </w:rPr>
              <w:t xml:space="preserve"> 1</w:t>
            </w:r>
            <w:r w:rsidRPr="00BD5F4E">
              <w:rPr>
                <w:rFonts w:ascii="Arial" w:hAnsi="Arial" w:cs="Arial"/>
              </w:rPr>
              <w:t xml:space="preserve"> реализуется в один этап в течение 2015-2019 годов</w:t>
            </w:r>
            <w:r w:rsidR="00254C0B" w:rsidRPr="00BD5F4E">
              <w:rPr>
                <w:rFonts w:ascii="Arial" w:hAnsi="Arial" w:cs="Arial"/>
              </w:rPr>
              <w:t>.</w:t>
            </w:r>
          </w:p>
        </w:tc>
      </w:tr>
      <w:tr w:rsidR="00A96469" w:rsidRPr="00BD5F4E" w:rsidTr="00A9646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Объемы бюджетных ассигнований</w:t>
            </w:r>
          </w:p>
          <w:p w:rsidR="00A96469" w:rsidRPr="00BD5F4E" w:rsidRDefault="00A96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подпрограммы                                           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B7" w:rsidRPr="00BD5F4E" w:rsidRDefault="00A96469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Общий объём финансовых средств бюджета Курского района Курской области на реализацию подпрограммы</w:t>
            </w:r>
            <w:r w:rsidR="00EC1DCA" w:rsidRPr="00BD5F4E">
              <w:rPr>
                <w:rFonts w:ascii="Arial" w:hAnsi="Arial" w:cs="Arial"/>
              </w:rPr>
              <w:t xml:space="preserve"> 1 </w:t>
            </w:r>
            <w:r w:rsidRPr="00BD5F4E">
              <w:rPr>
                <w:rFonts w:ascii="Arial" w:hAnsi="Arial" w:cs="Arial"/>
              </w:rPr>
              <w:t xml:space="preserve"> в 2015 – 2019 годах составляет </w:t>
            </w:r>
            <w:r w:rsidR="00DA2C4D" w:rsidRPr="00BD5F4E">
              <w:rPr>
                <w:rFonts w:ascii="Arial" w:hAnsi="Arial" w:cs="Arial"/>
              </w:rPr>
              <w:t>673</w:t>
            </w:r>
            <w:r w:rsidR="004D7BB7" w:rsidRPr="00BD5F4E">
              <w:rPr>
                <w:rFonts w:ascii="Arial" w:hAnsi="Arial" w:cs="Arial"/>
              </w:rPr>
              <w:t xml:space="preserve"> </w:t>
            </w:r>
            <w:r w:rsidR="00DA2C4D" w:rsidRPr="00BD5F4E">
              <w:rPr>
                <w:rFonts w:ascii="Arial" w:hAnsi="Arial" w:cs="Arial"/>
              </w:rPr>
              <w:t>3</w:t>
            </w:r>
            <w:r w:rsidR="004D7BB7" w:rsidRPr="00BD5F4E">
              <w:rPr>
                <w:rFonts w:ascii="Arial" w:hAnsi="Arial" w:cs="Arial"/>
              </w:rPr>
              <w:t>42,38 рублей, в том числе по годам реализации</w:t>
            </w:r>
            <w:r w:rsidR="003C6BDE" w:rsidRPr="00BD5F4E">
              <w:rPr>
                <w:rFonts w:ascii="Arial" w:hAnsi="Arial" w:cs="Arial"/>
              </w:rPr>
              <w:t>:</w:t>
            </w:r>
            <w:r w:rsidR="004D7BB7" w:rsidRPr="00BD5F4E">
              <w:rPr>
                <w:rFonts w:ascii="Arial" w:hAnsi="Arial" w:cs="Arial"/>
              </w:rPr>
              <w:t xml:space="preserve"> </w:t>
            </w:r>
          </w:p>
          <w:p w:rsidR="003C6BDE" w:rsidRPr="00BD5F4E" w:rsidRDefault="003C6BDE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2015 год  - 80 000,00  рублей;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2016 год – 159 692,38  рублей;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2017 год - 90 000,00 рублей;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lastRenderedPageBreak/>
              <w:t xml:space="preserve">2018 год – </w:t>
            </w:r>
            <w:r w:rsidR="00DA2C4D" w:rsidRPr="00BD5F4E">
              <w:rPr>
                <w:rFonts w:ascii="Arial" w:hAnsi="Arial" w:cs="Arial"/>
              </w:rPr>
              <w:t>16</w:t>
            </w:r>
            <w:r w:rsidRPr="00BD5F4E">
              <w:rPr>
                <w:rFonts w:ascii="Arial" w:hAnsi="Arial" w:cs="Arial"/>
              </w:rPr>
              <w:t>8 450,00 рублей;</w:t>
            </w:r>
          </w:p>
          <w:p w:rsidR="004D7BB7" w:rsidRPr="00BD5F4E" w:rsidRDefault="004D7BB7" w:rsidP="004D7B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2019 год  - </w:t>
            </w:r>
            <w:r w:rsidR="00DA2C4D" w:rsidRPr="00BD5F4E">
              <w:rPr>
                <w:rFonts w:ascii="Arial" w:hAnsi="Arial" w:cs="Arial"/>
              </w:rPr>
              <w:t>1</w:t>
            </w:r>
            <w:r w:rsidRPr="00BD5F4E">
              <w:rPr>
                <w:rFonts w:ascii="Arial" w:hAnsi="Arial" w:cs="Arial"/>
              </w:rPr>
              <w:t>7</w:t>
            </w:r>
            <w:r w:rsidR="00DA2C4D" w:rsidRPr="00BD5F4E">
              <w:rPr>
                <w:rFonts w:ascii="Arial" w:hAnsi="Arial" w:cs="Arial"/>
              </w:rPr>
              <w:t>5</w:t>
            </w:r>
            <w:r w:rsidRPr="00BD5F4E">
              <w:rPr>
                <w:rFonts w:ascii="Arial" w:hAnsi="Arial" w:cs="Arial"/>
              </w:rPr>
              <w:t xml:space="preserve"> </w:t>
            </w:r>
            <w:r w:rsidR="00DA2C4D" w:rsidRPr="00BD5F4E">
              <w:rPr>
                <w:rFonts w:ascii="Arial" w:hAnsi="Arial" w:cs="Arial"/>
              </w:rPr>
              <w:t>2</w:t>
            </w:r>
            <w:r w:rsidRPr="00BD5F4E">
              <w:rPr>
                <w:rFonts w:ascii="Arial" w:hAnsi="Arial" w:cs="Arial"/>
              </w:rPr>
              <w:t>00,00 рублей.</w:t>
            </w:r>
          </w:p>
          <w:p w:rsidR="00A96469" w:rsidRPr="00BD5F4E" w:rsidRDefault="00A96469" w:rsidP="005C0E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96469" w:rsidRPr="00BD5F4E" w:rsidTr="00A9646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lastRenderedPageBreak/>
              <w:t>Ожидаемые результаты реализации</w:t>
            </w:r>
          </w:p>
          <w:p w:rsidR="00A96469" w:rsidRPr="00BD5F4E" w:rsidRDefault="00A964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подпрограммы                                             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69" w:rsidRPr="00BD5F4E" w:rsidRDefault="00A96469">
            <w:pPr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- </w:t>
            </w:r>
            <w:r w:rsidR="00C14E63" w:rsidRPr="00BD5F4E">
              <w:rPr>
                <w:rFonts w:ascii="Arial" w:hAnsi="Arial" w:cs="Arial"/>
              </w:rPr>
              <w:t>сохранение</w:t>
            </w:r>
            <w:r w:rsidRPr="00BD5F4E">
              <w:rPr>
                <w:rFonts w:ascii="Arial" w:hAnsi="Arial" w:cs="Arial"/>
              </w:rPr>
              <w:t xml:space="preserve"> количества рабочих мест, созданных для организации  временного  трудоустройства несовершеннолетних  граждан в возрасте  от 14 до  18 лет в свободно</w:t>
            </w:r>
            <w:r w:rsidR="00C14E63" w:rsidRPr="00BD5F4E">
              <w:rPr>
                <w:rFonts w:ascii="Arial" w:hAnsi="Arial" w:cs="Arial"/>
              </w:rPr>
              <w:t xml:space="preserve">е от учёбы время </w:t>
            </w:r>
            <w:r w:rsidR="00254C0B" w:rsidRPr="00BD5F4E">
              <w:rPr>
                <w:rFonts w:ascii="Arial" w:hAnsi="Arial" w:cs="Arial"/>
              </w:rPr>
              <w:t>до</w:t>
            </w:r>
            <w:r w:rsidRPr="00BD5F4E">
              <w:rPr>
                <w:rFonts w:ascii="Arial" w:hAnsi="Arial" w:cs="Arial"/>
              </w:rPr>
              <w:t xml:space="preserve"> </w:t>
            </w:r>
            <w:r w:rsidR="00233EF1" w:rsidRPr="00BD5F4E">
              <w:rPr>
                <w:rFonts w:ascii="Arial" w:hAnsi="Arial" w:cs="Arial"/>
              </w:rPr>
              <w:t>5</w:t>
            </w:r>
            <w:r w:rsidRPr="00BD5F4E">
              <w:rPr>
                <w:rFonts w:ascii="Arial" w:hAnsi="Arial" w:cs="Arial"/>
              </w:rPr>
              <w:t>0</w:t>
            </w:r>
            <w:r w:rsidR="00C14E63" w:rsidRPr="00BD5F4E">
              <w:rPr>
                <w:rFonts w:ascii="Arial" w:hAnsi="Arial" w:cs="Arial"/>
              </w:rPr>
              <w:t xml:space="preserve"> человек</w:t>
            </w:r>
            <w:r w:rsidR="00EC1DCA" w:rsidRPr="00BD5F4E">
              <w:rPr>
                <w:rFonts w:ascii="Arial" w:hAnsi="Arial" w:cs="Arial"/>
              </w:rPr>
              <w:t xml:space="preserve"> </w:t>
            </w:r>
            <w:r w:rsidR="00254C0B" w:rsidRPr="00BD5F4E">
              <w:rPr>
                <w:rFonts w:ascii="Arial" w:hAnsi="Arial" w:cs="Arial"/>
              </w:rPr>
              <w:t xml:space="preserve">к </w:t>
            </w:r>
            <w:r w:rsidR="00DA2C4D" w:rsidRPr="00BD5F4E">
              <w:rPr>
                <w:rFonts w:ascii="Arial" w:hAnsi="Arial" w:cs="Arial"/>
              </w:rPr>
              <w:t>2019 году</w:t>
            </w:r>
            <w:r w:rsidRPr="00BD5F4E">
              <w:rPr>
                <w:rFonts w:ascii="Arial" w:hAnsi="Arial" w:cs="Arial"/>
              </w:rPr>
              <w:t>;</w:t>
            </w:r>
          </w:p>
          <w:p w:rsidR="00A96469" w:rsidRPr="00BD5F4E" w:rsidRDefault="00A96469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Fonts w:ascii="Arial" w:hAnsi="Arial" w:cs="Arial"/>
                <w:sz w:val="24"/>
                <w:szCs w:val="24"/>
              </w:rPr>
              <w:t xml:space="preserve">- сохранение количества рабочих мест, созданных для организации оплачиваемых общественных работ на уровне </w:t>
            </w:r>
            <w:r w:rsidR="00233EF1" w:rsidRPr="00BD5F4E">
              <w:rPr>
                <w:rFonts w:ascii="Arial" w:hAnsi="Arial" w:cs="Arial"/>
                <w:sz w:val="24"/>
                <w:szCs w:val="24"/>
              </w:rPr>
              <w:t>4</w:t>
            </w:r>
            <w:r w:rsidR="00254C0B" w:rsidRPr="00BD5F4E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  <w:r w:rsidR="00233EF1" w:rsidRPr="00BD5F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DCA" w:rsidRPr="00BD5F4E">
              <w:rPr>
                <w:rFonts w:ascii="Arial" w:hAnsi="Arial" w:cs="Arial"/>
                <w:sz w:val="24"/>
                <w:szCs w:val="24"/>
              </w:rPr>
              <w:t xml:space="preserve"> до 2019 года.</w:t>
            </w:r>
          </w:p>
          <w:p w:rsidR="00A96469" w:rsidRPr="00BD5F4E" w:rsidRDefault="00A96469" w:rsidP="00EA78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A96469" w:rsidRPr="00BD5F4E" w:rsidRDefault="00A96469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A96469" w:rsidRPr="00BD5F4E" w:rsidRDefault="00A96469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EC1DCA" w:rsidRPr="00BD5F4E" w:rsidRDefault="00EC1DCA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EC1DCA" w:rsidRPr="00BD5F4E" w:rsidRDefault="00EC1DCA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EC1DCA" w:rsidRPr="00BD5F4E" w:rsidRDefault="00EC1DCA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EC1DCA" w:rsidRPr="00BD5F4E" w:rsidRDefault="00EC1DCA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EC1DCA" w:rsidRPr="00BD5F4E" w:rsidRDefault="00EC1DCA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EC1DCA" w:rsidRDefault="00EC1DCA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74477D" w:rsidRDefault="0074477D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74477D" w:rsidRDefault="0074477D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74477D" w:rsidRDefault="0074477D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74477D" w:rsidRDefault="0074477D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74477D" w:rsidRDefault="0074477D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74477D" w:rsidRDefault="0074477D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74477D" w:rsidRDefault="0074477D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74477D" w:rsidRDefault="0074477D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74477D" w:rsidRDefault="0074477D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74477D" w:rsidRDefault="0074477D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74477D" w:rsidRPr="00BD5F4E" w:rsidRDefault="0074477D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EC1DCA" w:rsidRPr="00BD5F4E" w:rsidRDefault="00EC1DCA" w:rsidP="00A96469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A96469" w:rsidRPr="00BD5F4E" w:rsidRDefault="00A96469" w:rsidP="00A96469">
      <w:pPr>
        <w:pStyle w:val="aa"/>
        <w:ind w:firstLine="0"/>
        <w:jc w:val="both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lastRenderedPageBreak/>
        <w:t xml:space="preserve">                                       </w:t>
      </w:r>
    </w:p>
    <w:p w:rsidR="00A96469" w:rsidRPr="00BD5F4E" w:rsidRDefault="00A96469" w:rsidP="00A96469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1. Характеристика сферы реализации подпрограммы</w:t>
      </w:r>
      <w:r w:rsidR="00254C0B" w:rsidRPr="00BD5F4E">
        <w:rPr>
          <w:rFonts w:ascii="Arial" w:hAnsi="Arial" w:cs="Arial"/>
          <w:b/>
          <w:bCs/>
        </w:rPr>
        <w:t xml:space="preserve"> 1</w:t>
      </w:r>
      <w:r w:rsidRPr="00BD5F4E">
        <w:rPr>
          <w:rFonts w:ascii="Arial" w:hAnsi="Arial" w:cs="Arial"/>
          <w:b/>
          <w:bCs/>
        </w:rPr>
        <w:t>, описание основных проблем в указанной сфере и прогноз ее развития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За 2013 год в службу занятости населения за предоставлением государственных услуг обратилось 1198 граждан, что на 31 человека меньше, чем в 2011 году.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За 9 месяцев  2014 года - 741 граждан, что на 1299 человек меньше, чем за аналогичный период 2013 года.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течение 2013 года статус безработного получили 185  человек (или 79,9% от общего количества незанятых граждан, состоявших на учете в службе занятости), что на 5 человек меньше, чем в 2012 году, за первое полугодие 2014 года – 141  человек.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На начало 2014 года численность зарегистрированных безработных составила 199 человек. Уровень регистрируемой безработицы составлял 1,6 %. По состоянию на 1 октября 2014 года данный этот показатель составил 137 человек, уровень регистрируемой безработицы - 1,5%.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Наблюдается снижение показателя общей безработицы. Если на 1 января 2013 года общая численность безработных по методологии Международной организации труда (МОТ) в Курской области составила 37,2 тыс. человек, то на 1 января 2014 года - 25,9 тыс. человек. Соответственно уровень общей безработицы (по МОТ) с 6,4% по состоянию на 1 января 2013 года снизился до 5,1% по состоянию на 1 января 2014 года. Уровень общей безработицы в Российской Федерации по состоянию на 1 января 2014 года составил 5,3%.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По состоянию на 1 января 2014 года уровень общей безработицы в  Курском районе Курской области составил 1,9%.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Численность граждан, трудоустроенных при содействии службы занятости по Курскому району, в 2014 года составила 565 человек, из них 116 человек - безработные граждане.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результате взаимодействия с работодателями банк вакансий (свободных рабочих мест и вакантных должностей) за 2013 год насчитывал 116 вакансий. Среди рабочих профессий наибольшим спросом пользовались профессии водителей, слесарей, машинистов, электромонтеров, электросварщиков. Среди должностей служащих - агрономы, врачи, инженеры, учителя.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За  2014 год в банке вакансий насчитывалось 104 рабочих места.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свободных рабочих мест и вакантных должностей) уменьшился по сравнению с началом года (0,1 человека на одну заявленную вакансию).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Средняя продолжительность регистрируемой безработицы на конец 2013 года составила 6 месяцев, за первое полугодие 2014 года - 6,5 месяца.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Сохранению положительной динамики на рынке труда региона способствовала реализация муниципальной целевой </w:t>
      </w:r>
      <w:hyperlink r:id="rId25" w:history="1">
        <w:r w:rsidRPr="00BD5F4E">
          <w:rPr>
            <w:rStyle w:val="af0"/>
            <w:rFonts w:ascii="Arial" w:hAnsi="Arial" w:cs="Arial"/>
            <w:color w:val="262626"/>
          </w:rPr>
          <w:t>программы</w:t>
        </w:r>
      </w:hyperlink>
      <w:r w:rsidRPr="00BD5F4E">
        <w:rPr>
          <w:rFonts w:ascii="Arial" w:hAnsi="Arial" w:cs="Arial"/>
          <w:color w:val="262626"/>
        </w:rPr>
        <w:t xml:space="preserve"> </w:t>
      </w:r>
      <w:r w:rsidRPr="00BD5F4E">
        <w:rPr>
          <w:rFonts w:ascii="Arial" w:hAnsi="Arial" w:cs="Arial"/>
        </w:rPr>
        <w:t>"Содействие занятости населения  Курского района Курской области на 2013-2015 годы", утвержденной постановлением Администрации Курского района Курской области от 26.10.2012 N 2792.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Вместе с тем, на рынке труда Курского района Курской области имеются нерешенные проблемы.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По-прежнему предложение рабочей силы превышает спрос. 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Низкий уровень оплаты труда значительной части заявленных в учреждения службы занятости вакансий, их несоответствие профессионально-</w:t>
      </w:r>
      <w:r w:rsidRPr="00BD5F4E">
        <w:rPr>
          <w:rFonts w:ascii="Arial" w:hAnsi="Arial" w:cs="Arial"/>
        </w:rPr>
        <w:lastRenderedPageBreak/>
        <w:t>квалификационным и территориальным характеристикам безработных граждан не позволяют в минимальные сроки обеспечить замещение имеющихся вакансий.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Положение на региональном рынке труда осложняется еще и тем, что большинство заявленных вакансий приходится на города Курск.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Основными клиентами, обратившимися за помощью в трудоустройстве в областную службу занятости, продолжают оставаться лица, которым трудно самостоятельно найти работу, имеющие низкую квалификацию, малый трудовой стаж, кто не способен самостоятельно справиться с жизненными переменами и профессиональными трудностями (молодежь в возрасте от 16 до 29 лет, инвалиды, женщины, имеющие детей, лица, освобожденные из учреждений, исполняющих наказания по решению суда).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Разработка подпрограммы</w:t>
      </w:r>
      <w:r w:rsidR="00EC1DCA" w:rsidRPr="00BD5F4E">
        <w:rPr>
          <w:rFonts w:ascii="Arial" w:hAnsi="Arial" w:cs="Arial"/>
        </w:rPr>
        <w:t xml:space="preserve"> 1</w:t>
      </w:r>
      <w:r w:rsidRPr="00BD5F4E">
        <w:rPr>
          <w:rFonts w:ascii="Arial" w:hAnsi="Arial" w:cs="Arial"/>
        </w:rPr>
        <w:t xml:space="preserve"> обусловлена необходимостью решения указанных проблем регионального рынка труда, в первую очередь - устранения дисбаланса спроса и предложения рабочей силы. Ее реализация позволит создать преемственность районной целевой </w:t>
      </w:r>
      <w:hyperlink r:id="rId26" w:history="1">
        <w:r w:rsidRPr="00BD5F4E">
          <w:rPr>
            <w:rStyle w:val="af0"/>
            <w:rFonts w:ascii="Arial" w:hAnsi="Arial" w:cs="Arial"/>
            <w:color w:val="262626"/>
          </w:rPr>
          <w:t>программы</w:t>
        </w:r>
      </w:hyperlink>
      <w:r w:rsidRPr="00BD5F4E">
        <w:rPr>
          <w:rFonts w:ascii="Arial" w:hAnsi="Arial" w:cs="Arial"/>
          <w:color w:val="262626"/>
        </w:rPr>
        <w:t xml:space="preserve"> </w:t>
      </w:r>
      <w:r w:rsidRPr="00BD5F4E">
        <w:rPr>
          <w:rFonts w:ascii="Arial" w:hAnsi="Arial" w:cs="Arial"/>
        </w:rPr>
        <w:t xml:space="preserve">"Содействие занятости населения Курского района Курской области на 2015 - 2019 годы", обеспечить системный и целостный подход к регулированию ситуации, складывающейся на рынке труда Курского района Курской области, планомерно проводить работу в области обеспечения гарантий, предусмотренных </w:t>
      </w:r>
      <w:hyperlink r:id="rId27" w:history="1">
        <w:r w:rsidRPr="00BD5F4E">
          <w:rPr>
            <w:rStyle w:val="af0"/>
            <w:rFonts w:ascii="Arial" w:hAnsi="Arial" w:cs="Arial"/>
            <w:color w:val="262626"/>
          </w:rPr>
          <w:t>Законом</w:t>
        </w:r>
      </w:hyperlink>
      <w:r w:rsidRPr="00BD5F4E">
        <w:rPr>
          <w:rFonts w:ascii="Arial" w:hAnsi="Arial" w:cs="Arial"/>
          <w:color w:val="262626"/>
        </w:rPr>
        <w:t xml:space="preserve"> </w:t>
      </w:r>
      <w:r w:rsidRPr="00BD5F4E">
        <w:rPr>
          <w:rFonts w:ascii="Arial" w:hAnsi="Arial" w:cs="Arial"/>
        </w:rPr>
        <w:t>Российской Федерации от 19 апреля 1991 г. N 1032-1 "О занятости населения в Российской Федерации".</w:t>
      </w:r>
    </w:p>
    <w:p w:rsidR="00A96469" w:rsidRPr="00BD5F4E" w:rsidRDefault="00A96469" w:rsidP="00A96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6469" w:rsidRPr="00BD5F4E" w:rsidRDefault="00A96469" w:rsidP="00A964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040B" w:rsidRPr="00BD5F4E" w:rsidRDefault="0080040B" w:rsidP="00EC1DCA">
      <w:pPr>
        <w:tabs>
          <w:tab w:val="left" w:pos="138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 xml:space="preserve">2. Приоритеты </w:t>
      </w:r>
      <w:r w:rsidR="001E79BE" w:rsidRPr="00BD5F4E">
        <w:rPr>
          <w:rFonts w:ascii="Arial" w:hAnsi="Arial" w:cs="Arial"/>
          <w:b/>
          <w:bCs/>
        </w:rPr>
        <w:t>муниципальной</w:t>
      </w:r>
      <w:r w:rsidRPr="00BD5F4E">
        <w:rPr>
          <w:rFonts w:ascii="Arial" w:hAnsi="Arial" w:cs="Arial"/>
          <w:b/>
          <w:bCs/>
        </w:rPr>
        <w:t xml:space="preserve"> политики в сфере реализации подпрограммы</w:t>
      </w:r>
      <w:r w:rsidR="00EC1DCA" w:rsidRPr="00BD5F4E">
        <w:rPr>
          <w:rFonts w:ascii="Arial" w:hAnsi="Arial" w:cs="Arial"/>
          <w:b/>
          <w:bCs/>
        </w:rPr>
        <w:t xml:space="preserve"> 1</w:t>
      </w:r>
      <w:r w:rsidRPr="00BD5F4E">
        <w:rPr>
          <w:rFonts w:ascii="Arial" w:hAnsi="Arial" w:cs="Arial"/>
          <w:b/>
          <w:bCs/>
        </w:rPr>
        <w:t>, цели, задачи и пок</w:t>
      </w:r>
      <w:r w:rsidR="00EC1DCA" w:rsidRPr="00BD5F4E">
        <w:rPr>
          <w:rFonts w:ascii="Arial" w:hAnsi="Arial" w:cs="Arial"/>
          <w:b/>
          <w:bCs/>
        </w:rPr>
        <w:t xml:space="preserve">азатели (индикаторы) достижения </w:t>
      </w:r>
      <w:r w:rsidRPr="00BD5F4E">
        <w:rPr>
          <w:rFonts w:ascii="Arial" w:hAnsi="Arial" w:cs="Arial"/>
          <w:b/>
          <w:bCs/>
        </w:rPr>
        <w:t>целей и решения задач, описание основных ожидаемых конечных результатов подпрограммы</w:t>
      </w:r>
      <w:r w:rsidR="00EC1DCA" w:rsidRPr="00BD5F4E">
        <w:rPr>
          <w:rFonts w:ascii="Arial" w:hAnsi="Arial" w:cs="Arial"/>
          <w:b/>
          <w:bCs/>
        </w:rPr>
        <w:t xml:space="preserve"> 1</w:t>
      </w:r>
      <w:r w:rsidRPr="00BD5F4E">
        <w:rPr>
          <w:rFonts w:ascii="Arial" w:hAnsi="Arial" w:cs="Arial"/>
          <w:b/>
          <w:bCs/>
        </w:rPr>
        <w:t>, сроков и этапов реализации подпрограммы</w:t>
      </w:r>
      <w:r w:rsidR="00EC1DCA" w:rsidRPr="00BD5F4E">
        <w:rPr>
          <w:rFonts w:ascii="Arial" w:hAnsi="Arial" w:cs="Arial"/>
          <w:b/>
          <w:bCs/>
        </w:rPr>
        <w:t xml:space="preserve"> 1</w:t>
      </w:r>
    </w:p>
    <w:p w:rsidR="0080040B" w:rsidRPr="00BD5F4E" w:rsidRDefault="0080040B" w:rsidP="0080040B">
      <w:pPr>
        <w:tabs>
          <w:tab w:val="left" w:pos="1380"/>
        </w:tabs>
        <w:jc w:val="center"/>
        <w:rPr>
          <w:rFonts w:ascii="Arial" w:hAnsi="Arial" w:cs="Arial"/>
          <w:b/>
          <w:bCs/>
        </w:rPr>
      </w:pPr>
    </w:p>
    <w:p w:rsidR="0080040B" w:rsidRPr="00BD5F4E" w:rsidRDefault="0080040B" w:rsidP="0080040B">
      <w:pPr>
        <w:tabs>
          <w:tab w:val="left" w:pos="1380"/>
        </w:tabs>
        <w:jc w:val="center"/>
        <w:rPr>
          <w:rFonts w:ascii="Arial" w:hAnsi="Arial" w:cs="Arial"/>
          <w:b/>
          <w:bCs/>
        </w:rPr>
      </w:pPr>
    </w:p>
    <w:p w:rsidR="0080040B" w:rsidRPr="00BD5F4E" w:rsidRDefault="0080040B" w:rsidP="0080040B">
      <w:pPr>
        <w:pStyle w:val="1"/>
        <w:spacing w:before="0" w:after="0"/>
        <w:rPr>
          <w:color w:val="auto"/>
        </w:rPr>
      </w:pPr>
      <w:r w:rsidRPr="00BD5F4E">
        <w:rPr>
          <w:color w:val="auto"/>
        </w:rPr>
        <w:t xml:space="preserve">2.1. Приоритеты </w:t>
      </w:r>
      <w:r w:rsidR="009754C4" w:rsidRPr="00BD5F4E">
        <w:rPr>
          <w:color w:val="auto"/>
        </w:rPr>
        <w:t>муниципальной</w:t>
      </w:r>
      <w:r w:rsidRPr="00BD5F4E">
        <w:rPr>
          <w:color w:val="auto"/>
        </w:rPr>
        <w:t xml:space="preserve"> политики в сфере реализации подпрограммы</w:t>
      </w:r>
      <w:r w:rsidR="00EC1DCA" w:rsidRPr="00BD5F4E">
        <w:rPr>
          <w:color w:val="auto"/>
        </w:rPr>
        <w:t xml:space="preserve"> 1</w:t>
      </w:r>
    </w:p>
    <w:p w:rsidR="0080040B" w:rsidRPr="00BD5F4E" w:rsidRDefault="0080040B" w:rsidP="0080040B">
      <w:pPr>
        <w:rPr>
          <w:rFonts w:ascii="Arial" w:hAnsi="Arial" w:cs="Arial"/>
        </w:rPr>
      </w:pPr>
    </w:p>
    <w:p w:rsidR="0080040B" w:rsidRPr="00BD5F4E" w:rsidRDefault="0080040B" w:rsidP="008004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Согласно Стратегии экономического и социального развития Курской области на период до 2020 года, одобренной </w:t>
      </w:r>
      <w:hyperlink r:id="rId28" w:history="1">
        <w:r w:rsidRPr="00BD5F4E">
          <w:rPr>
            <w:rStyle w:val="af0"/>
            <w:rFonts w:ascii="Arial" w:hAnsi="Arial" w:cs="Arial"/>
            <w:color w:val="0D0D0D"/>
          </w:rPr>
          <w:t>постановлением</w:t>
        </w:r>
      </w:hyperlink>
      <w:r w:rsidRPr="00BD5F4E">
        <w:rPr>
          <w:rFonts w:ascii="Arial" w:hAnsi="Arial" w:cs="Arial"/>
        </w:rPr>
        <w:t xml:space="preserve"> Курской областной Думы от 24.05.2007 N 381-IV ОД, стратегической целью    развитие Курской области является повышение уровня жизни населения области на основе устойчивого развития экономики  области.  Администрация Курского района  Курской области также работает  по основным направлениям  данной стратегии.</w:t>
      </w:r>
    </w:p>
    <w:p w:rsidR="0080040B" w:rsidRPr="00BD5F4E" w:rsidRDefault="0080040B" w:rsidP="008004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числе приоритетных задач развития, как  экономики  Курской области, так и экономики Курского района   это  создание предпосылок для расширения занятости трудоспособного населения и снижения уровня безработицы, увеличения доходов населения и снижения масштабов бедности.</w:t>
      </w:r>
    </w:p>
    <w:p w:rsidR="0080040B" w:rsidRPr="00BD5F4E" w:rsidRDefault="0080040B" w:rsidP="008004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Целью </w:t>
      </w:r>
      <w:r w:rsidR="009754C4" w:rsidRPr="00BD5F4E">
        <w:rPr>
          <w:rFonts w:ascii="Arial" w:hAnsi="Arial" w:cs="Arial"/>
        </w:rPr>
        <w:t xml:space="preserve">муниципальной </w:t>
      </w:r>
      <w:r w:rsidRPr="00BD5F4E">
        <w:rPr>
          <w:rFonts w:ascii="Arial" w:hAnsi="Arial" w:cs="Arial"/>
        </w:rPr>
        <w:t xml:space="preserve">политики занятости является обеспечение эффективной занятости населения Курского района Курской области с учетом следующих приоритетов развития экономики </w:t>
      </w:r>
      <w:r w:rsidR="009754C4" w:rsidRPr="00BD5F4E">
        <w:rPr>
          <w:rFonts w:ascii="Arial" w:hAnsi="Arial" w:cs="Arial"/>
        </w:rPr>
        <w:t xml:space="preserve">Курской </w:t>
      </w:r>
      <w:r w:rsidRPr="00BD5F4E">
        <w:rPr>
          <w:rFonts w:ascii="Arial" w:hAnsi="Arial" w:cs="Arial"/>
        </w:rPr>
        <w:t>области в период с 2015 по 2019 год:</w:t>
      </w:r>
    </w:p>
    <w:p w:rsidR="0080040B" w:rsidRPr="00BD5F4E" w:rsidRDefault="0080040B" w:rsidP="008004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- создание </w:t>
      </w:r>
      <w:r w:rsidR="00254C0B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>условий развития эффективного рынка труда Курского района Курской области и повышения эффективности занятости населения Курского района Курской области;</w:t>
      </w:r>
    </w:p>
    <w:p w:rsidR="0080040B" w:rsidRPr="00BD5F4E" w:rsidRDefault="0080040B" w:rsidP="008004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lastRenderedPageBreak/>
        <w:t>- обеспечение максимально возможной занятости трудоспособного населения и реализация прав граждан в области социальной защиты от безработицы;</w:t>
      </w:r>
    </w:p>
    <w:p w:rsidR="0080040B" w:rsidRPr="00BD5F4E" w:rsidRDefault="0080040B" w:rsidP="008004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- развитие эффективно функционирующей структуры занятости, позволяющей оперативно и качественно удовлетворять потребности работодателей в рабочей силе и способствующей получению незанятыми гражданами работы, в наибольшей степени соответствующей их потребностям и профессиональным возможностям.</w:t>
      </w:r>
    </w:p>
    <w:p w:rsidR="0080040B" w:rsidRPr="00BD5F4E" w:rsidRDefault="0080040B" w:rsidP="0080040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</w:t>
      </w:r>
    </w:p>
    <w:p w:rsidR="0080040B" w:rsidRPr="00BD5F4E" w:rsidRDefault="0080040B" w:rsidP="008004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  <w:color w:val="26282F"/>
        </w:rPr>
        <w:t>2.2. Цели</w:t>
      </w:r>
      <w:r w:rsidRPr="00BD5F4E">
        <w:rPr>
          <w:rFonts w:ascii="Arial" w:hAnsi="Arial" w:cs="Arial"/>
          <w:b/>
          <w:bCs/>
        </w:rPr>
        <w:t>, задачи и показатели (индикаторы) достижения целей и решения задач</w:t>
      </w:r>
      <w:r w:rsidR="00EC1DCA" w:rsidRPr="00BD5F4E">
        <w:rPr>
          <w:rFonts w:ascii="Arial" w:hAnsi="Arial" w:cs="Arial"/>
          <w:b/>
          <w:bCs/>
        </w:rPr>
        <w:t xml:space="preserve"> подпрограммы 1</w:t>
      </w:r>
    </w:p>
    <w:p w:rsidR="0080040B" w:rsidRPr="00BD5F4E" w:rsidRDefault="0080040B" w:rsidP="008004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80040B" w:rsidRPr="00BD5F4E" w:rsidRDefault="0080040B" w:rsidP="0080040B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Основной  целью  </w:t>
      </w:r>
      <w:r w:rsidR="00EC1DCA" w:rsidRPr="00BD5F4E">
        <w:rPr>
          <w:rFonts w:ascii="Arial" w:hAnsi="Arial" w:cs="Arial"/>
        </w:rPr>
        <w:t>п</w:t>
      </w:r>
      <w:r w:rsidRPr="00BD5F4E">
        <w:rPr>
          <w:rFonts w:ascii="Arial" w:hAnsi="Arial" w:cs="Arial"/>
        </w:rPr>
        <w:t>одпрограммы</w:t>
      </w:r>
      <w:r w:rsidR="00EC1DCA" w:rsidRPr="00BD5F4E">
        <w:rPr>
          <w:rFonts w:ascii="Arial" w:hAnsi="Arial" w:cs="Arial"/>
        </w:rPr>
        <w:t xml:space="preserve"> 1</w:t>
      </w:r>
      <w:r w:rsidRPr="00BD5F4E">
        <w:rPr>
          <w:rFonts w:ascii="Arial" w:hAnsi="Arial" w:cs="Arial"/>
        </w:rPr>
        <w:t xml:space="preserve"> являются: развитие рынка труда, повышение эффективности занятости населения.</w:t>
      </w:r>
    </w:p>
    <w:p w:rsidR="0080040B" w:rsidRPr="00BD5F4E" w:rsidRDefault="0080040B" w:rsidP="0080040B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Для достижения поставленной  цели необходимо решение следующих задач: </w:t>
      </w:r>
    </w:p>
    <w:p w:rsidR="00EC1DCA" w:rsidRPr="00BD5F4E" w:rsidRDefault="0080040B" w:rsidP="0080040B">
      <w:pPr>
        <w:pStyle w:val="ac"/>
        <w:ind w:firstLine="708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>содействие з</w:t>
      </w:r>
      <w:r w:rsidR="00EC1DCA" w:rsidRPr="00BD5F4E">
        <w:rPr>
          <w:rFonts w:ascii="Arial" w:hAnsi="Arial" w:cs="Arial"/>
          <w:sz w:val="24"/>
          <w:szCs w:val="24"/>
        </w:rPr>
        <w:t xml:space="preserve">анятости  населения, испытывающего </w:t>
      </w:r>
      <w:r w:rsidRPr="00BD5F4E">
        <w:rPr>
          <w:rFonts w:ascii="Arial" w:hAnsi="Arial" w:cs="Arial"/>
          <w:sz w:val="24"/>
          <w:szCs w:val="24"/>
        </w:rPr>
        <w:t xml:space="preserve"> трудности в поиске работы; </w:t>
      </w:r>
    </w:p>
    <w:p w:rsidR="0080040B" w:rsidRPr="00BD5F4E" w:rsidRDefault="0080040B" w:rsidP="0080040B">
      <w:pPr>
        <w:pStyle w:val="ac"/>
        <w:ind w:firstLine="708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 xml:space="preserve">оказание социальной поддержки безработным гражданам </w:t>
      </w:r>
      <w:r w:rsidR="00EC1DCA" w:rsidRPr="00BD5F4E">
        <w:rPr>
          <w:rFonts w:ascii="Arial" w:hAnsi="Arial" w:cs="Arial"/>
          <w:sz w:val="24"/>
          <w:szCs w:val="24"/>
        </w:rPr>
        <w:t xml:space="preserve"> </w:t>
      </w:r>
      <w:r w:rsidRPr="00BD5F4E">
        <w:rPr>
          <w:rFonts w:ascii="Arial" w:hAnsi="Arial" w:cs="Arial"/>
          <w:sz w:val="24"/>
          <w:szCs w:val="24"/>
        </w:rPr>
        <w:t>Курского района Курской области.</w:t>
      </w:r>
    </w:p>
    <w:p w:rsidR="0080040B" w:rsidRPr="00BD5F4E" w:rsidRDefault="0080040B" w:rsidP="008004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 xml:space="preserve">Целевыми индикаторами и показателями </w:t>
      </w:r>
      <w:r w:rsidR="00254C0B" w:rsidRPr="00BD5F4E">
        <w:rPr>
          <w:rFonts w:ascii="Arial" w:hAnsi="Arial" w:cs="Arial"/>
          <w:sz w:val="24"/>
          <w:szCs w:val="24"/>
        </w:rPr>
        <w:t>п</w:t>
      </w:r>
      <w:r w:rsidRPr="00BD5F4E">
        <w:rPr>
          <w:rFonts w:ascii="Arial" w:hAnsi="Arial" w:cs="Arial"/>
          <w:sz w:val="24"/>
          <w:szCs w:val="24"/>
        </w:rPr>
        <w:t>одпрограммы</w:t>
      </w:r>
      <w:r w:rsidR="00254C0B" w:rsidRPr="00BD5F4E">
        <w:rPr>
          <w:rFonts w:ascii="Arial" w:hAnsi="Arial" w:cs="Arial"/>
          <w:sz w:val="24"/>
          <w:szCs w:val="24"/>
        </w:rPr>
        <w:t xml:space="preserve"> 1</w:t>
      </w:r>
      <w:r w:rsidRPr="00BD5F4E">
        <w:rPr>
          <w:rFonts w:ascii="Arial" w:hAnsi="Arial" w:cs="Arial"/>
          <w:sz w:val="24"/>
          <w:szCs w:val="24"/>
        </w:rPr>
        <w:t xml:space="preserve">, характеризующими эффективность </w:t>
      </w:r>
      <w:r w:rsidR="00254C0B" w:rsidRPr="00BD5F4E">
        <w:rPr>
          <w:rFonts w:ascii="Arial" w:hAnsi="Arial" w:cs="Arial"/>
          <w:sz w:val="24"/>
          <w:szCs w:val="24"/>
        </w:rPr>
        <w:t xml:space="preserve">её </w:t>
      </w:r>
      <w:r w:rsidR="00402084" w:rsidRPr="00BD5F4E">
        <w:rPr>
          <w:rFonts w:ascii="Arial" w:hAnsi="Arial" w:cs="Arial"/>
          <w:sz w:val="24"/>
          <w:szCs w:val="24"/>
        </w:rPr>
        <w:t xml:space="preserve">реализации </w:t>
      </w:r>
      <w:r w:rsidRPr="00BD5F4E">
        <w:rPr>
          <w:rFonts w:ascii="Arial" w:hAnsi="Arial" w:cs="Arial"/>
          <w:sz w:val="24"/>
          <w:szCs w:val="24"/>
        </w:rPr>
        <w:t xml:space="preserve"> являются:</w:t>
      </w:r>
    </w:p>
    <w:p w:rsidR="0080040B" w:rsidRPr="00BD5F4E" w:rsidRDefault="0080040B" w:rsidP="0080040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>- количество рабочих мест, созданных для организации временного  трудоустройства несовершеннолетних  граждан в возрасте  от 14 до  18 лет в свободное от учебы время</w:t>
      </w:r>
      <w:r w:rsidR="00F84CDD" w:rsidRPr="00BD5F4E">
        <w:rPr>
          <w:rFonts w:ascii="Arial" w:hAnsi="Arial" w:cs="Arial"/>
          <w:sz w:val="24"/>
          <w:szCs w:val="24"/>
        </w:rPr>
        <w:t>, ед.</w:t>
      </w:r>
      <w:r w:rsidRPr="00BD5F4E">
        <w:rPr>
          <w:rFonts w:ascii="Arial" w:hAnsi="Arial" w:cs="Arial"/>
          <w:sz w:val="24"/>
          <w:szCs w:val="24"/>
        </w:rPr>
        <w:t>;</w:t>
      </w:r>
    </w:p>
    <w:p w:rsidR="0080040B" w:rsidRPr="00BD5F4E" w:rsidRDefault="0080040B" w:rsidP="0080040B">
      <w:pPr>
        <w:pStyle w:val="Style7"/>
        <w:widowControl/>
        <w:spacing w:line="240" w:lineRule="auto"/>
        <w:ind w:firstLine="708"/>
        <w:rPr>
          <w:rFonts w:ascii="Arial" w:hAnsi="Arial" w:cs="Arial"/>
        </w:rPr>
      </w:pPr>
      <w:r w:rsidRPr="00BD5F4E">
        <w:rPr>
          <w:rFonts w:ascii="Arial" w:hAnsi="Arial" w:cs="Arial"/>
        </w:rPr>
        <w:t>- количество рабочих мест, созданных для организации оплачиваемых  общественных работ</w:t>
      </w:r>
      <w:r w:rsidR="00F84CDD" w:rsidRPr="00BD5F4E">
        <w:rPr>
          <w:rFonts w:ascii="Arial" w:hAnsi="Arial" w:cs="Arial"/>
        </w:rPr>
        <w:t>, ед.</w:t>
      </w:r>
    </w:p>
    <w:p w:rsidR="0080040B" w:rsidRPr="00BD5F4E" w:rsidRDefault="0080040B" w:rsidP="0080040B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Прогнозируемые значения целевых показателей, характеризующих эффективность реализации </w:t>
      </w:r>
      <w:r w:rsidR="00402084" w:rsidRPr="00BD5F4E">
        <w:rPr>
          <w:rFonts w:ascii="Arial" w:hAnsi="Arial" w:cs="Arial"/>
        </w:rPr>
        <w:t>п</w:t>
      </w:r>
      <w:r w:rsidRPr="00BD5F4E">
        <w:rPr>
          <w:rFonts w:ascii="Arial" w:hAnsi="Arial" w:cs="Arial"/>
        </w:rPr>
        <w:t>одпрограммы</w:t>
      </w:r>
      <w:r w:rsidR="00402084" w:rsidRPr="00BD5F4E">
        <w:rPr>
          <w:rFonts w:ascii="Arial" w:hAnsi="Arial" w:cs="Arial"/>
        </w:rPr>
        <w:t xml:space="preserve"> 1</w:t>
      </w:r>
      <w:r w:rsidRPr="00BD5F4E">
        <w:rPr>
          <w:rFonts w:ascii="Arial" w:hAnsi="Arial" w:cs="Arial"/>
        </w:rPr>
        <w:t>, приведены в приложении № 1 к настоящей Программе</w:t>
      </w:r>
      <w:r w:rsidR="00402084" w:rsidRPr="00BD5F4E">
        <w:rPr>
          <w:rFonts w:ascii="Arial" w:hAnsi="Arial" w:cs="Arial"/>
        </w:rPr>
        <w:t xml:space="preserve">. </w:t>
      </w:r>
    </w:p>
    <w:p w:rsidR="0080040B" w:rsidRPr="00BD5F4E" w:rsidRDefault="0080040B" w:rsidP="0080040B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0040B" w:rsidRPr="00BD5F4E" w:rsidRDefault="0080040B" w:rsidP="008004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2.3. Описание основных ожидаемых конечных результатов подпрограммы</w:t>
      </w:r>
      <w:r w:rsidR="00363F25" w:rsidRPr="00BD5F4E">
        <w:rPr>
          <w:rFonts w:ascii="Arial" w:hAnsi="Arial" w:cs="Arial"/>
          <w:b/>
          <w:bCs/>
        </w:rPr>
        <w:t xml:space="preserve"> 1</w:t>
      </w:r>
    </w:p>
    <w:p w:rsidR="00363F25" w:rsidRPr="00BD5F4E" w:rsidRDefault="00363F25" w:rsidP="008004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80040B" w:rsidRPr="00BD5F4E" w:rsidRDefault="0080040B" w:rsidP="0080040B">
      <w:pPr>
        <w:ind w:firstLine="567"/>
        <w:jc w:val="both"/>
        <w:rPr>
          <w:rFonts w:ascii="Arial" w:hAnsi="Arial" w:cs="Arial"/>
        </w:rPr>
      </w:pPr>
      <w:r w:rsidRPr="00BD5F4E">
        <w:rPr>
          <w:rFonts w:ascii="Arial" w:hAnsi="Arial" w:cs="Arial"/>
          <w:b/>
          <w:bCs/>
        </w:rPr>
        <w:t xml:space="preserve"> </w:t>
      </w:r>
      <w:r w:rsidRPr="00BD5F4E">
        <w:rPr>
          <w:rFonts w:ascii="Arial" w:hAnsi="Arial" w:cs="Arial"/>
        </w:rPr>
        <w:t xml:space="preserve">Предложенные мероприятия </w:t>
      </w:r>
      <w:r w:rsidR="00F84CDD" w:rsidRPr="00BD5F4E">
        <w:rPr>
          <w:rFonts w:ascii="Arial" w:hAnsi="Arial" w:cs="Arial"/>
        </w:rPr>
        <w:t>подпрограммы</w:t>
      </w:r>
      <w:r w:rsidR="00363F25" w:rsidRPr="00BD5F4E">
        <w:rPr>
          <w:rFonts w:ascii="Arial" w:hAnsi="Arial" w:cs="Arial"/>
        </w:rPr>
        <w:t xml:space="preserve"> 1 </w:t>
      </w:r>
      <w:r w:rsidRPr="00BD5F4E">
        <w:rPr>
          <w:rFonts w:ascii="Arial" w:hAnsi="Arial" w:cs="Arial"/>
        </w:rPr>
        <w:t>позволят достигнуть следующих положительных результатов:</w:t>
      </w:r>
    </w:p>
    <w:p w:rsidR="0080040B" w:rsidRPr="00BD5F4E" w:rsidRDefault="0080040B" w:rsidP="0080040B">
      <w:pPr>
        <w:pStyle w:val="ConsPlusTitle"/>
        <w:widowControl/>
        <w:ind w:left="34" w:firstLine="533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="006020DF" w:rsidRPr="00BD5F4E">
        <w:rPr>
          <w:rFonts w:ascii="Arial" w:hAnsi="Arial" w:cs="Arial"/>
          <w:b w:val="0"/>
          <w:bCs w:val="0"/>
          <w:sz w:val="24"/>
          <w:szCs w:val="24"/>
        </w:rPr>
        <w:t>сохранение</w:t>
      </w: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 количества рабочих мест, созданных для организации временного трудоустройства несовершеннолетних граждан в возрасте  от 14 до 18 л</w:t>
      </w:r>
      <w:r w:rsidR="006020DF" w:rsidRPr="00BD5F4E">
        <w:rPr>
          <w:rFonts w:ascii="Arial" w:hAnsi="Arial" w:cs="Arial"/>
          <w:b w:val="0"/>
          <w:bCs w:val="0"/>
          <w:sz w:val="24"/>
          <w:szCs w:val="24"/>
        </w:rPr>
        <w:t xml:space="preserve">ет в свободное от учебы время </w:t>
      </w:r>
      <w:r w:rsidR="00C028B6" w:rsidRPr="00BD5F4E">
        <w:rPr>
          <w:rFonts w:ascii="Arial" w:hAnsi="Arial" w:cs="Arial"/>
          <w:b w:val="0"/>
          <w:bCs w:val="0"/>
          <w:sz w:val="24"/>
          <w:szCs w:val="24"/>
        </w:rPr>
        <w:t xml:space="preserve"> до </w:t>
      </w:r>
      <w:r w:rsidR="006020DF" w:rsidRPr="00BD5F4E">
        <w:rPr>
          <w:rFonts w:ascii="Arial" w:hAnsi="Arial" w:cs="Arial"/>
          <w:b w:val="0"/>
          <w:bCs w:val="0"/>
          <w:sz w:val="24"/>
          <w:szCs w:val="24"/>
        </w:rPr>
        <w:t>50 человек</w:t>
      </w:r>
      <w:r w:rsidR="00402084" w:rsidRPr="00BD5F4E">
        <w:rPr>
          <w:rFonts w:ascii="Arial" w:hAnsi="Arial" w:cs="Arial"/>
          <w:b w:val="0"/>
          <w:bCs w:val="0"/>
          <w:sz w:val="24"/>
          <w:szCs w:val="24"/>
        </w:rPr>
        <w:t xml:space="preserve"> к</w:t>
      </w: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 2019 году;</w:t>
      </w:r>
    </w:p>
    <w:p w:rsidR="0080040B" w:rsidRPr="00BD5F4E" w:rsidRDefault="0080040B" w:rsidP="0080040B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- сохранение количества рабочих мест, созданных для организации оплачиваемых общественных работ на уровне  </w:t>
      </w:r>
      <w:r w:rsidR="006020DF" w:rsidRPr="00BD5F4E">
        <w:rPr>
          <w:rFonts w:ascii="Arial" w:hAnsi="Arial" w:cs="Arial"/>
          <w:b w:val="0"/>
          <w:bCs w:val="0"/>
          <w:sz w:val="24"/>
          <w:szCs w:val="24"/>
        </w:rPr>
        <w:t>4</w:t>
      </w: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3D6F7F" w:rsidRPr="00BD5F4E">
        <w:rPr>
          <w:rFonts w:ascii="Arial" w:hAnsi="Arial" w:cs="Arial"/>
          <w:b w:val="0"/>
          <w:bCs w:val="0"/>
          <w:sz w:val="24"/>
          <w:szCs w:val="24"/>
        </w:rPr>
        <w:t xml:space="preserve">человек </w:t>
      </w:r>
      <w:r w:rsidR="00F84CDD" w:rsidRPr="00BD5F4E">
        <w:rPr>
          <w:rFonts w:ascii="Arial" w:hAnsi="Arial" w:cs="Arial"/>
          <w:b w:val="0"/>
          <w:bCs w:val="0"/>
          <w:sz w:val="24"/>
          <w:szCs w:val="24"/>
        </w:rPr>
        <w:t>до  2019 года.</w:t>
      </w:r>
    </w:p>
    <w:p w:rsidR="0080040B" w:rsidRPr="00BD5F4E" w:rsidRDefault="0080040B" w:rsidP="0080040B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0040B" w:rsidRPr="00BD5F4E" w:rsidRDefault="0080040B" w:rsidP="008004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2.4. Сроки и этапы реализации подпрограммы</w:t>
      </w:r>
      <w:r w:rsidR="00363F25" w:rsidRPr="00BD5F4E">
        <w:rPr>
          <w:rFonts w:ascii="Arial" w:hAnsi="Arial" w:cs="Arial"/>
          <w:b/>
          <w:bCs/>
        </w:rPr>
        <w:t xml:space="preserve"> 1</w:t>
      </w:r>
    </w:p>
    <w:p w:rsidR="0080040B" w:rsidRPr="00BD5F4E" w:rsidRDefault="0080040B" w:rsidP="008004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80040B" w:rsidRPr="00BD5F4E" w:rsidRDefault="0080040B" w:rsidP="0080040B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Реализация подпрограммы</w:t>
      </w:r>
      <w:r w:rsidR="00363F25" w:rsidRPr="00BD5F4E">
        <w:rPr>
          <w:rFonts w:ascii="Arial" w:hAnsi="Arial" w:cs="Arial"/>
        </w:rPr>
        <w:t xml:space="preserve"> 1</w:t>
      </w:r>
      <w:r w:rsidRPr="00BD5F4E">
        <w:rPr>
          <w:rFonts w:ascii="Arial" w:hAnsi="Arial" w:cs="Arial"/>
        </w:rPr>
        <w:t xml:space="preserve"> рассчитана на 5-ий летний период. Начало реализации подпрограммы </w:t>
      </w:r>
      <w:r w:rsidR="00363F25" w:rsidRPr="00BD5F4E">
        <w:rPr>
          <w:rFonts w:ascii="Arial" w:hAnsi="Arial" w:cs="Arial"/>
        </w:rPr>
        <w:t>1</w:t>
      </w:r>
      <w:r w:rsidR="00402084" w:rsidRPr="00BD5F4E">
        <w:rPr>
          <w:rFonts w:ascii="Arial" w:hAnsi="Arial" w:cs="Arial"/>
        </w:rPr>
        <w:t xml:space="preserve"> </w:t>
      </w:r>
      <w:r w:rsidR="00363F25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 xml:space="preserve">2015 год, окончание реализации подпрограммы </w:t>
      </w:r>
      <w:r w:rsidR="00363F25" w:rsidRPr="00BD5F4E">
        <w:rPr>
          <w:rFonts w:ascii="Arial" w:hAnsi="Arial" w:cs="Arial"/>
        </w:rPr>
        <w:t xml:space="preserve">1 </w:t>
      </w:r>
      <w:r w:rsidRPr="00BD5F4E">
        <w:rPr>
          <w:rFonts w:ascii="Arial" w:hAnsi="Arial" w:cs="Arial"/>
        </w:rPr>
        <w:t xml:space="preserve">2019 год. </w:t>
      </w:r>
      <w:r w:rsidR="00402084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 xml:space="preserve">С учетом того, что в рамках подпрограммы </w:t>
      </w:r>
      <w:r w:rsidR="00363F25" w:rsidRPr="00BD5F4E">
        <w:rPr>
          <w:rFonts w:ascii="Arial" w:hAnsi="Arial" w:cs="Arial"/>
        </w:rPr>
        <w:t xml:space="preserve">1 </w:t>
      </w:r>
      <w:r w:rsidRPr="00BD5F4E">
        <w:rPr>
          <w:rFonts w:ascii="Arial" w:hAnsi="Arial" w:cs="Arial"/>
        </w:rPr>
        <w:t>ежегодно планируется решать аналогичные задачи - не имеется оснований разграничения подпрограммы</w:t>
      </w:r>
      <w:r w:rsidR="00363F25" w:rsidRPr="00BD5F4E">
        <w:rPr>
          <w:rFonts w:ascii="Arial" w:hAnsi="Arial" w:cs="Arial"/>
        </w:rPr>
        <w:t xml:space="preserve"> 1 на этапы</w:t>
      </w:r>
      <w:r w:rsidRPr="00BD5F4E">
        <w:rPr>
          <w:rFonts w:ascii="Arial" w:hAnsi="Arial" w:cs="Arial"/>
        </w:rPr>
        <w:t>, в связи с этим осуществление проводится в один этап.</w:t>
      </w:r>
    </w:p>
    <w:p w:rsidR="0080040B" w:rsidRPr="00BD5F4E" w:rsidRDefault="0080040B" w:rsidP="0080040B">
      <w:pPr>
        <w:jc w:val="both"/>
        <w:rPr>
          <w:rFonts w:ascii="Arial" w:hAnsi="Arial" w:cs="Arial"/>
        </w:rPr>
      </w:pPr>
    </w:p>
    <w:p w:rsidR="00F849BC" w:rsidRPr="00BD5F4E" w:rsidRDefault="00363F25" w:rsidP="00F849BC">
      <w:pPr>
        <w:tabs>
          <w:tab w:val="left" w:pos="176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3</w:t>
      </w:r>
      <w:r w:rsidR="00F849BC" w:rsidRPr="00BD5F4E">
        <w:rPr>
          <w:rFonts w:ascii="Arial" w:hAnsi="Arial" w:cs="Arial"/>
          <w:b/>
          <w:bCs/>
        </w:rPr>
        <w:t>. Обобщенная характеристика основных мероприятий подпрограммы</w:t>
      </w:r>
      <w:r w:rsidRPr="00BD5F4E">
        <w:rPr>
          <w:rFonts w:ascii="Arial" w:hAnsi="Arial" w:cs="Arial"/>
          <w:b/>
          <w:bCs/>
        </w:rPr>
        <w:t xml:space="preserve"> 1</w:t>
      </w:r>
      <w:r w:rsidR="00F849BC" w:rsidRPr="00BD5F4E">
        <w:rPr>
          <w:rFonts w:ascii="Arial" w:hAnsi="Arial" w:cs="Arial"/>
          <w:b/>
          <w:bCs/>
        </w:rPr>
        <w:t xml:space="preserve"> </w:t>
      </w:r>
    </w:p>
    <w:p w:rsidR="00F849BC" w:rsidRPr="00BD5F4E" w:rsidRDefault="00F849BC" w:rsidP="00F849BC">
      <w:pPr>
        <w:tabs>
          <w:tab w:val="left" w:pos="1760"/>
        </w:tabs>
        <w:jc w:val="center"/>
        <w:rPr>
          <w:rFonts w:ascii="Arial" w:hAnsi="Arial" w:cs="Arial"/>
          <w:b/>
          <w:bCs/>
        </w:rPr>
      </w:pPr>
    </w:p>
    <w:p w:rsidR="00F849BC" w:rsidRPr="00BD5F4E" w:rsidRDefault="00F849BC" w:rsidP="00F849B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Основное мероприятие подпрограммы</w:t>
      </w:r>
      <w:r w:rsidR="00363F25" w:rsidRPr="00BD5F4E">
        <w:rPr>
          <w:rFonts w:ascii="Arial" w:hAnsi="Arial" w:cs="Arial"/>
        </w:rPr>
        <w:t xml:space="preserve"> 1</w:t>
      </w:r>
      <w:r w:rsidRPr="00BD5F4E">
        <w:rPr>
          <w:rFonts w:ascii="Arial" w:hAnsi="Arial" w:cs="Arial"/>
        </w:rPr>
        <w:t xml:space="preserve"> предусматривают комплекс взаимосвязан</w:t>
      </w:r>
      <w:r w:rsidR="00363F25" w:rsidRPr="00BD5F4E">
        <w:rPr>
          <w:rFonts w:ascii="Arial" w:hAnsi="Arial" w:cs="Arial"/>
        </w:rPr>
        <w:t>ных мер</w:t>
      </w:r>
      <w:r w:rsidRPr="00BD5F4E">
        <w:rPr>
          <w:rFonts w:ascii="Arial" w:hAnsi="Arial" w:cs="Arial"/>
        </w:rPr>
        <w:t xml:space="preserve">, направленных на достижение </w:t>
      </w:r>
      <w:r w:rsidR="00363F25" w:rsidRPr="00BD5F4E">
        <w:rPr>
          <w:rFonts w:ascii="Arial" w:hAnsi="Arial" w:cs="Arial"/>
        </w:rPr>
        <w:t xml:space="preserve">целей </w:t>
      </w:r>
      <w:r w:rsidRPr="00BD5F4E">
        <w:rPr>
          <w:rFonts w:ascii="Arial" w:hAnsi="Arial" w:cs="Arial"/>
        </w:rPr>
        <w:t>муниципальной программы, а также на решение наиболее важных текущих и перспективных задач, обеспечивающих реализацию конституционных прав граждан на труд и их социальную защиту от безработицы, и отражают основные приоритеты государственной политики в сфере труда и занятости.</w:t>
      </w:r>
    </w:p>
    <w:p w:rsidR="00F849BC" w:rsidRPr="00BD5F4E" w:rsidRDefault="003D6D75" w:rsidP="00F849B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hyperlink r:id="rId29" w:anchor="Par523#Par523" w:history="1">
        <w:r w:rsidR="00F849BC" w:rsidRPr="00BD5F4E">
          <w:rPr>
            <w:rStyle w:val="af0"/>
            <w:rFonts w:ascii="Arial" w:hAnsi="Arial" w:cs="Arial"/>
            <w:color w:val="000000"/>
          </w:rPr>
          <w:t>Подпрограмма 1</w:t>
        </w:r>
      </w:hyperlink>
      <w:r w:rsidR="00F849BC" w:rsidRPr="00BD5F4E">
        <w:rPr>
          <w:rFonts w:ascii="Arial" w:hAnsi="Arial" w:cs="Arial"/>
        </w:rPr>
        <w:t xml:space="preserve"> "Содействие временной занятости отдельных категорий  граждан".</w:t>
      </w:r>
    </w:p>
    <w:p w:rsidR="00F849BC" w:rsidRPr="00BD5F4E" w:rsidRDefault="00F849BC" w:rsidP="00F849B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BD5F4E">
        <w:rPr>
          <w:rFonts w:ascii="Arial" w:hAnsi="Arial" w:cs="Arial"/>
          <w:color w:val="000000"/>
        </w:rPr>
        <w:t xml:space="preserve">Мероприятие </w:t>
      </w:r>
      <w:hyperlink r:id="rId30" w:anchor="Par523#Par523" w:history="1">
        <w:r w:rsidRPr="00BD5F4E">
          <w:rPr>
            <w:rStyle w:val="af0"/>
            <w:rFonts w:ascii="Arial" w:hAnsi="Arial" w:cs="Arial"/>
            <w:color w:val="000000"/>
          </w:rPr>
          <w:t>подпрограммы 1</w:t>
        </w:r>
      </w:hyperlink>
      <w:r w:rsidRPr="00BD5F4E">
        <w:rPr>
          <w:rFonts w:ascii="Arial" w:hAnsi="Arial" w:cs="Arial"/>
          <w:color w:val="000000"/>
        </w:rPr>
        <w:t xml:space="preserve"> обеспечивает преемственность мероприятий муниципальной целевой </w:t>
      </w:r>
      <w:hyperlink r:id="rId31" w:history="1">
        <w:r w:rsidRPr="00BD5F4E">
          <w:rPr>
            <w:rStyle w:val="af0"/>
            <w:rFonts w:ascii="Arial" w:hAnsi="Arial" w:cs="Arial"/>
            <w:color w:val="000000"/>
          </w:rPr>
          <w:t>программы</w:t>
        </w:r>
      </w:hyperlink>
      <w:r w:rsidRPr="00BD5F4E">
        <w:rPr>
          <w:rFonts w:ascii="Arial" w:hAnsi="Arial" w:cs="Arial"/>
          <w:color w:val="000000"/>
        </w:rPr>
        <w:t xml:space="preserve"> "Содействие занятости населения Курского района Курской области на 2014-2016 годы", системный и целостный подход к регулированию ситуации, складывающейся на рынке труда Курского района Курской области, осуществление полномочий, предусмотренных </w:t>
      </w:r>
      <w:hyperlink r:id="rId32" w:history="1">
        <w:r w:rsidRPr="00BD5F4E">
          <w:rPr>
            <w:rStyle w:val="af0"/>
            <w:rFonts w:ascii="Arial" w:hAnsi="Arial" w:cs="Arial"/>
            <w:color w:val="000000"/>
          </w:rPr>
          <w:t>Законом</w:t>
        </w:r>
      </w:hyperlink>
      <w:r w:rsidRPr="00BD5F4E">
        <w:rPr>
          <w:rFonts w:ascii="Arial" w:hAnsi="Arial" w:cs="Arial"/>
          <w:color w:val="000000"/>
        </w:rPr>
        <w:t xml:space="preserve"> Российской Федерации от 19 апреля 1991 года N 1032-1 "О занятости населения в Российской Федерации".</w:t>
      </w:r>
    </w:p>
    <w:p w:rsidR="00F849BC" w:rsidRPr="00BD5F4E" w:rsidRDefault="00F849BC" w:rsidP="00F849B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Основное мероприятие 01 </w:t>
      </w:r>
      <w:r w:rsidR="00363F25" w:rsidRPr="00BD5F4E">
        <w:rPr>
          <w:rFonts w:ascii="Arial" w:hAnsi="Arial" w:cs="Arial"/>
        </w:rPr>
        <w:t>«</w:t>
      </w:r>
      <w:r w:rsidRPr="00BD5F4E">
        <w:rPr>
          <w:rFonts w:ascii="Arial" w:hAnsi="Arial" w:cs="Arial"/>
        </w:rPr>
        <w:t>Создание условий развития рынка труда Курского района Курской области</w:t>
      </w:r>
      <w:r w:rsidR="00363F25" w:rsidRPr="00BD5F4E">
        <w:rPr>
          <w:rFonts w:ascii="Arial" w:hAnsi="Arial" w:cs="Arial"/>
        </w:rPr>
        <w:t>»</w:t>
      </w:r>
      <w:r w:rsidRPr="00BD5F4E">
        <w:rPr>
          <w:rFonts w:ascii="Arial" w:hAnsi="Arial" w:cs="Arial"/>
        </w:rPr>
        <w:t>.</w:t>
      </w:r>
    </w:p>
    <w:p w:rsidR="00F849BC" w:rsidRPr="00BD5F4E" w:rsidRDefault="00F849BC" w:rsidP="00F849B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рамках данного основного мероприятия будут осуществляться мероприятия, направленные на предотвращение роста напряженности на рынке труда, поддержание социальной стабильности в обществе; минимизацию уровней общей и регистрируемой безработицы, а также будут созданы временные рабочие места для трудоустройства несовершеннолетних граждан от 14 до 18 лет в свободное от учебы время.</w:t>
      </w:r>
    </w:p>
    <w:p w:rsidR="00F849BC" w:rsidRPr="00BD5F4E" w:rsidRDefault="00F849BC" w:rsidP="00F849BC">
      <w:pPr>
        <w:tabs>
          <w:tab w:val="left" w:pos="1920"/>
        </w:tabs>
        <w:jc w:val="both"/>
        <w:rPr>
          <w:rFonts w:ascii="Arial" w:hAnsi="Arial" w:cs="Arial"/>
        </w:rPr>
      </w:pPr>
    </w:p>
    <w:p w:rsidR="00F849BC" w:rsidRPr="00BD5F4E" w:rsidRDefault="00363F25" w:rsidP="00F849BC">
      <w:pPr>
        <w:tabs>
          <w:tab w:val="left" w:pos="192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4</w:t>
      </w:r>
      <w:r w:rsidR="00F849BC" w:rsidRPr="00BD5F4E">
        <w:rPr>
          <w:rFonts w:ascii="Arial" w:hAnsi="Arial" w:cs="Arial"/>
          <w:b/>
          <w:bCs/>
        </w:rPr>
        <w:t>. Обобщенная характеристика мер государственного регулирования</w:t>
      </w:r>
    </w:p>
    <w:p w:rsidR="00F849BC" w:rsidRPr="00BD5F4E" w:rsidRDefault="00F849BC" w:rsidP="00F849BC">
      <w:pPr>
        <w:tabs>
          <w:tab w:val="left" w:pos="1920"/>
        </w:tabs>
        <w:jc w:val="both"/>
        <w:rPr>
          <w:rFonts w:ascii="Arial" w:hAnsi="Arial" w:cs="Arial"/>
        </w:rPr>
      </w:pPr>
    </w:p>
    <w:p w:rsidR="003C6BDE" w:rsidRPr="00BD5F4E" w:rsidRDefault="003C6BDE" w:rsidP="003C6B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Меры регулирования при реализации подпрограммы</w:t>
      </w:r>
      <w:r w:rsidR="00363F25" w:rsidRPr="00BD5F4E">
        <w:rPr>
          <w:rFonts w:ascii="Arial" w:hAnsi="Arial" w:cs="Arial"/>
        </w:rPr>
        <w:t xml:space="preserve"> 1</w:t>
      </w:r>
      <w:r w:rsidRPr="00BD5F4E">
        <w:rPr>
          <w:rFonts w:ascii="Arial" w:hAnsi="Arial" w:cs="Arial"/>
        </w:rPr>
        <w:t xml:space="preserve"> осуществляются в рамках действующего законодательства.</w:t>
      </w:r>
    </w:p>
    <w:p w:rsidR="00F849BC" w:rsidRPr="00BD5F4E" w:rsidRDefault="00F849BC" w:rsidP="00F849B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849BC" w:rsidRPr="00BD5F4E" w:rsidRDefault="005C74D7" w:rsidP="00F849BC">
      <w:pPr>
        <w:tabs>
          <w:tab w:val="left" w:pos="204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5</w:t>
      </w:r>
      <w:r w:rsidR="00F849BC" w:rsidRPr="00BD5F4E">
        <w:rPr>
          <w:rFonts w:ascii="Arial" w:hAnsi="Arial" w:cs="Arial"/>
          <w:b/>
          <w:bCs/>
        </w:rPr>
        <w:t>. Информация об участии предприятий и организаций независимо от их организационно-правовых форм и форм собственности в реализации подпрограммы</w:t>
      </w:r>
      <w:r w:rsidRPr="00BD5F4E">
        <w:rPr>
          <w:rFonts w:ascii="Arial" w:hAnsi="Arial" w:cs="Arial"/>
          <w:b/>
          <w:bCs/>
        </w:rPr>
        <w:t xml:space="preserve"> 1</w:t>
      </w:r>
    </w:p>
    <w:p w:rsidR="00F849BC" w:rsidRPr="00BD5F4E" w:rsidRDefault="00F849BC" w:rsidP="00F849BC">
      <w:pPr>
        <w:tabs>
          <w:tab w:val="left" w:pos="2040"/>
        </w:tabs>
        <w:jc w:val="both"/>
        <w:rPr>
          <w:rFonts w:ascii="Arial" w:hAnsi="Arial" w:cs="Arial"/>
          <w:b/>
          <w:bCs/>
        </w:rPr>
      </w:pPr>
    </w:p>
    <w:p w:rsidR="00F849BC" w:rsidRPr="00BD5F4E" w:rsidRDefault="00F849BC" w:rsidP="00F849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Участие общественных объединений и организаций, осуществляющих свою деятельность в сфере реализации подпрограммы</w:t>
      </w:r>
      <w:r w:rsidR="005C74D7" w:rsidRPr="00BD5F4E">
        <w:rPr>
          <w:rFonts w:ascii="Arial" w:hAnsi="Arial" w:cs="Arial"/>
        </w:rPr>
        <w:t xml:space="preserve"> 1</w:t>
      </w:r>
      <w:r w:rsidRPr="00BD5F4E">
        <w:rPr>
          <w:rFonts w:ascii="Arial" w:hAnsi="Arial" w:cs="Arial"/>
        </w:rPr>
        <w:t>, является одним из важных условий ее эффективности и достижения намеченной цели.</w:t>
      </w:r>
    </w:p>
    <w:p w:rsidR="00F849BC" w:rsidRPr="00BD5F4E" w:rsidRDefault="00F849BC" w:rsidP="00F849BC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Решение поставленных задач и достижение значений показателей (индикаторов) подпрограммы</w:t>
      </w:r>
      <w:r w:rsidR="005C74D7" w:rsidRPr="00BD5F4E">
        <w:rPr>
          <w:rFonts w:ascii="Arial" w:hAnsi="Arial" w:cs="Arial"/>
        </w:rPr>
        <w:t xml:space="preserve"> 1</w:t>
      </w:r>
      <w:r w:rsidRPr="00BD5F4E">
        <w:rPr>
          <w:rFonts w:ascii="Arial" w:hAnsi="Arial" w:cs="Arial"/>
        </w:rPr>
        <w:t xml:space="preserve"> будет обеспечиваться при непосредственном участии  муниципальных учреждений образования и культуры Курского района, а также организаций, осуществляющих свою деятельность в соответствии с Законом </w:t>
      </w:r>
      <w:r w:rsidRPr="00BD5F4E">
        <w:rPr>
          <w:rFonts w:ascii="Arial" w:hAnsi="Arial" w:cs="Arial"/>
          <w:color w:val="000000"/>
        </w:rPr>
        <w:t xml:space="preserve">Российской Федерации от 19.04.1991 г. № 1032 - 1 «О занятости населения в </w:t>
      </w:r>
      <w:r w:rsidRPr="00BD5F4E">
        <w:rPr>
          <w:rFonts w:ascii="Arial" w:hAnsi="Arial" w:cs="Arial"/>
        </w:rPr>
        <w:t xml:space="preserve"> Российской Федерации».</w:t>
      </w:r>
    </w:p>
    <w:p w:rsidR="00F849BC" w:rsidRPr="00BD5F4E" w:rsidRDefault="00F849BC" w:rsidP="00F849BC">
      <w:pPr>
        <w:ind w:firstLine="720"/>
        <w:jc w:val="both"/>
        <w:rPr>
          <w:rFonts w:ascii="Arial" w:hAnsi="Arial" w:cs="Arial"/>
        </w:rPr>
      </w:pPr>
    </w:p>
    <w:p w:rsidR="00F849BC" w:rsidRPr="00BD5F4E" w:rsidRDefault="005C74D7" w:rsidP="00F849BC">
      <w:pPr>
        <w:tabs>
          <w:tab w:val="left" w:pos="1760"/>
        </w:tabs>
        <w:jc w:val="center"/>
        <w:rPr>
          <w:rFonts w:ascii="Arial" w:hAnsi="Arial" w:cs="Arial"/>
        </w:rPr>
      </w:pPr>
      <w:r w:rsidRPr="00BD5F4E">
        <w:rPr>
          <w:rFonts w:ascii="Arial" w:hAnsi="Arial" w:cs="Arial"/>
          <w:b/>
          <w:bCs/>
        </w:rPr>
        <w:t>6</w:t>
      </w:r>
      <w:r w:rsidR="00F849BC" w:rsidRPr="00BD5F4E">
        <w:rPr>
          <w:rFonts w:ascii="Arial" w:hAnsi="Arial" w:cs="Arial"/>
          <w:b/>
          <w:bCs/>
        </w:rPr>
        <w:t>. Обоснование объема финансовых ресурсов, необходи</w:t>
      </w:r>
      <w:r w:rsidRPr="00BD5F4E">
        <w:rPr>
          <w:rFonts w:ascii="Arial" w:hAnsi="Arial" w:cs="Arial"/>
          <w:b/>
          <w:bCs/>
        </w:rPr>
        <w:t xml:space="preserve">мых для реализации </w:t>
      </w:r>
      <w:r w:rsidR="00F849BC" w:rsidRPr="00BD5F4E">
        <w:rPr>
          <w:rFonts w:ascii="Arial" w:hAnsi="Arial" w:cs="Arial"/>
          <w:b/>
          <w:bCs/>
        </w:rPr>
        <w:t xml:space="preserve"> подпрограммы</w:t>
      </w:r>
      <w:r w:rsidRPr="00BD5F4E">
        <w:rPr>
          <w:rFonts w:ascii="Arial" w:hAnsi="Arial" w:cs="Arial"/>
          <w:b/>
          <w:bCs/>
        </w:rPr>
        <w:t xml:space="preserve"> 1</w:t>
      </w:r>
    </w:p>
    <w:p w:rsidR="00F849BC" w:rsidRPr="00BD5F4E" w:rsidRDefault="00F849BC" w:rsidP="00F849BC">
      <w:pPr>
        <w:tabs>
          <w:tab w:val="left" w:pos="567"/>
        </w:tabs>
        <w:jc w:val="both"/>
        <w:rPr>
          <w:rFonts w:ascii="Arial" w:hAnsi="Arial" w:cs="Arial"/>
        </w:rPr>
      </w:pPr>
    </w:p>
    <w:p w:rsidR="00F849BC" w:rsidRPr="00BD5F4E" w:rsidRDefault="00F849BC" w:rsidP="00F849BC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Финансирование мероприятий подпрограммы</w:t>
      </w:r>
      <w:r w:rsidR="005C74D7" w:rsidRPr="00BD5F4E">
        <w:rPr>
          <w:rFonts w:ascii="Arial" w:hAnsi="Arial" w:cs="Arial"/>
        </w:rPr>
        <w:t xml:space="preserve"> 1</w:t>
      </w:r>
      <w:r w:rsidRPr="00BD5F4E">
        <w:rPr>
          <w:rFonts w:ascii="Arial" w:hAnsi="Arial" w:cs="Arial"/>
        </w:rPr>
        <w:t xml:space="preserve"> осуществляется за счет средств бюджета Курского района Курской области.</w:t>
      </w:r>
    </w:p>
    <w:p w:rsidR="00F849BC" w:rsidRPr="00BD5F4E" w:rsidRDefault="00F849BC" w:rsidP="00F849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Общий объём финансовых средств бюджета Курского района Курской области на реализацию </w:t>
      </w:r>
      <w:r w:rsidR="005C74D7" w:rsidRPr="00BD5F4E">
        <w:rPr>
          <w:rFonts w:ascii="Arial" w:hAnsi="Arial" w:cs="Arial"/>
        </w:rPr>
        <w:t>п</w:t>
      </w:r>
      <w:r w:rsidRPr="00BD5F4E">
        <w:rPr>
          <w:rFonts w:ascii="Arial" w:hAnsi="Arial" w:cs="Arial"/>
        </w:rPr>
        <w:t xml:space="preserve">одпрограммы </w:t>
      </w:r>
      <w:r w:rsidR="005C74D7" w:rsidRPr="00BD5F4E">
        <w:rPr>
          <w:rFonts w:ascii="Arial" w:hAnsi="Arial" w:cs="Arial"/>
        </w:rPr>
        <w:t xml:space="preserve">1 </w:t>
      </w:r>
      <w:r w:rsidRPr="00BD5F4E">
        <w:rPr>
          <w:rFonts w:ascii="Arial" w:hAnsi="Arial" w:cs="Arial"/>
        </w:rPr>
        <w:t xml:space="preserve">в 2015 – 2019 годах составляет </w:t>
      </w:r>
      <w:r w:rsidR="00DA2C4D" w:rsidRPr="00BD5F4E">
        <w:rPr>
          <w:rFonts w:ascii="Arial" w:hAnsi="Arial" w:cs="Arial"/>
        </w:rPr>
        <w:t>673 3</w:t>
      </w:r>
      <w:r w:rsidR="00F15648" w:rsidRPr="00BD5F4E">
        <w:rPr>
          <w:rFonts w:ascii="Arial" w:hAnsi="Arial" w:cs="Arial"/>
        </w:rPr>
        <w:t>4</w:t>
      </w:r>
      <w:r w:rsidR="008A369E" w:rsidRPr="00BD5F4E">
        <w:rPr>
          <w:rFonts w:ascii="Arial" w:hAnsi="Arial" w:cs="Arial"/>
        </w:rPr>
        <w:t>2</w:t>
      </w:r>
      <w:r w:rsidRPr="00BD5F4E">
        <w:rPr>
          <w:rFonts w:ascii="Arial" w:hAnsi="Arial" w:cs="Arial"/>
        </w:rPr>
        <w:t>,</w:t>
      </w:r>
      <w:r w:rsidR="00BA4204" w:rsidRPr="00BD5F4E">
        <w:rPr>
          <w:rFonts w:ascii="Arial" w:hAnsi="Arial" w:cs="Arial"/>
        </w:rPr>
        <w:t>38</w:t>
      </w:r>
      <w:r w:rsidRPr="00BD5F4E">
        <w:rPr>
          <w:rFonts w:ascii="Arial" w:hAnsi="Arial" w:cs="Arial"/>
        </w:rPr>
        <w:t xml:space="preserve">  рублей, в том числе по годам реализации:</w:t>
      </w:r>
    </w:p>
    <w:p w:rsidR="00F15648" w:rsidRPr="00BD5F4E" w:rsidRDefault="00F849BC" w:rsidP="00F156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lastRenderedPageBreak/>
        <w:t xml:space="preserve">       </w:t>
      </w:r>
      <w:r w:rsidR="00F15648" w:rsidRPr="00BD5F4E">
        <w:rPr>
          <w:rFonts w:ascii="Arial" w:hAnsi="Arial" w:cs="Arial"/>
        </w:rPr>
        <w:t>2015 год   80</w:t>
      </w:r>
      <w:r w:rsidR="00DA2C4D" w:rsidRPr="00BD5F4E">
        <w:rPr>
          <w:rFonts w:ascii="Arial" w:hAnsi="Arial" w:cs="Arial"/>
        </w:rPr>
        <w:t xml:space="preserve"> </w:t>
      </w:r>
      <w:r w:rsidR="00F15648" w:rsidRPr="00BD5F4E">
        <w:rPr>
          <w:rFonts w:ascii="Arial" w:hAnsi="Arial" w:cs="Arial"/>
        </w:rPr>
        <w:t>000,00  рублей;</w:t>
      </w:r>
    </w:p>
    <w:p w:rsidR="00F15648" w:rsidRPr="00BD5F4E" w:rsidRDefault="00F15648" w:rsidP="00F156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2016 год </w:t>
      </w:r>
      <w:r w:rsidR="00C028B6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>159</w:t>
      </w:r>
      <w:r w:rsidR="00DA2C4D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>692,38  рублей;</w:t>
      </w:r>
    </w:p>
    <w:p w:rsidR="00F15648" w:rsidRPr="00BD5F4E" w:rsidRDefault="00F15648" w:rsidP="00F156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2017 год   90</w:t>
      </w:r>
      <w:r w:rsidR="00DA2C4D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>000,00 рублей;</w:t>
      </w:r>
    </w:p>
    <w:p w:rsidR="00F15648" w:rsidRPr="00BD5F4E" w:rsidRDefault="00F15648" w:rsidP="00F156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2018 год   </w:t>
      </w:r>
      <w:r w:rsidR="00DA2C4D" w:rsidRPr="00BD5F4E">
        <w:rPr>
          <w:rFonts w:ascii="Arial" w:hAnsi="Arial" w:cs="Arial"/>
        </w:rPr>
        <w:t>16</w:t>
      </w:r>
      <w:r w:rsidRPr="00BD5F4E">
        <w:rPr>
          <w:rFonts w:ascii="Arial" w:hAnsi="Arial" w:cs="Arial"/>
        </w:rPr>
        <w:t>8</w:t>
      </w:r>
      <w:r w:rsidR="00DA2C4D" w:rsidRPr="00BD5F4E">
        <w:rPr>
          <w:rFonts w:ascii="Arial" w:hAnsi="Arial" w:cs="Arial"/>
        </w:rPr>
        <w:t xml:space="preserve"> </w:t>
      </w:r>
      <w:r w:rsidR="008A369E" w:rsidRPr="00BD5F4E">
        <w:rPr>
          <w:rFonts w:ascii="Arial" w:hAnsi="Arial" w:cs="Arial"/>
        </w:rPr>
        <w:t>450</w:t>
      </w:r>
      <w:r w:rsidRPr="00BD5F4E">
        <w:rPr>
          <w:rFonts w:ascii="Arial" w:hAnsi="Arial" w:cs="Arial"/>
        </w:rPr>
        <w:t>,00 рублей;</w:t>
      </w:r>
    </w:p>
    <w:p w:rsidR="00F15648" w:rsidRPr="00BD5F4E" w:rsidRDefault="00F15648" w:rsidP="00F156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2019 год   </w:t>
      </w:r>
      <w:r w:rsidR="00DA2C4D" w:rsidRPr="00BD5F4E">
        <w:rPr>
          <w:rFonts w:ascii="Arial" w:hAnsi="Arial" w:cs="Arial"/>
        </w:rPr>
        <w:t>1</w:t>
      </w:r>
      <w:r w:rsidRPr="00BD5F4E">
        <w:rPr>
          <w:rFonts w:ascii="Arial" w:hAnsi="Arial" w:cs="Arial"/>
        </w:rPr>
        <w:t>7</w:t>
      </w:r>
      <w:r w:rsidR="00DA2C4D" w:rsidRPr="00BD5F4E">
        <w:rPr>
          <w:rFonts w:ascii="Arial" w:hAnsi="Arial" w:cs="Arial"/>
        </w:rPr>
        <w:t>5 2</w:t>
      </w:r>
      <w:r w:rsidRPr="00BD5F4E">
        <w:rPr>
          <w:rFonts w:ascii="Arial" w:hAnsi="Arial" w:cs="Arial"/>
        </w:rPr>
        <w:t>00,00 рублей.</w:t>
      </w:r>
    </w:p>
    <w:p w:rsidR="00F849BC" w:rsidRPr="00BD5F4E" w:rsidRDefault="00F849BC" w:rsidP="00F156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Объемы финансирования мероприятий подпрограммы</w:t>
      </w:r>
      <w:r w:rsidR="005C74D7" w:rsidRPr="00BD5F4E">
        <w:rPr>
          <w:rFonts w:ascii="Arial" w:hAnsi="Arial" w:cs="Arial"/>
        </w:rPr>
        <w:t xml:space="preserve"> 1</w:t>
      </w:r>
      <w:r w:rsidRPr="00BD5F4E">
        <w:rPr>
          <w:rFonts w:ascii="Arial" w:hAnsi="Arial" w:cs="Arial"/>
        </w:rPr>
        <w:t xml:space="preserve"> по годам предполагается ежегодно уточнять.</w:t>
      </w:r>
    </w:p>
    <w:p w:rsidR="00F849BC" w:rsidRPr="00BD5F4E" w:rsidRDefault="00F849BC" w:rsidP="00F849BC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Ресурсное обеспечение реализации подпрограммы</w:t>
      </w:r>
      <w:r w:rsidR="005C74D7" w:rsidRPr="00BD5F4E">
        <w:rPr>
          <w:rFonts w:ascii="Arial" w:hAnsi="Arial" w:cs="Arial"/>
        </w:rPr>
        <w:t xml:space="preserve"> 1</w:t>
      </w:r>
      <w:r w:rsidRPr="00BD5F4E">
        <w:rPr>
          <w:rFonts w:ascii="Arial" w:hAnsi="Arial" w:cs="Arial"/>
        </w:rPr>
        <w:t xml:space="preserve"> за счет средств бюджета Курского района Курской области представлено в Приложении № 3 к настоящей муниципальной программе.</w:t>
      </w:r>
    </w:p>
    <w:p w:rsidR="005C74D7" w:rsidRPr="00BD5F4E" w:rsidRDefault="005C74D7" w:rsidP="005C74D7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Выделение дополнительных объёмов финансовых ресурсов  на реализацию мероприятий </w:t>
      </w:r>
      <w:r w:rsidR="00402084" w:rsidRPr="00BD5F4E">
        <w:rPr>
          <w:rFonts w:ascii="Arial" w:hAnsi="Arial" w:cs="Arial"/>
        </w:rPr>
        <w:t>подп</w:t>
      </w:r>
      <w:r w:rsidRPr="00BD5F4E">
        <w:rPr>
          <w:rFonts w:ascii="Arial" w:hAnsi="Arial" w:cs="Arial"/>
        </w:rPr>
        <w:t>рограммы</w:t>
      </w:r>
      <w:r w:rsidR="00402084" w:rsidRPr="00BD5F4E">
        <w:rPr>
          <w:rFonts w:ascii="Arial" w:hAnsi="Arial" w:cs="Arial"/>
        </w:rPr>
        <w:t xml:space="preserve"> 1</w:t>
      </w:r>
      <w:r w:rsidRPr="00BD5F4E">
        <w:rPr>
          <w:rFonts w:ascii="Arial" w:hAnsi="Arial" w:cs="Arial"/>
        </w:rPr>
        <w:t xml:space="preserve"> позволит ускорить достижение установленных показателей.</w:t>
      </w:r>
    </w:p>
    <w:p w:rsidR="005C74D7" w:rsidRPr="00BD5F4E" w:rsidRDefault="005C74D7" w:rsidP="005C74D7">
      <w:pPr>
        <w:ind w:firstLine="708"/>
        <w:jc w:val="both"/>
        <w:rPr>
          <w:rFonts w:ascii="Arial" w:hAnsi="Arial" w:cs="Arial"/>
        </w:rPr>
      </w:pPr>
    </w:p>
    <w:p w:rsidR="00F849BC" w:rsidRPr="00BD5F4E" w:rsidRDefault="00F849BC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5C74D7" w:rsidRPr="00BD5F4E" w:rsidRDefault="005C74D7" w:rsidP="0080040B">
      <w:pPr>
        <w:ind w:firstLine="720"/>
        <w:jc w:val="both"/>
        <w:rPr>
          <w:rFonts w:ascii="Arial" w:hAnsi="Arial" w:cs="Arial"/>
        </w:rPr>
      </w:pPr>
    </w:p>
    <w:p w:rsidR="00F849BC" w:rsidRPr="00BD5F4E" w:rsidRDefault="00F849BC" w:rsidP="0080040B">
      <w:pPr>
        <w:ind w:firstLine="720"/>
        <w:jc w:val="both"/>
        <w:rPr>
          <w:rFonts w:ascii="Arial" w:hAnsi="Arial" w:cs="Arial"/>
        </w:rPr>
      </w:pPr>
    </w:p>
    <w:p w:rsidR="00F849BC" w:rsidRDefault="00F849BC" w:rsidP="0080040B">
      <w:pPr>
        <w:ind w:firstLine="720"/>
        <w:jc w:val="both"/>
        <w:rPr>
          <w:rFonts w:ascii="Arial" w:hAnsi="Arial" w:cs="Arial"/>
        </w:rPr>
      </w:pPr>
    </w:p>
    <w:p w:rsidR="0074477D" w:rsidRDefault="0074477D" w:rsidP="0080040B">
      <w:pPr>
        <w:ind w:firstLine="720"/>
        <w:jc w:val="both"/>
        <w:rPr>
          <w:rFonts w:ascii="Arial" w:hAnsi="Arial" w:cs="Arial"/>
        </w:rPr>
      </w:pPr>
    </w:p>
    <w:p w:rsidR="0074477D" w:rsidRDefault="0074477D" w:rsidP="0080040B">
      <w:pPr>
        <w:ind w:firstLine="720"/>
        <w:jc w:val="both"/>
        <w:rPr>
          <w:rFonts w:ascii="Arial" w:hAnsi="Arial" w:cs="Arial"/>
        </w:rPr>
      </w:pPr>
    </w:p>
    <w:p w:rsidR="0074477D" w:rsidRDefault="0074477D" w:rsidP="0080040B">
      <w:pPr>
        <w:ind w:firstLine="720"/>
        <w:jc w:val="both"/>
        <w:rPr>
          <w:rFonts w:ascii="Arial" w:hAnsi="Arial" w:cs="Arial"/>
        </w:rPr>
      </w:pPr>
    </w:p>
    <w:p w:rsidR="0074477D" w:rsidRDefault="0074477D" w:rsidP="0080040B">
      <w:pPr>
        <w:ind w:firstLine="720"/>
        <w:jc w:val="both"/>
        <w:rPr>
          <w:rFonts w:ascii="Arial" w:hAnsi="Arial" w:cs="Arial"/>
        </w:rPr>
      </w:pPr>
    </w:p>
    <w:p w:rsidR="0074477D" w:rsidRDefault="0074477D" w:rsidP="0080040B">
      <w:pPr>
        <w:ind w:firstLine="720"/>
        <w:jc w:val="both"/>
        <w:rPr>
          <w:rFonts w:ascii="Arial" w:hAnsi="Arial" w:cs="Arial"/>
        </w:rPr>
      </w:pPr>
    </w:p>
    <w:p w:rsidR="0074477D" w:rsidRDefault="0074477D" w:rsidP="0080040B">
      <w:pPr>
        <w:ind w:firstLine="720"/>
        <w:jc w:val="both"/>
        <w:rPr>
          <w:rFonts w:ascii="Arial" w:hAnsi="Arial" w:cs="Arial"/>
        </w:rPr>
      </w:pPr>
    </w:p>
    <w:p w:rsidR="0074477D" w:rsidRDefault="0074477D" w:rsidP="0080040B">
      <w:pPr>
        <w:ind w:firstLine="720"/>
        <w:jc w:val="both"/>
        <w:rPr>
          <w:rFonts w:ascii="Arial" w:hAnsi="Arial" w:cs="Arial"/>
        </w:rPr>
      </w:pPr>
    </w:p>
    <w:p w:rsidR="0074477D" w:rsidRDefault="0074477D" w:rsidP="0080040B">
      <w:pPr>
        <w:ind w:firstLine="720"/>
        <w:jc w:val="both"/>
        <w:rPr>
          <w:rFonts w:ascii="Arial" w:hAnsi="Arial" w:cs="Arial"/>
        </w:rPr>
      </w:pPr>
    </w:p>
    <w:p w:rsidR="0074477D" w:rsidRDefault="0074477D" w:rsidP="0080040B">
      <w:pPr>
        <w:ind w:firstLine="720"/>
        <w:jc w:val="both"/>
        <w:rPr>
          <w:rFonts w:ascii="Arial" w:hAnsi="Arial" w:cs="Arial"/>
        </w:rPr>
      </w:pPr>
    </w:p>
    <w:p w:rsidR="0074477D" w:rsidRDefault="0074477D" w:rsidP="0080040B">
      <w:pPr>
        <w:ind w:firstLine="720"/>
        <w:jc w:val="both"/>
        <w:rPr>
          <w:rFonts w:ascii="Arial" w:hAnsi="Arial" w:cs="Arial"/>
        </w:rPr>
      </w:pPr>
    </w:p>
    <w:p w:rsidR="0074477D" w:rsidRDefault="0074477D" w:rsidP="0080040B">
      <w:pPr>
        <w:ind w:firstLine="720"/>
        <w:jc w:val="both"/>
        <w:rPr>
          <w:rFonts w:ascii="Arial" w:hAnsi="Arial" w:cs="Arial"/>
        </w:rPr>
      </w:pPr>
    </w:p>
    <w:p w:rsidR="0074477D" w:rsidRPr="00BD5F4E" w:rsidRDefault="0074477D" w:rsidP="0080040B">
      <w:pPr>
        <w:ind w:firstLine="720"/>
        <w:jc w:val="both"/>
        <w:rPr>
          <w:rFonts w:ascii="Arial" w:hAnsi="Arial" w:cs="Arial"/>
        </w:rPr>
      </w:pPr>
    </w:p>
    <w:p w:rsidR="00117D80" w:rsidRPr="00BD5F4E" w:rsidRDefault="00117D80" w:rsidP="0017513E">
      <w:pPr>
        <w:pStyle w:val="aa"/>
        <w:ind w:firstLine="0"/>
        <w:rPr>
          <w:rFonts w:ascii="Arial" w:hAnsi="Arial" w:cs="Arial"/>
          <w:b/>
          <w:bCs/>
        </w:rPr>
      </w:pPr>
    </w:p>
    <w:p w:rsidR="0017513E" w:rsidRPr="0074477D" w:rsidRDefault="0017513E" w:rsidP="0017513E">
      <w:pPr>
        <w:pStyle w:val="aa"/>
        <w:ind w:firstLine="0"/>
        <w:rPr>
          <w:rFonts w:ascii="Arial" w:hAnsi="Arial" w:cs="Arial"/>
          <w:b/>
          <w:bCs/>
          <w:sz w:val="32"/>
          <w:szCs w:val="32"/>
        </w:rPr>
      </w:pPr>
      <w:r w:rsidRPr="0074477D">
        <w:rPr>
          <w:rFonts w:ascii="Arial" w:hAnsi="Arial" w:cs="Arial"/>
          <w:b/>
          <w:bCs/>
          <w:sz w:val="32"/>
          <w:szCs w:val="32"/>
        </w:rPr>
        <w:lastRenderedPageBreak/>
        <w:t>ПАСПОРТ</w:t>
      </w:r>
    </w:p>
    <w:p w:rsidR="0017513E" w:rsidRPr="0074477D" w:rsidRDefault="0017513E" w:rsidP="0017513E">
      <w:pPr>
        <w:pStyle w:val="aa"/>
        <w:ind w:firstLine="0"/>
        <w:jc w:val="both"/>
        <w:rPr>
          <w:rFonts w:ascii="Arial" w:hAnsi="Arial" w:cs="Arial"/>
          <w:b/>
          <w:bCs/>
          <w:sz w:val="32"/>
          <w:szCs w:val="32"/>
        </w:rPr>
      </w:pPr>
    </w:p>
    <w:p w:rsidR="0017513E" w:rsidRPr="0074477D" w:rsidRDefault="0017513E" w:rsidP="001751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4477D">
        <w:rPr>
          <w:rFonts w:ascii="Arial" w:hAnsi="Arial" w:cs="Arial"/>
          <w:b/>
          <w:bCs/>
          <w:sz w:val="32"/>
          <w:szCs w:val="32"/>
        </w:rPr>
        <w:t xml:space="preserve">Подпрограммы 2 «Развитие институтов рынка труда» муниципальной программы  «Содействие занятости населения  Курского района Курской области на 2015-2019 годы» </w:t>
      </w:r>
    </w:p>
    <w:p w:rsidR="0017513E" w:rsidRPr="00BD5F4E" w:rsidRDefault="0017513E" w:rsidP="0017513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75"/>
        <w:gridCol w:w="4869"/>
      </w:tblGrid>
      <w:tr w:rsidR="0017513E" w:rsidRPr="00BD5F4E" w:rsidTr="0017513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Ответственный исполнитель</w:t>
            </w:r>
          </w:p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подпрограммы                          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pStyle w:val="af1"/>
              <w:tabs>
                <w:tab w:val="left" w:pos="708"/>
              </w:tabs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Управление по бюджету и налогам Администрации Курского района Курской области</w:t>
            </w:r>
            <w:r w:rsidR="00402084" w:rsidRPr="00BD5F4E">
              <w:rPr>
                <w:rFonts w:ascii="Arial" w:hAnsi="Arial" w:cs="Arial"/>
              </w:rPr>
              <w:t>.</w:t>
            </w:r>
          </w:p>
        </w:tc>
      </w:tr>
      <w:tr w:rsidR="0017513E" w:rsidRPr="00BD5F4E" w:rsidTr="0017513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3C6B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С</w:t>
            </w:r>
            <w:r w:rsidR="0017513E" w:rsidRPr="00BD5F4E">
              <w:rPr>
                <w:rFonts w:ascii="Arial" w:hAnsi="Arial" w:cs="Arial"/>
              </w:rPr>
              <w:t>оисполнители</w:t>
            </w:r>
          </w:p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подпрограммы  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- </w:t>
            </w:r>
            <w:r w:rsidR="005C74D7" w:rsidRPr="00BD5F4E">
              <w:rPr>
                <w:rFonts w:ascii="Arial" w:hAnsi="Arial" w:cs="Arial"/>
              </w:rPr>
              <w:t>О</w:t>
            </w:r>
            <w:r w:rsidRPr="00BD5F4E">
              <w:rPr>
                <w:rFonts w:ascii="Arial" w:hAnsi="Arial" w:cs="Arial"/>
              </w:rPr>
              <w:t>тдел  культуры, по делам молодёжи, физкультуры и спорта Администрации Курского района Курской области;</w:t>
            </w:r>
          </w:p>
          <w:p w:rsidR="0017513E" w:rsidRPr="00BD5F4E" w:rsidRDefault="0017513E" w:rsidP="005C74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-  </w:t>
            </w:r>
            <w:r w:rsidR="005C74D7" w:rsidRPr="00BD5F4E">
              <w:rPr>
                <w:rFonts w:ascii="Arial" w:hAnsi="Arial" w:cs="Arial"/>
              </w:rPr>
              <w:t>У</w:t>
            </w:r>
            <w:r w:rsidRPr="00BD5F4E">
              <w:rPr>
                <w:rFonts w:ascii="Arial" w:hAnsi="Arial" w:cs="Arial"/>
              </w:rPr>
              <w:t>правление по делам образования и здравоохранения Администрации Курского района Курской област</w:t>
            </w:r>
            <w:r w:rsidR="00776F87" w:rsidRPr="00BD5F4E">
              <w:rPr>
                <w:rFonts w:ascii="Arial" w:hAnsi="Arial" w:cs="Arial"/>
              </w:rPr>
              <w:t>и</w:t>
            </w:r>
            <w:r w:rsidR="005C74D7" w:rsidRPr="00BD5F4E">
              <w:rPr>
                <w:rFonts w:ascii="Arial" w:hAnsi="Arial" w:cs="Arial"/>
              </w:rPr>
              <w:t>.</w:t>
            </w:r>
          </w:p>
        </w:tc>
      </w:tr>
      <w:tr w:rsidR="0017513E" w:rsidRPr="00BD5F4E" w:rsidTr="0017513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Программно-целевые инструменты  </w:t>
            </w:r>
          </w:p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подпрограммы                                   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4020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</w:t>
            </w:r>
            <w:r w:rsidR="0017513E" w:rsidRPr="00BD5F4E">
              <w:rPr>
                <w:rFonts w:ascii="Arial" w:hAnsi="Arial" w:cs="Arial"/>
              </w:rPr>
              <w:t>тсутствуют</w:t>
            </w:r>
            <w:r w:rsidRPr="00BD5F4E">
              <w:rPr>
                <w:rFonts w:ascii="Arial" w:hAnsi="Arial" w:cs="Arial"/>
              </w:rPr>
              <w:t>.</w:t>
            </w:r>
          </w:p>
        </w:tc>
      </w:tr>
      <w:tr w:rsidR="0017513E" w:rsidRPr="00BD5F4E" w:rsidTr="0017513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Цели подпрограммы                           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402084" w:rsidP="005C74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Создание</w:t>
            </w:r>
            <w:r w:rsidR="00F84CDD" w:rsidRPr="00BD5F4E">
              <w:rPr>
                <w:rFonts w:ascii="Arial" w:hAnsi="Arial" w:cs="Arial"/>
              </w:rPr>
              <w:t xml:space="preserve"> условий развития</w:t>
            </w:r>
            <w:r w:rsidR="0017513E" w:rsidRPr="00BD5F4E">
              <w:rPr>
                <w:rFonts w:ascii="Arial" w:hAnsi="Arial" w:cs="Arial"/>
              </w:rPr>
              <w:t xml:space="preserve"> эффективного рынка труда Курского района Курской области и  по</w:t>
            </w:r>
            <w:r w:rsidR="00F84CDD" w:rsidRPr="00BD5F4E">
              <w:rPr>
                <w:rFonts w:ascii="Arial" w:hAnsi="Arial" w:cs="Arial"/>
              </w:rPr>
              <w:t>вышения эффективности  занятости</w:t>
            </w:r>
            <w:r w:rsidR="0017513E" w:rsidRPr="00BD5F4E">
              <w:rPr>
                <w:rFonts w:ascii="Arial" w:hAnsi="Arial" w:cs="Arial"/>
              </w:rPr>
              <w:t xml:space="preserve"> населения Курского района Курской област</w:t>
            </w:r>
            <w:r w:rsidR="00244122" w:rsidRPr="00BD5F4E">
              <w:rPr>
                <w:rFonts w:ascii="Arial" w:hAnsi="Arial" w:cs="Arial"/>
              </w:rPr>
              <w:t>и</w:t>
            </w:r>
            <w:r w:rsidR="005C74D7" w:rsidRPr="00BD5F4E">
              <w:rPr>
                <w:rFonts w:ascii="Arial" w:hAnsi="Arial" w:cs="Arial"/>
              </w:rPr>
              <w:t>.</w:t>
            </w:r>
          </w:p>
        </w:tc>
      </w:tr>
      <w:tr w:rsidR="0017513E" w:rsidRPr="00BD5F4E" w:rsidTr="0017513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Задачи подпрограммы                  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 w:rsidP="005C74D7">
            <w:pPr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Содействие </w:t>
            </w:r>
            <w:r w:rsidR="005C74D7" w:rsidRPr="00BD5F4E">
              <w:rPr>
                <w:rFonts w:ascii="Arial" w:hAnsi="Arial" w:cs="Arial"/>
              </w:rPr>
              <w:t>занятости населения, испытывающего</w:t>
            </w:r>
            <w:r w:rsidR="00244122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 xml:space="preserve"> трудности в поиске работы, оказание социальной  поддержки  безработным гражданам Курского района Курской области</w:t>
            </w:r>
            <w:r w:rsidR="00F84CDD" w:rsidRPr="00BD5F4E">
              <w:rPr>
                <w:rFonts w:ascii="Arial" w:hAnsi="Arial" w:cs="Arial"/>
              </w:rPr>
              <w:t>.</w:t>
            </w:r>
          </w:p>
        </w:tc>
      </w:tr>
      <w:tr w:rsidR="0017513E" w:rsidRPr="00BD5F4E" w:rsidTr="0017513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Целевые индикаторы и показатели подпрограммы                                  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- уровень безработицы в Курском районе Курской области</w:t>
            </w:r>
            <w:r w:rsidR="001D0952" w:rsidRPr="00BD5F4E">
              <w:rPr>
                <w:rFonts w:ascii="Arial" w:hAnsi="Arial" w:cs="Arial"/>
              </w:rPr>
              <w:t>, %</w:t>
            </w:r>
            <w:r w:rsidRPr="00BD5F4E">
              <w:rPr>
                <w:rFonts w:ascii="Arial" w:hAnsi="Arial" w:cs="Arial"/>
              </w:rPr>
              <w:t>;</w:t>
            </w:r>
          </w:p>
          <w:p w:rsidR="0017513E" w:rsidRPr="00BD5F4E" w:rsidRDefault="0017513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Fonts w:ascii="Arial" w:hAnsi="Arial" w:cs="Arial"/>
                <w:sz w:val="24"/>
                <w:szCs w:val="24"/>
              </w:rPr>
              <w:t>- напряженность на рынке труда Курского района Курской области</w:t>
            </w:r>
            <w:r w:rsidR="001D0952" w:rsidRPr="00BD5F4E">
              <w:rPr>
                <w:rFonts w:ascii="Arial" w:hAnsi="Arial" w:cs="Arial"/>
                <w:sz w:val="24"/>
                <w:szCs w:val="24"/>
              </w:rPr>
              <w:t>, коэффициент</w:t>
            </w:r>
            <w:r w:rsidRPr="00BD5F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7513E" w:rsidRPr="00BD5F4E" w:rsidTr="0017513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Этапы и сроки реализации</w:t>
            </w:r>
          </w:p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 подпрограммы </w:t>
            </w:r>
          </w:p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Подпрограмма</w:t>
            </w:r>
            <w:r w:rsidR="00244122" w:rsidRPr="00BD5F4E">
              <w:rPr>
                <w:rFonts w:ascii="Arial" w:hAnsi="Arial" w:cs="Arial"/>
              </w:rPr>
              <w:t xml:space="preserve"> 2</w:t>
            </w:r>
            <w:r w:rsidRPr="00BD5F4E">
              <w:rPr>
                <w:rFonts w:ascii="Arial" w:hAnsi="Arial" w:cs="Arial"/>
              </w:rPr>
              <w:t xml:space="preserve"> реализуется в один этап в течение 2015-2019 годов</w:t>
            </w:r>
            <w:r w:rsidR="00CD67C0" w:rsidRPr="00BD5F4E">
              <w:rPr>
                <w:rFonts w:ascii="Arial" w:hAnsi="Arial" w:cs="Arial"/>
              </w:rPr>
              <w:t>.</w:t>
            </w:r>
          </w:p>
        </w:tc>
      </w:tr>
      <w:tr w:rsidR="0017513E" w:rsidRPr="00BD5F4E" w:rsidTr="0017513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Объемы бюджетных ассигнований</w:t>
            </w:r>
          </w:p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 подпрограммы                                           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Общий объём финансовых средств областного бюджета на реализацию мероприятий подпрограммы</w:t>
            </w:r>
            <w:r w:rsidR="00244122" w:rsidRPr="00BD5F4E">
              <w:rPr>
                <w:rFonts w:ascii="Arial" w:hAnsi="Arial" w:cs="Arial"/>
              </w:rPr>
              <w:t xml:space="preserve"> 2</w:t>
            </w:r>
            <w:r w:rsidRPr="00BD5F4E">
              <w:rPr>
                <w:rFonts w:ascii="Arial" w:hAnsi="Arial" w:cs="Arial"/>
              </w:rPr>
              <w:t xml:space="preserve"> в 2015 – 2019 годах составляет </w:t>
            </w:r>
            <w:r w:rsidR="00173E6E" w:rsidRPr="00BD5F4E">
              <w:rPr>
                <w:rFonts w:ascii="Arial" w:hAnsi="Arial" w:cs="Arial"/>
              </w:rPr>
              <w:t>1</w:t>
            </w:r>
            <w:r w:rsidR="0070393C" w:rsidRPr="00BD5F4E">
              <w:rPr>
                <w:rFonts w:ascii="Arial" w:hAnsi="Arial" w:cs="Arial"/>
              </w:rPr>
              <w:t xml:space="preserve"> 312 </w:t>
            </w:r>
            <w:r w:rsidR="00173E6E" w:rsidRPr="00BD5F4E">
              <w:rPr>
                <w:rFonts w:ascii="Arial" w:hAnsi="Arial" w:cs="Arial"/>
              </w:rPr>
              <w:t>5</w:t>
            </w:r>
            <w:r w:rsidRPr="00BD5F4E">
              <w:rPr>
                <w:rFonts w:ascii="Arial" w:hAnsi="Arial" w:cs="Arial"/>
              </w:rPr>
              <w:t xml:space="preserve">00,00 рублей, в том числе </w:t>
            </w:r>
            <w:r w:rsidR="00244122" w:rsidRPr="00BD5F4E">
              <w:rPr>
                <w:rFonts w:ascii="Arial" w:hAnsi="Arial" w:cs="Arial"/>
              </w:rPr>
              <w:t>по годам реализации</w:t>
            </w:r>
            <w:r w:rsidRPr="00BD5F4E">
              <w:rPr>
                <w:rFonts w:ascii="Arial" w:hAnsi="Arial" w:cs="Arial"/>
              </w:rPr>
              <w:t>:</w:t>
            </w:r>
          </w:p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2015 год </w:t>
            </w:r>
            <w:r w:rsidR="00173E6E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237</w:t>
            </w:r>
            <w:r w:rsidR="0070393C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000,00 рублей;</w:t>
            </w:r>
          </w:p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2016 год </w:t>
            </w:r>
            <w:r w:rsidR="00173E6E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237</w:t>
            </w:r>
            <w:r w:rsidR="0070393C" w:rsidRPr="00BD5F4E">
              <w:rPr>
                <w:rFonts w:ascii="Arial" w:hAnsi="Arial" w:cs="Arial"/>
              </w:rPr>
              <w:t xml:space="preserve"> </w:t>
            </w:r>
            <w:r w:rsidRPr="00BD5F4E">
              <w:rPr>
                <w:rFonts w:ascii="Arial" w:hAnsi="Arial" w:cs="Arial"/>
              </w:rPr>
              <w:t>000,00 рублей;</w:t>
            </w:r>
          </w:p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2017 год </w:t>
            </w:r>
            <w:r w:rsidR="00173E6E" w:rsidRPr="00BD5F4E">
              <w:rPr>
                <w:rFonts w:ascii="Arial" w:hAnsi="Arial" w:cs="Arial"/>
              </w:rPr>
              <w:t xml:space="preserve"> 2</w:t>
            </w:r>
            <w:r w:rsidR="0070393C" w:rsidRPr="00BD5F4E">
              <w:rPr>
                <w:rFonts w:ascii="Arial" w:hAnsi="Arial" w:cs="Arial"/>
              </w:rPr>
              <w:t xml:space="preserve">54 </w:t>
            </w:r>
            <w:r w:rsidR="001B3872" w:rsidRPr="00BD5F4E">
              <w:rPr>
                <w:rFonts w:ascii="Arial" w:hAnsi="Arial" w:cs="Arial"/>
              </w:rPr>
              <w:t>1</w:t>
            </w:r>
            <w:r w:rsidR="00173E6E" w:rsidRPr="00BD5F4E">
              <w:rPr>
                <w:rFonts w:ascii="Arial" w:hAnsi="Arial" w:cs="Arial"/>
              </w:rPr>
              <w:t>00,00 рублей;</w:t>
            </w:r>
          </w:p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2018 год  </w:t>
            </w:r>
            <w:r w:rsidR="0070393C" w:rsidRPr="00BD5F4E">
              <w:rPr>
                <w:rFonts w:ascii="Arial" w:hAnsi="Arial" w:cs="Arial"/>
              </w:rPr>
              <w:t>292 2</w:t>
            </w:r>
            <w:r w:rsidR="00173E6E" w:rsidRPr="00BD5F4E">
              <w:rPr>
                <w:rFonts w:ascii="Arial" w:hAnsi="Arial" w:cs="Arial"/>
              </w:rPr>
              <w:t>00,00 рублей;</w:t>
            </w:r>
          </w:p>
          <w:p w:rsidR="0017513E" w:rsidRPr="00BD5F4E" w:rsidRDefault="0017513E" w:rsidP="00703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2019 год  </w:t>
            </w:r>
            <w:r w:rsidR="0070393C" w:rsidRPr="00BD5F4E">
              <w:rPr>
                <w:rFonts w:ascii="Arial" w:hAnsi="Arial" w:cs="Arial"/>
              </w:rPr>
              <w:t>292 2</w:t>
            </w:r>
            <w:r w:rsidR="00173E6E" w:rsidRPr="00BD5F4E">
              <w:rPr>
                <w:rFonts w:ascii="Arial" w:hAnsi="Arial" w:cs="Arial"/>
              </w:rPr>
              <w:t>00,00 рублей.</w:t>
            </w:r>
          </w:p>
        </w:tc>
      </w:tr>
      <w:tr w:rsidR="0017513E" w:rsidRPr="00BD5F4E" w:rsidTr="0017513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Ожидаемые результаты реализации</w:t>
            </w:r>
          </w:p>
          <w:p w:rsidR="0017513E" w:rsidRPr="00BD5F4E" w:rsidRDefault="001751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подпрограммы                                             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13E" w:rsidRPr="00BD5F4E" w:rsidRDefault="0017513E">
            <w:pPr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- снижение уровня безработицы в Курском районе Курской области на 0,2% (с 1,5 % в 2015 году до 1,3% в 2019 </w:t>
            </w:r>
            <w:r w:rsidRPr="00BD5F4E">
              <w:rPr>
                <w:rFonts w:ascii="Arial" w:hAnsi="Arial" w:cs="Arial"/>
              </w:rPr>
              <w:lastRenderedPageBreak/>
              <w:t>году);</w:t>
            </w:r>
          </w:p>
          <w:p w:rsidR="0017513E" w:rsidRPr="00BD5F4E" w:rsidRDefault="0017513E" w:rsidP="00117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- снижение коэффициента напряженности на рынке труда Курско</w:t>
            </w:r>
            <w:r w:rsidR="00117D80" w:rsidRPr="00BD5F4E">
              <w:rPr>
                <w:rFonts w:ascii="Arial" w:hAnsi="Arial" w:cs="Arial"/>
              </w:rPr>
              <w:t>го района Курской области на 0,2</w:t>
            </w:r>
            <w:r w:rsidRPr="00BD5F4E">
              <w:rPr>
                <w:rFonts w:ascii="Arial" w:hAnsi="Arial" w:cs="Arial"/>
              </w:rPr>
              <w:t xml:space="preserve"> (с 1,5 в 2015 году до 1,</w:t>
            </w:r>
            <w:r w:rsidR="00117D80" w:rsidRPr="00BD5F4E">
              <w:rPr>
                <w:rFonts w:ascii="Arial" w:hAnsi="Arial" w:cs="Arial"/>
              </w:rPr>
              <w:t>3</w:t>
            </w:r>
            <w:r w:rsidRPr="00BD5F4E">
              <w:rPr>
                <w:rFonts w:ascii="Arial" w:hAnsi="Arial" w:cs="Arial"/>
              </w:rPr>
              <w:t xml:space="preserve"> в 2019 году).</w:t>
            </w:r>
          </w:p>
        </w:tc>
      </w:tr>
    </w:tbl>
    <w:p w:rsidR="0017513E" w:rsidRPr="00BD5F4E" w:rsidRDefault="0017513E" w:rsidP="0017513E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CA5395" w:rsidRPr="00BD5F4E" w:rsidRDefault="00CA5395" w:rsidP="0017513E">
      <w:pPr>
        <w:pStyle w:val="11"/>
        <w:spacing w:before="240"/>
        <w:ind w:right="49"/>
        <w:jc w:val="center"/>
        <w:rPr>
          <w:rFonts w:ascii="Arial" w:hAnsi="Arial" w:cs="Arial"/>
          <w:b/>
          <w:bCs/>
        </w:rPr>
      </w:pPr>
    </w:p>
    <w:p w:rsidR="00117D80" w:rsidRPr="00BD5F4E" w:rsidRDefault="00117D80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244122" w:rsidRPr="00BD5F4E" w:rsidRDefault="0024412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1B3872" w:rsidRDefault="001B387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74477D" w:rsidRPr="00BD5F4E" w:rsidRDefault="0074477D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1B3872" w:rsidRPr="00BD5F4E" w:rsidRDefault="001B387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1B3872" w:rsidRPr="00BD5F4E" w:rsidRDefault="001B3872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117D80" w:rsidRPr="00BD5F4E" w:rsidRDefault="00117D80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</w:p>
    <w:p w:rsidR="0017513E" w:rsidRPr="00BD5F4E" w:rsidRDefault="0017513E" w:rsidP="0017513E">
      <w:pPr>
        <w:tabs>
          <w:tab w:val="left" w:pos="382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lastRenderedPageBreak/>
        <w:t>1. Характеристика сферы реализации подпрограммы</w:t>
      </w:r>
      <w:r w:rsidR="00244122" w:rsidRPr="00BD5F4E">
        <w:rPr>
          <w:rFonts w:ascii="Arial" w:hAnsi="Arial" w:cs="Arial"/>
          <w:b/>
          <w:bCs/>
        </w:rPr>
        <w:t xml:space="preserve"> 2</w:t>
      </w:r>
      <w:r w:rsidRPr="00BD5F4E">
        <w:rPr>
          <w:rFonts w:ascii="Arial" w:hAnsi="Arial" w:cs="Arial"/>
          <w:b/>
          <w:bCs/>
        </w:rPr>
        <w:t>, описание основных проблем в указанной сфере и прогноз ее развития</w:t>
      </w:r>
    </w:p>
    <w:p w:rsidR="0017513E" w:rsidRPr="00BD5F4E" w:rsidRDefault="0017513E" w:rsidP="0017513E">
      <w:pPr>
        <w:tabs>
          <w:tab w:val="left" w:pos="3820"/>
        </w:tabs>
        <w:jc w:val="center"/>
        <w:rPr>
          <w:rFonts w:ascii="Arial" w:hAnsi="Arial" w:cs="Arial"/>
        </w:rPr>
      </w:pPr>
    </w:p>
    <w:p w:rsidR="0017513E" w:rsidRPr="00BD5F4E" w:rsidRDefault="0017513E" w:rsidP="001751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 Подпрограмма</w:t>
      </w:r>
      <w:r w:rsidR="00244122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 xml:space="preserve"> «Развитие институтов рынка труда» муниципальной программы  «Содействие занятости населения  Курского района Курской области на 2015-2019 годы»  направлена на  конструктивное решение  целей, задач  и выполнения   основных   целевых  индикаторов и показателей муниципальной программы  «Содействие занятости населения  Курского района Курской области на 2015-2019 годы».</w:t>
      </w:r>
    </w:p>
    <w:p w:rsidR="0017513E" w:rsidRPr="00BD5F4E" w:rsidRDefault="0017513E" w:rsidP="00175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 Разработка подпрограммы</w:t>
      </w:r>
      <w:r w:rsidR="00244122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 xml:space="preserve"> обусловлена необходимостью решения проблем регионального рынка труда, в первую очередь - устранения дисбаланса спроса и предложения рабочей силы.</w:t>
      </w:r>
    </w:p>
    <w:p w:rsidR="0017513E" w:rsidRPr="00BD5F4E" w:rsidRDefault="0017513E" w:rsidP="00175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Основной целью  подпрограммы</w:t>
      </w:r>
      <w:r w:rsidR="00244122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>,  а именно – реализация на территории района единой государственной  политики в сфере  трудовых отношений, может быть достигнута  только в случае  четкого  исполнения функций  в сфере трудовых отношений.</w:t>
      </w:r>
    </w:p>
    <w:p w:rsidR="0017513E" w:rsidRPr="00BD5F4E" w:rsidRDefault="0017513E" w:rsidP="0017513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Реализация  данной подпрограммы</w:t>
      </w:r>
      <w:r w:rsidR="00244122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 xml:space="preserve">  позволит создать преемственность муниципальной </w:t>
      </w:r>
      <w:hyperlink r:id="rId33" w:history="1">
        <w:r w:rsidRPr="00BD5F4E">
          <w:rPr>
            <w:rStyle w:val="af0"/>
            <w:rFonts w:ascii="Arial" w:hAnsi="Arial" w:cs="Arial"/>
            <w:color w:val="262626"/>
            <w:u w:val="none"/>
          </w:rPr>
          <w:t>программы</w:t>
        </w:r>
      </w:hyperlink>
      <w:r w:rsidRPr="00BD5F4E">
        <w:rPr>
          <w:rFonts w:ascii="Arial" w:hAnsi="Arial" w:cs="Arial"/>
          <w:color w:val="262626"/>
        </w:rPr>
        <w:t xml:space="preserve"> </w:t>
      </w:r>
      <w:r w:rsidRPr="00BD5F4E">
        <w:rPr>
          <w:rFonts w:ascii="Arial" w:hAnsi="Arial" w:cs="Arial"/>
        </w:rPr>
        <w:t xml:space="preserve">"Содействие занятости населения Курского района Курской области на 2014 - 2016 годы", обеспечить системный и целостный подход к регулированию ситуации, складывающейся на рынке труда Курского района Курской области, планомерно проводить работу в области обеспечения гарантий, предусмотренных </w:t>
      </w:r>
      <w:hyperlink r:id="rId34" w:history="1">
        <w:r w:rsidRPr="00BD5F4E">
          <w:rPr>
            <w:rStyle w:val="af0"/>
            <w:rFonts w:ascii="Arial" w:hAnsi="Arial" w:cs="Arial"/>
            <w:color w:val="262626"/>
            <w:u w:val="none"/>
          </w:rPr>
          <w:t>Законом</w:t>
        </w:r>
      </w:hyperlink>
      <w:r w:rsidRPr="00BD5F4E">
        <w:rPr>
          <w:rFonts w:ascii="Arial" w:hAnsi="Arial" w:cs="Arial"/>
          <w:color w:val="262626"/>
        </w:rPr>
        <w:t xml:space="preserve"> </w:t>
      </w:r>
      <w:r w:rsidRPr="00BD5F4E">
        <w:rPr>
          <w:rFonts w:ascii="Arial" w:hAnsi="Arial" w:cs="Arial"/>
        </w:rPr>
        <w:t>Российской Федерации от 19 апреля 1991 г. N 1032-1 "О занятости населения в Российской Федерации".</w:t>
      </w:r>
    </w:p>
    <w:p w:rsidR="0017513E" w:rsidRPr="00BD5F4E" w:rsidRDefault="0017513E" w:rsidP="00175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513E" w:rsidRPr="00BD5F4E" w:rsidRDefault="0017513E" w:rsidP="00175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513E" w:rsidRPr="00BD5F4E" w:rsidRDefault="0017513E" w:rsidP="00AE736E">
      <w:pPr>
        <w:tabs>
          <w:tab w:val="left" w:pos="138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 xml:space="preserve">2. Приоритеты </w:t>
      </w:r>
      <w:r w:rsidR="00390004" w:rsidRPr="00BD5F4E">
        <w:rPr>
          <w:rFonts w:ascii="Arial" w:hAnsi="Arial" w:cs="Arial"/>
          <w:b/>
          <w:bCs/>
        </w:rPr>
        <w:t>муниципальной</w:t>
      </w:r>
      <w:r w:rsidRPr="00BD5F4E">
        <w:rPr>
          <w:rFonts w:ascii="Arial" w:hAnsi="Arial" w:cs="Arial"/>
          <w:b/>
          <w:bCs/>
        </w:rPr>
        <w:t xml:space="preserve"> политики в сфере реализации подпрограммы</w:t>
      </w:r>
      <w:r w:rsidR="00244122" w:rsidRPr="00BD5F4E">
        <w:rPr>
          <w:rFonts w:ascii="Arial" w:hAnsi="Arial" w:cs="Arial"/>
          <w:b/>
          <w:bCs/>
        </w:rPr>
        <w:t xml:space="preserve"> 2</w:t>
      </w:r>
      <w:r w:rsidRPr="00BD5F4E">
        <w:rPr>
          <w:rFonts w:ascii="Arial" w:hAnsi="Arial" w:cs="Arial"/>
          <w:b/>
          <w:bCs/>
        </w:rPr>
        <w:t>, цели, задачи и показатели (индикаторы) достижения целей и решения задач, описание основных ожидаемых конечных результатов подпрограммы</w:t>
      </w:r>
      <w:r w:rsidR="00244122" w:rsidRPr="00BD5F4E">
        <w:rPr>
          <w:rFonts w:ascii="Arial" w:hAnsi="Arial" w:cs="Arial"/>
          <w:b/>
          <w:bCs/>
        </w:rPr>
        <w:t xml:space="preserve"> 2</w:t>
      </w:r>
      <w:r w:rsidRPr="00BD5F4E">
        <w:rPr>
          <w:rFonts w:ascii="Arial" w:hAnsi="Arial" w:cs="Arial"/>
          <w:b/>
          <w:bCs/>
        </w:rPr>
        <w:t xml:space="preserve">, сроков и этапов реализации </w:t>
      </w:r>
      <w:r w:rsidR="00390004" w:rsidRPr="00BD5F4E">
        <w:rPr>
          <w:rFonts w:ascii="Arial" w:hAnsi="Arial" w:cs="Arial"/>
          <w:b/>
          <w:bCs/>
        </w:rPr>
        <w:t xml:space="preserve">   под</w:t>
      </w:r>
      <w:r w:rsidRPr="00BD5F4E">
        <w:rPr>
          <w:rFonts w:ascii="Arial" w:hAnsi="Arial" w:cs="Arial"/>
          <w:b/>
          <w:bCs/>
        </w:rPr>
        <w:t>программы</w:t>
      </w:r>
      <w:r w:rsidR="00390004" w:rsidRPr="00BD5F4E">
        <w:rPr>
          <w:rFonts w:ascii="Arial" w:hAnsi="Arial" w:cs="Arial"/>
          <w:b/>
          <w:bCs/>
        </w:rPr>
        <w:t xml:space="preserve"> 2</w:t>
      </w:r>
    </w:p>
    <w:p w:rsidR="0017513E" w:rsidRPr="00BD5F4E" w:rsidRDefault="0017513E" w:rsidP="0017513E">
      <w:pPr>
        <w:tabs>
          <w:tab w:val="left" w:pos="1380"/>
        </w:tabs>
        <w:jc w:val="center"/>
        <w:rPr>
          <w:rFonts w:ascii="Arial" w:hAnsi="Arial" w:cs="Arial"/>
          <w:b/>
          <w:bCs/>
        </w:rPr>
      </w:pPr>
    </w:p>
    <w:p w:rsidR="0017513E" w:rsidRPr="00BD5F4E" w:rsidRDefault="0017513E" w:rsidP="0017513E">
      <w:pPr>
        <w:pStyle w:val="1"/>
        <w:spacing w:before="0" w:after="0"/>
        <w:rPr>
          <w:color w:val="auto"/>
        </w:rPr>
      </w:pPr>
      <w:r w:rsidRPr="00BD5F4E">
        <w:rPr>
          <w:color w:val="auto"/>
        </w:rPr>
        <w:t xml:space="preserve">2.1. Приоритеты </w:t>
      </w:r>
      <w:r w:rsidR="00AE736E" w:rsidRPr="00BD5F4E">
        <w:rPr>
          <w:color w:val="auto"/>
        </w:rPr>
        <w:t>муниципальной</w:t>
      </w:r>
      <w:r w:rsidRPr="00BD5F4E">
        <w:rPr>
          <w:color w:val="auto"/>
        </w:rPr>
        <w:t xml:space="preserve"> политики в сфере реализации подпрограммы</w:t>
      </w:r>
      <w:r w:rsidR="00244122" w:rsidRPr="00BD5F4E">
        <w:rPr>
          <w:color w:val="auto"/>
        </w:rPr>
        <w:t xml:space="preserve"> 2</w:t>
      </w:r>
    </w:p>
    <w:p w:rsidR="0017513E" w:rsidRPr="00BD5F4E" w:rsidRDefault="0017513E" w:rsidP="0017513E">
      <w:pPr>
        <w:rPr>
          <w:rFonts w:ascii="Arial" w:hAnsi="Arial" w:cs="Arial"/>
        </w:rPr>
      </w:pPr>
    </w:p>
    <w:p w:rsidR="0017513E" w:rsidRPr="00BD5F4E" w:rsidRDefault="0017513E" w:rsidP="0017513E">
      <w:pPr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Приоритеты  </w:t>
      </w:r>
      <w:r w:rsidR="00AE736E" w:rsidRPr="00BD5F4E">
        <w:rPr>
          <w:rFonts w:ascii="Arial" w:hAnsi="Arial" w:cs="Arial"/>
        </w:rPr>
        <w:t>муниципальной</w:t>
      </w:r>
      <w:r w:rsidRPr="00BD5F4E">
        <w:rPr>
          <w:rFonts w:ascii="Arial" w:hAnsi="Arial" w:cs="Arial"/>
        </w:rPr>
        <w:t xml:space="preserve"> политики  в сфере трудовых  отношений  сформированы  с учетом целей и задач,  представленных в следующих  стратегических документах:</w:t>
      </w:r>
    </w:p>
    <w:p w:rsidR="0017513E" w:rsidRPr="00BD5F4E" w:rsidRDefault="0017513E" w:rsidP="00175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Стратегии экономического и социального развития Курской области на период до 2020 года, одобренной</w:t>
      </w:r>
      <w:r w:rsidRPr="00BD5F4E">
        <w:rPr>
          <w:rFonts w:ascii="Arial" w:hAnsi="Arial" w:cs="Arial"/>
          <w:color w:val="808080" w:themeColor="background1" w:themeShade="80"/>
        </w:rPr>
        <w:t xml:space="preserve"> </w:t>
      </w:r>
      <w:hyperlink r:id="rId35" w:history="1">
        <w:r w:rsidRPr="00BD5F4E">
          <w:rPr>
            <w:rStyle w:val="af0"/>
            <w:rFonts w:ascii="Arial" w:hAnsi="Arial" w:cs="Arial"/>
            <w:color w:val="0D0D0D" w:themeColor="text1" w:themeTint="F2"/>
            <w:u w:val="none"/>
          </w:rPr>
          <w:t>постановлением</w:t>
        </w:r>
      </w:hyperlink>
      <w:r w:rsidRPr="00BD5F4E">
        <w:rPr>
          <w:rFonts w:ascii="Arial" w:hAnsi="Arial" w:cs="Arial"/>
        </w:rPr>
        <w:t xml:space="preserve"> Курской областной Думы от 24.05.2007 N 381-IV ОД;</w:t>
      </w:r>
    </w:p>
    <w:p w:rsidR="0017513E" w:rsidRPr="00BD5F4E" w:rsidRDefault="0017513E" w:rsidP="00175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Законом </w:t>
      </w:r>
      <w:r w:rsidRPr="00BD5F4E">
        <w:rPr>
          <w:rFonts w:ascii="Arial" w:hAnsi="Arial" w:cs="Arial"/>
          <w:color w:val="000000"/>
        </w:rPr>
        <w:t xml:space="preserve">Российской Федерации от 19.04.1991 г. № 1032 - 1 «О занятости населения в </w:t>
      </w:r>
      <w:r w:rsidRPr="00BD5F4E">
        <w:rPr>
          <w:rFonts w:ascii="Arial" w:hAnsi="Arial" w:cs="Arial"/>
        </w:rPr>
        <w:t xml:space="preserve"> Российской Федерации»; </w:t>
      </w:r>
    </w:p>
    <w:p w:rsidR="0017513E" w:rsidRPr="00BD5F4E" w:rsidRDefault="0017513E" w:rsidP="00175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</w:t>
      </w:r>
      <w:hyperlink r:id="rId36" w:history="1">
        <w:r w:rsidRPr="00BD5F4E">
          <w:rPr>
            <w:rStyle w:val="af0"/>
            <w:rFonts w:ascii="Arial" w:hAnsi="Arial" w:cs="Arial"/>
            <w:color w:val="262626"/>
            <w:u w:val="none"/>
          </w:rPr>
          <w:t>Законом</w:t>
        </w:r>
      </w:hyperlink>
      <w:r w:rsidRPr="00BD5F4E">
        <w:rPr>
          <w:rFonts w:ascii="Arial" w:hAnsi="Arial" w:cs="Arial"/>
        </w:rPr>
        <w:t xml:space="preserve"> Курской области от 6 апреля 2007 года N 25-ЗКО "О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отношений".</w:t>
      </w:r>
    </w:p>
    <w:p w:rsidR="0017513E" w:rsidRPr="00BD5F4E" w:rsidRDefault="0017513E" w:rsidP="00175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Приоритетом  </w:t>
      </w:r>
      <w:r w:rsidR="00F84CDD" w:rsidRPr="00BD5F4E">
        <w:rPr>
          <w:rFonts w:ascii="Arial" w:hAnsi="Arial" w:cs="Arial"/>
        </w:rPr>
        <w:t>муниципальной</w:t>
      </w:r>
      <w:r w:rsidRPr="00BD5F4E">
        <w:rPr>
          <w:rFonts w:ascii="Arial" w:hAnsi="Arial" w:cs="Arial"/>
        </w:rPr>
        <w:t xml:space="preserve"> политики в сфере трудовых отношений  подпрограммы является качественное выполнение  мероприятий  муниципальной программы.</w:t>
      </w:r>
    </w:p>
    <w:p w:rsidR="0017513E" w:rsidRPr="00BD5F4E" w:rsidRDefault="0017513E" w:rsidP="001751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513E" w:rsidRPr="00BD5F4E" w:rsidRDefault="0017513E" w:rsidP="0017513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  <w:color w:val="26282F"/>
        </w:rPr>
        <w:t>2.2. Цели</w:t>
      </w:r>
      <w:r w:rsidRPr="00BD5F4E">
        <w:rPr>
          <w:rFonts w:ascii="Arial" w:hAnsi="Arial" w:cs="Arial"/>
          <w:b/>
          <w:bCs/>
        </w:rPr>
        <w:t>, задачи и показатели (индикаторы) достижения целей и решения задач</w:t>
      </w:r>
      <w:r w:rsidR="00244122" w:rsidRPr="00BD5F4E">
        <w:rPr>
          <w:rFonts w:ascii="Arial" w:hAnsi="Arial" w:cs="Arial"/>
          <w:b/>
          <w:bCs/>
        </w:rPr>
        <w:t xml:space="preserve"> подпрограммы 2</w:t>
      </w:r>
    </w:p>
    <w:p w:rsidR="0017513E" w:rsidRPr="00BD5F4E" w:rsidRDefault="0017513E" w:rsidP="0017513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244122" w:rsidRPr="00BD5F4E" w:rsidRDefault="0017513E" w:rsidP="0017513E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Основной  целью  </w:t>
      </w:r>
      <w:r w:rsidR="00244122" w:rsidRPr="00BD5F4E">
        <w:rPr>
          <w:rFonts w:ascii="Arial" w:hAnsi="Arial" w:cs="Arial"/>
        </w:rPr>
        <w:t>п</w:t>
      </w:r>
      <w:r w:rsidRPr="00BD5F4E">
        <w:rPr>
          <w:rFonts w:ascii="Arial" w:hAnsi="Arial" w:cs="Arial"/>
        </w:rPr>
        <w:t>одпрограммы</w:t>
      </w:r>
      <w:r w:rsidR="00244122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 xml:space="preserve"> являются: </w:t>
      </w:r>
      <w:r w:rsidR="00244122" w:rsidRPr="00BD5F4E">
        <w:rPr>
          <w:rFonts w:ascii="Arial" w:hAnsi="Arial" w:cs="Arial"/>
        </w:rPr>
        <w:t>со</w:t>
      </w:r>
      <w:r w:rsidR="00CD67C0" w:rsidRPr="00BD5F4E">
        <w:rPr>
          <w:rFonts w:ascii="Arial" w:hAnsi="Arial" w:cs="Arial"/>
        </w:rPr>
        <w:t xml:space="preserve">здание </w:t>
      </w:r>
      <w:r w:rsidR="00244122" w:rsidRPr="00BD5F4E">
        <w:rPr>
          <w:rFonts w:ascii="Arial" w:hAnsi="Arial" w:cs="Arial"/>
        </w:rPr>
        <w:t xml:space="preserve"> условий развитию эффективного рынка труда Курского района Курской области и  повышение эффективности  занятости населения Курского района Курской области.</w:t>
      </w:r>
    </w:p>
    <w:p w:rsidR="0017513E" w:rsidRPr="00BD5F4E" w:rsidRDefault="0017513E" w:rsidP="0017513E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Для достижения поставленной  цели необходимо решение следующих задач: </w:t>
      </w:r>
    </w:p>
    <w:p w:rsidR="0017513E" w:rsidRPr="00BD5F4E" w:rsidRDefault="0017513E" w:rsidP="0017513E">
      <w:pPr>
        <w:pStyle w:val="ac"/>
        <w:ind w:firstLine="708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>- содействие з</w:t>
      </w:r>
      <w:r w:rsidR="00244122" w:rsidRPr="00BD5F4E">
        <w:rPr>
          <w:rFonts w:ascii="Arial" w:hAnsi="Arial" w:cs="Arial"/>
          <w:sz w:val="24"/>
          <w:szCs w:val="24"/>
        </w:rPr>
        <w:t xml:space="preserve">анятости  населения, испытывающего </w:t>
      </w:r>
      <w:r w:rsidRPr="00BD5F4E">
        <w:rPr>
          <w:rFonts w:ascii="Arial" w:hAnsi="Arial" w:cs="Arial"/>
          <w:sz w:val="24"/>
          <w:szCs w:val="24"/>
        </w:rPr>
        <w:t xml:space="preserve"> трудности в поиске работы;</w:t>
      </w:r>
    </w:p>
    <w:p w:rsidR="0017513E" w:rsidRPr="00BD5F4E" w:rsidRDefault="0017513E" w:rsidP="0017513E">
      <w:pPr>
        <w:pStyle w:val="ac"/>
        <w:ind w:firstLine="708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>- оказание социальной поддержки безработным гражданам Курского района Курской области.</w:t>
      </w:r>
    </w:p>
    <w:p w:rsidR="0017513E" w:rsidRPr="00BD5F4E" w:rsidRDefault="0017513E" w:rsidP="0017513E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 xml:space="preserve">Целевыми индикаторами и показателями </w:t>
      </w:r>
      <w:r w:rsidR="00CD67C0" w:rsidRPr="00BD5F4E">
        <w:rPr>
          <w:rFonts w:ascii="Arial" w:hAnsi="Arial" w:cs="Arial"/>
          <w:sz w:val="24"/>
          <w:szCs w:val="24"/>
        </w:rPr>
        <w:t>п</w:t>
      </w:r>
      <w:r w:rsidRPr="00BD5F4E">
        <w:rPr>
          <w:rFonts w:ascii="Arial" w:hAnsi="Arial" w:cs="Arial"/>
          <w:sz w:val="24"/>
          <w:szCs w:val="24"/>
        </w:rPr>
        <w:t>одпрограммы</w:t>
      </w:r>
      <w:r w:rsidR="00CD67C0" w:rsidRPr="00BD5F4E">
        <w:rPr>
          <w:rFonts w:ascii="Arial" w:hAnsi="Arial" w:cs="Arial"/>
          <w:sz w:val="24"/>
          <w:szCs w:val="24"/>
        </w:rPr>
        <w:t xml:space="preserve"> 2</w:t>
      </w:r>
      <w:r w:rsidRPr="00BD5F4E">
        <w:rPr>
          <w:rFonts w:ascii="Arial" w:hAnsi="Arial" w:cs="Arial"/>
          <w:sz w:val="24"/>
          <w:szCs w:val="24"/>
        </w:rPr>
        <w:t xml:space="preserve">, характеризующими эффективность реализации </w:t>
      </w:r>
      <w:r w:rsidR="00F84CDD" w:rsidRPr="00BD5F4E">
        <w:rPr>
          <w:rFonts w:ascii="Arial" w:hAnsi="Arial" w:cs="Arial"/>
          <w:sz w:val="24"/>
          <w:szCs w:val="24"/>
        </w:rPr>
        <w:t>мероприятий подпрограммы 2</w:t>
      </w:r>
      <w:r w:rsidRPr="00BD5F4E">
        <w:rPr>
          <w:rFonts w:ascii="Arial" w:hAnsi="Arial" w:cs="Arial"/>
          <w:sz w:val="24"/>
          <w:szCs w:val="24"/>
        </w:rPr>
        <w:t>, являются:</w:t>
      </w:r>
    </w:p>
    <w:p w:rsidR="0017513E" w:rsidRPr="00BD5F4E" w:rsidRDefault="0017513E" w:rsidP="0017513E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>- уровень безработицы в Курском районе Курской области</w:t>
      </w:r>
      <w:r w:rsidR="00244122" w:rsidRPr="00BD5F4E">
        <w:rPr>
          <w:rFonts w:ascii="Arial" w:hAnsi="Arial" w:cs="Arial"/>
          <w:sz w:val="24"/>
          <w:szCs w:val="24"/>
        </w:rPr>
        <w:t>,</w:t>
      </w:r>
      <w:r w:rsidR="00F84CDD" w:rsidRPr="00BD5F4E">
        <w:rPr>
          <w:rFonts w:ascii="Arial" w:hAnsi="Arial" w:cs="Arial"/>
          <w:sz w:val="24"/>
          <w:szCs w:val="24"/>
        </w:rPr>
        <w:t xml:space="preserve"> </w:t>
      </w:r>
      <w:r w:rsidR="00244122" w:rsidRPr="00BD5F4E">
        <w:rPr>
          <w:rFonts w:ascii="Arial" w:hAnsi="Arial" w:cs="Arial"/>
          <w:sz w:val="24"/>
          <w:szCs w:val="24"/>
        </w:rPr>
        <w:t xml:space="preserve"> %</w:t>
      </w:r>
      <w:r w:rsidRPr="00BD5F4E">
        <w:rPr>
          <w:rFonts w:ascii="Arial" w:hAnsi="Arial" w:cs="Arial"/>
          <w:sz w:val="24"/>
          <w:szCs w:val="24"/>
        </w:rPr>
        <w:t>;</w:t>
      </w:r>
    </w:p>
    <w:p w:rsidR="0017513E" w:rsidRPr="00BD5F4E" w:rsidRDefault="0017513E" w:rsidP="0017513E">
      <w:pPr>
        <w:pStyle w:val="Style7"/>
        <w:widowControl/>
        <w:spacing w:line="240" w:lineRule="auto"/>
        <w:ind w:firstLine="708"/>
        <w:rPr>
          <w:rFonts w:ascii="Arial" w:hAnsi="Arial" w:cs="Arial"/>
        </w:rPr>
      </w:pPr>
      <w:r w:rsidRPr="00BD5F4E">
        <w:rPr>
          <w:rFonts w:ascii="Arial" w:hAnsi="Arial" w:cs="Arial"/>
        </w:rPr>
        <w:t>- напряженность на рынке труда Курского района Курской области</w:t>
      </w:r>
      <w:r w:rsidR="00F84CDD" w:rsidRPr="00BD5F4E">
        <w:rPr>
          <w:rFonts w:ascii="Arial" w:hAnsi="Arial" w:cs="Arial"/>
        </w:rPr>
        <w:t xml:space="preserve">, </w:t>
      </w:r>
      <w:r w:rsidR="00CD67C0" w:rsidRPr="00BD5F4E">
        <w:rPr>
          <w:rFonts w:ascii="Arial" w:hAnsi="Arial" w:cs="Arial"/>
        </w:rPr>
        <w:t xml:space="preserve"> коэффициент</w:t>
      </w:r>
      <w:r w:rsidRPr="00BD5F4E">
        <w:rPr>
          <w:rFonts w:ascii="Arial" w:hAnsi="Arial" w:cs="Arial"/>
        </w:rPr>
        <w:t>.</w:t>
      </w:r>
    </w:p>
    <w:p w:rsidR="0017513E" w:rsidRPr="00BD5F4E" w:rsidRDefault="0017513E" w:rsidP="0017513E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Прогнозируемые значения целевых показателей, характеризующих эффективность реализации подпрограммы</w:t>
      </w:r>
      <w:r w:rsidR="00981E1F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>, приведены в приложении № 1 к  Программе</w:t>
      </w:r>
      <w:r w:rsidR="00981E1F" w:rsidRPr="00BD5F4E">
        <w:rPr>
          <w:rFonts w:ascii="Arial" w:hAnsi="Arial" w:cs="Arial"/>
        </w:rPr>
        <w:t xml:space="preserve">. </w:t>
      </w:r>
    </w:p>
    <w:p w:rsidR="0017513E" w:rsidRPr="00BD5F4E" w:rsidRDefault="0017513E" w:rsidP="0017513E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Цель подпрограммы </w:t>
      </w:r>
      <w:r w:rsidR="00981E1F" w:rsidRPr="00BD5F4E">
        <w:rPr>
          <w:rFonts w:ascii="Arial" w:hAnsi="Arial" w:cs="Arial"/>
        </w:rPr>
        <w:t xml:space="preserve"> 2 </w:t>
      </w:r>
      <w:r w:rsidRPr="00BD5F4E">
        <w:rPr>
          <w:rFonts w:ascii="Arial" w:hAnsi="Arial" w:cs="Arial"/>
        </w:rPr>
        <w:t xml:space="preserve"> </w:t>
      </w:r>
      <w:r w:rsidR="00390004" w:rsidRPr="00BD5F4E">
        <w:rPr>
          <w:rFonts w:ascii="Arial" w:hAnsi="Arial" w:cs="Arial"/>
        </w:rPr>
        <w:t>создание условий развития эффективного рынка труда Курского района Курской области и  повышения эффективности  занятости населения Курского района Курской области.</w:t>
      </w:r>
    </w:p>
    <w:p w:rsidR="0017513E" w:rsidRPr="00BD5F4E" w:rsidRDefault="0017513E" w:rsidP="0017513E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Задачей подпрограммы</w:t>
      </w:r>
      <w:r w:rsidR="00981E1F" w:rsidRPr="00BD5F4E">
        <w:rPr>
          <w:rFonts w:ascii="Arial" w:hAnsi="Arial" w:cs="Arial"/>
        </w:rPr>
        <w:t xml:space="preserve"> 2 </w:t>
      </w:r>
      <w:r w:rsidR="005872F9" w:rsidRPr="00BD5F4E">
        <w:rPr>
          <w:rFonts w:ascii="Arial" w:hAnsi="Arial" w:cs="Arial"/>
        </w:rPr>
        <w:t xml:space="preserve">является </w:t>
      </w:r>
      <w:r w:rsidR="00390004" w:rsidRPr="00BD5F4E">
        <w:rPr>
          <w:rFonts w:ascii="Arial" w:hAnsi="Arial" w:cs="Arial"/>
        </w:rPr>
        <w:t>содействие занятости населения, испытывающего  трудности в поиске работы, оказание социальной  поддержки  безработным гражданам Курского района Курской области.</w:t>
      </w:r>
    </w:p>
    <w:p w:rsidR="0017513E" w:rsidRPr="00BD5F4E" w:rsidRDefault="0017513E" w:rsidP="0017513E">
      <w:pPr>
        <w:ind w:firstLine="708"/>
        <w:jc w:val="both"/>
        <w:rPr>
          <w:rFonts w:ascii="Arial" w:hAnsi="Arial" w:cs="Arial"/>
        </w:rPr>
      </w:pPr>
    </w:p>
    <w:p w:rsidR="0017513E" w:rsidRPr="00BD5F4E" w:rsidRDefault="0017513E" w:rsidP="00AE736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 xml:space="preserve">2.3. </w:t>
      </w:r>
      <w:r w:rsidR="00AE736E" w:rsidRPr="00BD5F4E">
        <w:rPr>
          <w:rFonts w:ascii="Arial" w:hAnsi="Arial" w:cs="Arial"/>
          <w:b/>
          <w:bCs/>
        </w:rPr>
        <w:t xml:space="preserve"> </w:t>
      </w:r>
      <w:r w:rsidRPr="00BD5F4E">
        <w:rPr>
          <w:rFonts w:ascii="Arial" w:hAnsi="Arial" w:cs="Arial"/>
          <w:b/>
          <w:bCs/>
        </w:rPr>
        <w:t>Описание основных ожидаемых конечных результатов подпрограммы</w:t>
      </w:r>
      <w:r w:rsidR="00390004" w:rsidRPr="00BD5F4E">
        <w:rPr>
          <w:rFonts w:ascii="Arial" w:hAnsi="Arial" w:cs="Arial"/>
          <w:b/>
          <w:bCs/>
        </w:rPr>
        <w:t xml:space="preserve"> 2</w:t>
      </w:r>
    </w:p>
    <w:p w:rsidR="0017513E" w:rsidRPr="00BD5F4E" w:rsidRDefault="0017513E" w:rsidP="0017513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17513E" w:rsidRPr="00BD5F4E" w:rsidRDefault="0017513E" w:rsidP="0017513E">
      <w:pPr>
        <w:ind w:firstLine="567"/>
        <w:jc w:val="both"/>
        <w:rPr>
          <w:rFonts w:ascii="Arial" w:hAnsi="Arial" w:cs="Arial"/>
        </w:rPr>
      </w:pPr>
      <w:r w:rsidRPr="00BD5F4E">
        <w:rPr>
          <w:rFonts w:ascii="Arial" w:hAnsi="Arial" w:cs="Arial"/>
          <w:b/>
          <w:bCs/>
        </w:rPr>
        <w:t xml:space="preserve"> </w:t>
      </w:r>
      <w:r w:rsidRPr="00BD5F4E">
        <w:rPr>
          <w:rFonts w:ascii="Arial" w:hAnsi="Arial" w:cs="Arial"/>
        </w:rPr>
        <w:t xml:space="preserve">Предложенные мероприятия </w:t>
      </w:r>
      <w:r w:rsidR="001D7762" w:rsidRPr="00BD5F4E">
        <w:rPr>
          <w:rFonts w:ascii="Arial" w:hAnsi="Arial" w:cs="Arial"/>
        </w:rPr>
        <w:t>подпрограммы</w:t>
      </w:r>
      <w:r w:rsidR="00981E1F" w:rsidRPr="00BD5F4E">
        <w:rPr>
          <w:rFonts w:ascii="Arial" w:hAnsi="Arial" w:cs="Arial"/>
        </w:rPr>
        <w:t xml:space="preserve"> 2 </w:t>
      </w:r>
      <w:r w:rsidRPr="00BD5F4E">
        <w:rPr>
          <w:rFonts w:ascii="Arial" w:hAnsi="Arial" w:cs="Arial"/>
        </w:rPr>
        <w:t>позволят достигнуть следующих положительных результатов:</w:t>
      </w:r>
    </w:p>
    <w:p w:rsidR="0017513E" w:rsidRPr="00BD5F4E" w:rsidRDefault="0017513E" w:rsidP="0017513E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5F4E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="00FD54F6" w:rsidRPr="00BD5F4E">
        <w:rPr>
          <w:rFonts w:ascii="Arial" w:hAnsi="Arial" w:cs="Arial"/>
          <w:b w:val="0"/>
          <w:sz w:val="24"/>
          <w:szCs w:val="24"/>
        </w:rPr>
        <w:t>снижение уровня безработицы в Курском районе Курской области на 0,2% (с 1,5 % в 2015 году до 1,3% в 2019 году);</w:t>
      </w:r>
    </w:p>
    <w:p w:rsidR="0017513E" w:rsidRPr="00BD5F4E" w:rsidRDefault="0017513E" w:rsidP="0017513E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5F4E">
        <w:rPr>
          <w:rFonts w:ascii="Arial" w:hAnsi="Arial" w:cs="Arial"/>
          <w:b w:val="0"/>
          <w:bCs w:val="0"/>
          <w:sz w:val="24"/>
          <w:szCs w:val="24"/>
        </w:rPr>
        <w:t>- снижение коэффициента напряженности на рынке труда Курского района Курского района Курской области на 0,1 (с 1,5 в 2015 году до 1,4 в 2019 году).</w:t>
      </w:r>
    </w:p>
    <w:p w:rsidR="0017513E" w:rsidRPr="00BD5F4E" w:rsidRDefault="0017513E" w:rsidP="0017513E">
      <w:pPr>
        <w:pStyle w:val="ConsPlusTitle"/>
        <w:widowControl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17513E" w:rsidRPr="00BD5F4E" w:rsidRDefault="0017513E" w:rsidP="0017513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2.4. Сроки и этапы реализации подпрограммы</w:t>
      </w:r>
      <w:r w:rsidR="00DB374E" w:rsidRPr="00BD5F4E">
        <w:rPr>
          <w:rFonts w:ascii="Arial" w:hAnsi="Arial" w:cs="Arial"/>
          <w:b/>
          <w:bCs/>
        </w:rPr>
        <w:t xml:space="preserve"> 2</w:t>
      </w:r>
    </w:p>
    <w:p w:rsidR="0017513E" w:rsidRPr="00BD5F4E" w:rsidRDefault="0017513E" w:rsidP="0017513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17513E" w:rsidRPr="00BD5F4E" w:rsidRDefault="0017513E" w:rsidP="0017513E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Реализация подпрограммы </w:t>
      </w:r>
      <w:r w:rsidR="00DB374E" w:rsidRPr="00BD5F4E">
        <w:rPr>
          <w:rFonts w:ascii="Arial" w:hAnsi="Arial" w:cs="Arial"/>
        </w:rPr>
        <w:t xml:space="preserve">2 </w:t>
      </w:r>
      <w:r w:rsidRPr="00BD5F4E">
        <w:rPr>
          <w:rFonts w:ascii="Arial" w:hAnsi="Arial" w:cs="Arial"/>
        </w:rPr>
        <w:t>рассчитана на 5-ий летний период. Начало реализации подпрограммы</w:t>
      </w:r>
      <w:r w:rsidR="00DB374E" w:rsidRPr="00BD5F4E">
        <w:rPr>
          <w:rFonts w:ascii="Arial" w:hAnsi="Arial" w:cs="Arial"/>
        </w:rPr>
        <w:t xml:space="preserve"> 2 </w:t>
      </w:r>
      <w:r w:rsidRPr="00BD5F4E">
        <w:rPr>
          <w:rFonts w:ascii="Arial" w:hAnsi="Arial" w:cs="Arial"/>
        </w:rPr>
        <w:t xml:space="preserve"> 2015 год, окончание реализации подпрограммы</w:t>
      </w:r>
      <w:r w:rsidR="001D7762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 xml:space="preserve"> 2019 год.</w:t>
      </w:r>
      <w:r w:rsidR="00FD54F6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 xml:space="preserve"> С учетом того, что в рамках подпрограммы</w:t>
      </w:r>
      <w:r w:rsidR="00DB374E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 xml:space="preserve"> ежегодно планируется решать аналогичные задачи - не имеется оснований разграничения подпрограмм</w:t>
      </w:r>
      <w:r w:rsidR="00FD54F6" w:rsidRPr="00BD5F4E">
        <w:rPr>
          <w:rFonts w:ascii="Arial" w:hAnsi="Arial" w:cs="Arial"/>
        </w:rPr>
        <w:t xml:space="preserve">ы </w:t>
      </w:r>
      <w:r w:rsidR="00DB374E" w:rsidRPr="00BD5F4E">
        <w:rPr>
          <w:rFonts w:ascii="Arial" w:hAnsi="Arial" w:cs="Arial"/>
        </w:rPr>
        <w:t xml:space="preserve"> 2 на этапы</w:t>
      </w:r>
      <w:r w:rsidRPr="00BD5F4E">
        <w:rPr>
          <w:rFonts w:ascii="Arial" w:hAnsi="Arial" w:cs="Arial"/>
        </w:rPr>
        <w:t>, в связи с этим её реализация  проводится в один этап.</w:t>
      </w:r>
    </w:p>
    <w:p w:rsidR="0017513E" w:rsidRPr="00BD5F4E" w:rsidRDefault="0017513E" w:rsidP="0017513E">
      <w:pPr>
        <w:jc w:val="both"/>
        <w:rPr>
          <w:rFonts w:ascii="Arial" w:hAnsi="Arial" w:cs="Arial"/>
        </w:rPr>
      </w:pPr>
    </w:p>
    <w:p w:rsidR="0017513E" w:rsidRPr="00BD5F4E" w:rsidRDefault="0017513E" w:rsidP="0017513E">
      <w:pPr>
        <w:jc w:val="both"/>
        <w:rPr>
          <w:rFonts w:ascii="Arial" w:hAnsi="Arial" w:cs="Arial"/>
        </w:rPr>
      </w:pPr>
    </w:p>
    <w:p w:rsidR="00FB70E7" w:rsidRPr="00BD5F4E" w:rsidRDefault="00DB374E" w:rsidP="00FB70E7">
      <w:pPr>
        <w:tabs>
          <w:tab w:val="left" w:pos="176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3</w:t>
      </w:r>
      <w:r w:rsidR="00FB70E7" w:rsidRPr="00BD5F4E">
        <w:rPr>
          <w:rFonts w:ascii="Arial" w:hAnsi="Arial" w:cs="Arial"/>
          <w:b/>
          <w:bCs/>
        </w:rPr>
        <w:t>. Обобщенная характеристика основных мероприятий подпрограммы</w:t>
      </w:r>
      <w:r w:rsidRPr="00BD5F4E">
        <w:rPr>
          <w:rFonts w:ascii="Arial" w:hAnsi="Arial" w:cs="Arial"/>
          <w:b/>
          <w:bCs/>
        </w:rPr>
        <w:t xml:space="preserve"> 2 </w:t>
      </w:r>
    </w:p>
    <w:p w:rsidR="00FB70E7" w:rsidRPr="00BD5F4E" w:rsidRDefault="00FB70E7" w:rsidP="00FB70E7">
      <w:pPr>
        <w:tabs>
          <w:tab w:val="left" w:pos="1760"/>
        </w:tabs>
        <w:jc w:val="center"/>
        <w:rPr>
          <w:rFonts w:ascii="Arial" w:hAnsi="Arial" w:cs="Arial"/>
          <w:b/>
          <w:bCs/>
        </w:rPr>
      </w:pPr>
    </w:p>
    <w:p w:rsidR="00FB70E7" w:rsidRPr="00BD5F4E" w:rsidRDefault="00FB70E7" w:rsidP="00FB70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Основное мероприятие подпрограммы</w:t>
      </w:r>
      <w:r w:rsidR="00DB374E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 xml:space="preserve"> предусматривают комплекс взаимосвязанных мер, показателей (индикаторов), направленных на дос</w:t>
      </w:r>
      <w:r w:rsidR="00DB374E" w:rsidRPr="00BD5F4E">
        <w:rPr>
          <w:rFonts w:ascii="Arial" w:hAnsi="Arial" w:cs="Arial"/>
        </w:rPr>
        <w:t xml:space="preserve">тижение исполнения </w:t>
      </w:r>
      <w:r w:rsidRPr="00BD5F4E">
        <w:rPr>
          <w:rFonts w:ascii="Arial" w:hAnsi="Arial" w:cs="Arial"/>
        </w:rPr>
        <w:t xml:space="preserve"> подпрограммы</w:t>
      </w:r>
      <w:r w:rsidR="00DB374E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 xml:space="preserve">, а также на решение наиболее </w:t>
      </w:r>
      <w:r w:rsidRPr="00BD5F4E">
        <w:rPr>
          <w:rFonts w:ascii="Arial" w:hAnsi="Arial" w:cs="Arial"/>
        </w:rPr>
        <w:lastRenderedPageBreak/>
        <w:t>важных текущих и перспективных задач, обеспечивающих реализацию конституционных прав граждан на труд и их социальную защиту от безработицы, и отражают основные приоритеты государственной политики в сфере труда и занятости.</w:t>
      </w:r>
    </w:p>
    <w:p w:rsidR="00FB70E7" w:rsidRPr="00BD5F4E" w:rsidRDefault="00FB70E7" w:rsidP="00FB70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Подпрограмма </w:t>
      </w:r>
      <w:r w:rsidR="00DB374E" w:rsidRPr="00BD5F4E">
        <w:rPr>
          <w:rFonts w:ascii="Arial" w:hAnsi="Arial" w:cs="Arial"/>
        </w:rPr>
        <w:t xml:space="preserve">2 </w:t>
      </w:r>
      <w:r w:rsidRPr="00BD5F4E">
        <w:rPr>
          <w:rFonts w:ascii="Arial" w:hAnsi="Arial" w:cs="Arial"/>
        </w:rPr>
        <w:t>направлена на обеспечение реализации муниципальной программы и прочие мероприятия в области трудовых отношений.</w:t>
      </w:r>
    </w:p>
    <w:p w:rsidR="00FB70E7" w:rsidRPr="00BD5F4E" w:rsidRDefault="00FB70E7" w:rsidP="00FB70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Основное меро</w:t>
      </w:r>
      <w:r w:rsidR="00B958B8" w:rsidRPr="00BD5F4E">
        <w:rPr>
          <w:rFonts w:ascii="Arial" w:hAnsi="Arial" w:cs="Arial"/>
        </w:rPr>
        <w:t>приятие 01</w:t>
      </w:r>
      <w:r w:rsidRPr="00BD5F4E">
        <w:rPr>
          <w:rFonts w:ascii="Arial" w:hAnsi="Arial" w:cs="Arial"/>
        </w:rPr>
        <w:t xml:space="preserve"> </w:t>
      </w:r>
      <w:r w:rsidR="00DB374E" w:rsidRPr="00BD5F4E">
        <w:rPr>
          <w:rFonts w:ascii="Arial" w:hAnsi="Arial" w:cs="Arial"/>
        </w:rPr>
        <w:t>«</w:t>
      </w:r>
      <w:r w:rsidRPr="00BD5F4E">
        <w:rPr>
          <w:rFonts w:ascii="Arial" w:hAnsi="Arial" w:cs="Arial"/>
        </w:rPr>
        <w:t>Исполнение переданных государственн</w:t>
      </w:r>
      <w:r w:rsidR="00AD18A0" w:rsidRPr="00BD5F4E">
        <w:rPr>
          <w:rFonts w:ascii="Arial" w:hAnsi="Arial" w:cs="Arial"/>
        </w:rPr>
        <w:t>ых полномочий местным бюджетам в</w:t>
      </w:r>
      <w:r w:rsidRPr="00BD5F4E">
        <w:rPr>
          <w:rFonts w:ascii="Arial" w:hAnsi="Arial" w:cs="Arial"/>
        </w:rPr>
        <w:t xml:space="preserve"> сфере трудовых отношений</w:t>
      </w:r>
      <w:r w:rsidR="00DB374E" w:rsidRPr="00BD5F4E">
        <w:rPr>
          <w:rFonts w:ascii="Arial" w:hAnsi="Arial" w:cs="Arial"/>
        </w:rPr>
        <w:t>»</w:t>
      </w:r>
      <w:r w:rsidRPr="00BD5F4E">
        <w:rPr>
          <w:rFonts w:ascii="Arial" w:hAnsi="Arial" w:cs="Arial"/>
        </w:rPr>
        <w:t>.</w:t>
      </w:r>
    </w:p>
    <w:p w:rsidR="00FB70E7" w:rsidRPr="00BD5F4E" w:rsidRDefault="00FB70E7" w:rsidP="00FB70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 рамках данного основного мероприятия предусматривается осуществление мер, обеспечивающих исполнение органами местного самоуправления переданных им отдельных государственных полномочий в сфере трудовых отношений.</w:t>
      </w:r>
    </w:p>
    <w:p w:rsidR="00FB70E7" w:rsidRPr="00BD5F4E" w:rsidRDefault="00FB70E7" w:rsidP="00FB70E7">
      <w:pPr>
        <w:tabs>
          <w:tab w:val="left" w:pos="1920"/>
        </w:tabs>
        <w:jc w:val="both"/>
        <w:rPr>
          <w:rFonts w:ascii="Arial" w:hAnsi="Arial" w:cs="Arial"/>
        </w:rPr>
      </w:pPr>
    </w:p>
    <w:p w:rsidR="00FB70E7" w:rsidRPr="00BD5F4E" w:rsidRDefault="00DB374E" w:rsidP="00FB70E7">
      <w:pPr>
        <w:tabs>
          <w:tab w:val="left" w:pos="192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4</w:t>
      </w:r>
      <w:r w:rsidR="00FB70E7" w:rsidRPr="00BD5F4E">
        <w:rPr>
          <w:rFonts w:ascii="Arial" w:hAnsi="Arial" w:cs="Arial"/>
          <w:b/>
          <w:bCs/>
        </w:rPr>
        <w:t>. Обобщенная характеристика мер государственного регулирования</w:t>
      </w:r>
    </w:p>
    <w:p w:rsidR="00FB70E7" w:rsidRPr="00BD5F4E" w:rsidRDefault="00FB70E7" w:rsidP="00FB70E7">
      <w:pPr>
        <w:tabs>
          <w:tab w:val="left" w:pos="1920"/>
        </w:tabs>
        <w:jc w:val="both"/>
        <w:rPr>
          <w:rFonts w:ascii="Arial" w:hAnsi="Arial" w:cs="Arial"/>
        </w:rPr>
      </w:pPr>
    </w:p>
    <w:p w:rsidR="00C14E63" w:rsidRPr="00BD5F4E" w:rsidRDefault="00C14E63" w:rsidP="00C14E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Меры регулирования при</w:t>
      </w:r>
      <w:r w:rsidR="00DB374E" w:rsidRPr="00BD5F4E">
        <w:rPr>
          <w:rFonts w:ascii="Arial" w:hAnsi="Arial" w:cs="Arial"/>
        </w:rPr>
        <w:t xml:space="preserve"> реализации </w:t>
      </w:r>
      <w:r w:rsidRPr="00BD5F4E">
        <w:rPr>
          <w:rFonts w:ascii="Arial" w:hAnsi="Arial" w:cs="Arial"/>
        </w:rPr>
        <w:t xml:space="preserve"> </w:t>
      </w:r>
      <w:r w:rsidR="00DB374E" w:rsidRPr="00BD5F4E">
        <w:rPr>
          <w:rFonts w:ascii="Arial" w:hAnsi="Arial" w:cs="Arial"/>
        </w:rPr>
        <w:t>под</w:t>
      </w:r>
      <w:r w:rsidRPr="00BD5F4E">
        <w:rPr>
          <w:rFonts w:ascii="Arial" w:hAnsi="Arial" w:cs="Arial"/>
        </w:rPr>
        <w:t>программы</w:t>
      </w:r>
      <w:r w:rsidR="00DB374E" w:rsidRPr="00BD5F4E">
        <w:rPr>
          <w:rFonts w:ascii="Arial" w:hAnsi="Arial" w:cs="Arial"/>
        </w:rPr>
        <w:t xml:space="preserve"> 2 </w:t>
      </w:r>
      <w:r w:rsidRPr="00BD5F4E">
        <w:rPr>
          <w:rFonts w:ascii="Arial" w:hAnsi="Arial" w:cs="Arial"/>
        </w:rPr>
        <w:t xml:space="preserve"> осуществляются в рамках действующего законодательства.</w:t>
      </w:r>
    </w:p>
    <w:p w:rsidR="00FB70E7" w:rsidRPr="00BD5F4E" w:rsidRDefault="00FB70E7" w:rsidP="00FB70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958B8" w:rsidRPr="00BD5F4E" w:rsidRDefault="00B958B8" w:rsidP="00FB70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B70E7" w:rsidRPr="00BD5F4E" w:rsidRDefault="00DB374E" w:rsidP="00FB70E7">
      <w:pPr>
        <w:tabs>
          <w:tab w:val="left" w:pos="2040"/>
        </w:tabs>
        <w:jc w:val="center"/>
        <w:rPr>
          <w:rFonts w:ascii="Arial" w:hAnsi="Arial" w:cs="Arial"/>
          <w:b/>
          <w:bCs/>
        </w:rPr>
      </w:pPr>
      <w:r w:rsidRPr="00BD5F4E">
        <w:rPr>
          <w:rFonts w:ascii="Arial" w:hAnsi="Arial" w:cs="Arial"/>
          <w:b/>
          <w:bCs/>
        </w:rPr>
        <w:t>5</w:t>
      </w:r>
      <w:r w:rsidR="00FB70E7" w:rsidRPr="00BD5F4E">
        <w:rPr>
          <w:rFonts w:ascii="Arial" w:hAnsi="Arial" w:cs="Arial"/>
          <w:b/>
          <w:bCs/>
        </w:rPr>
        <w:t>. Информация об участии предприятий и организаций независимо от их организационно-правовых форм и форм собственности в реализации  подпрограммы</w:t>
      </w:r>
      <w:r w:rsidRPr="00BD5F4E">
        <w:rPr>
          <w:rFonts w:ascii="Arial" w:hAnsi="Arial" w:cs="Arial"/>
          <w:b/>
          <w:bCs/>
        </w:rPr>
        <w:t xml:space="preserve"> 2</w:t>
      </w:r>
    </w:p>
    <w:p w:rsidR="00B958B8" w:rsidRPr="00BD5F4E" w:rsidRDefault="00B958B8" w:rsidP="00FB70E7">
      <w:pPr>
        <w:tabs>
          <w:tab w:val="left" w:pos="2040"/>
        </w:tabs>
        <w:jc w:val="center"/>
        <w:rPr>
          <w:rFonts w:ascii="Arial" w:hAnsi="Arial" w:cs="Arial"/>
          <w:b/>
          <w:bCs/>
        </w:rPr>
      </w:pPr>
    </w:p>
    <w:p w:rsidR="00FB70E7" w:rsidRPr="00BD5F4E" w:rsidRDefault="00FB70E7" w:rsidP="00FB70E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Участие общественных объединений и организаций, осуществляющих свою деятельность в сфере реализации подпрограммы</w:t>
      </w:r>
      <w:r w:rsidR="00DB374E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>, является одним из важных условий ее эффективности и достижения намеченной цели.</w:t>
      </w:r>
    </w:p>
    <w:p w:rsidR="00FB70E7" w:rsidRPr="00BD5F4E" w:rsidRDefault="00FB70E7" w:rsidP="00FB70E7">
      <w:pPr>
        <w:ind w:firstLine="72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Решение поставленных задач и достижение значений показателей (индикаторов) подпрограммы</w:t>
      </w:r>
      <w:r w:rsidR="00DB374E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 xml:space="preserve"> будет обеспечиваться при непосредственном участии  муниципальных учреждений образования и культуры Курского района, а также организаций, осуществляющих свою деятельность в соответствии с Законом </w:t>
      </w:r>
      <w:r w:rsidRPr="00BD5F4E">
        <w:rPr>
          <w:rFonts w:ascii="Arial" w:hAnsi="Arial" w:cs="Arial"/>
          <w:color w:val="000000"/>
        </w:rPr>
        <w:t xml:space="preserve">Российской Федерации от 19.04.1991 г. № 1032 - 1 «О занятости населения в </w:t>
      </w:r>
      <w:r w:rsidRPr="00BD5F4E">
        <w:rPr>
          <w:rFonts w:ascii="Arial" w:hAnsi="Arial" w:cs="Arial"/>
        </w:rPr>
        <w:t xml:space="preserve"> Российской Федерации».</w:t>
      </w:r>
    </w:p>
    <w:p w:rsidR="00FB70E7" w:rsidRPr="00BD5F4E" w:rsidRDefault="00FB70E7" w:rsidP="00FB70E7">
      <w:pPr>
        <w:jc w:val="both"/>
        <w:rPr>
          <w:rFonts w:ascii="Arial" w:hAnsi="Arial" w:cs="Arial"/>
        </w:rPr>
      </w:pPr>
    </w:p>
    <w:p w:rsidR="00FB70E7" w:rsidRPr="00BD5F4E" w:rsidRDefault="00FB70E7" w:rsidP="00FB70E7">
      <w:pPr>
        <w:tabs>
          <w:tab w:val="left" w:pos="1760"/>
        </w:tabs>
        <w:jc w:val="both"/>
        <w:rPr>
          <w:rFonts w:ascii="Arial" w:hAnsi="Arial" w:cs="Arial"/>
          <w:b/>
          <w:bCs/>
        </w:rPr>
      </w:pPr>
    </w:p>
    <w:p w:rsidR="00FB70E7" w:rsidRPr="00BD5F4E" w:rsidRDefault="00FB70E7" w:rsidP="00FB70E7">
      <w:pPr>
        <w:tabs>
          <w:tab w:val="left" w:pos="1760"/>
        </w:tabs>
        <w:jc w:val="both"/>
        <w:rPr>
          <w:rFonts w:ascii="Arial" w:hAnsi="Arial" w:cs="Arial"/>
          <w:b/>
          <w:bCs/>
        </w:rPr>
      </w:pPr>
    </w:p>
    <w:p w:rsidR="00FB70E7" w:rsidRPr="00BD5F4E" w:rsidRDefault="00DB374E" w:rsidP="00FB70E7">
      <w:pPr>
        <w:tabs>
          <w:tab w:val="left" w:pos="1760"/>
        </w:tabs>
        <w:jc w:val="center"/>
        <w:rPr>
          <w:rFonts w:ascii="Arial" w:hAnsi="Arial" w:cs="Arial"/>
        </w:rPr>
      </w:pPr>
      <w:r w:rsidRPr="00BD5F4E">
        <w:rPr>
          <w:rFonts w:ascii="Arial" w:hAnsi="Arial" w:cs="Arial"/>
          <w:b/>
          <w:bCs/>
        </w:rPr>
        <w:t>6</w:t>
      </w:r>
      <w:r w:rsidR="00FB70E7" w:rsidRPr="00BD5F4E">
        <w:rPr>
          <w:rFonts w:ascii="Arial" w:hAnsi="Arial" w:cs="Arial"/>
          <w:b/>
          <w:bCs/>
        </w:rPr>
        <w:t>. Обоснование объема финансовых ресурсов, необходимых для реализации подпрограммы</w:t>
      </w:r>
      <w:r w:rsidRPr="00BD5F4E">
        <w:rPr>
          <w:rFonts w:ascii="Arial" w:hAnsi="Arial" w:cs="Arial"/>
          <w:b/>
          <w:bCs/>
        </w:rPr>
        <w:t xml:space="preserve"> 2</w:t>
      </w:r>
    </w:p>
    <w:p w:rsidR="00FB70E7" w:rsidRPr="00BD5F4E" w:rsidRDefault="00FB70E7" w:rsidP="00FB70E7">
      <w:pPr>
        <w:tabs>
          <w:tab w:val="left" w:pos="567"/>
        </w:tabs>
        <w:jc w:val="both"/>
        <w:rPr>
          <w:rFonts w:ascii="Arial" w:hAnsi="Arial" w:cs="Arial"/>
        </w:rPr>
      </w:pPr>
    </w:p>
    <w:p w:rsidR="00FB70E7" w:rsidRPr="00BD5F4E" w:rsidRDefault="00FB70E7" w:rsidP="00FB70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     Общий объём финансовых средств на реализацию мероприятий </w:t>
      </w:r>
      <w:r w:rsidR="00DB374E" w:rsidRPr="00BD5F4E">
        <w:rPr>
          <w:rFonts w:ascii="Arial" w:hAnsi="Arial" w:cs="Arial"/>
        </w:rPr>
        <w:t>п</w:t>
      </w:r>
      <w:r w:rsidRPr="00BD5F4E">
        <w:rPr>
          <w:rFonts w:ascii="Arial" w:hAnsi="Arial" w:cs="Arial"/>
        </w:rPr>
        <w:t>одпрограммы</w:t>
      </w:r>
      <w:r w:rsidR="00DB374E" w:rsidRPr="00BD5F4E">
        <w:rPr>
          <w:rFonts w:ascii="Arial" w:hAnsi="Arial" w:cs="Arial"/>
        </w:rPr>
        <w:t xml:space="preserve"> 2 </w:t>
      </w:r>
      <w:r w:rsidRPr="00BD5F4E">
        <w:rPr>
          <w:rFonts w:ascii="Arial" w:hAnsi="Arial" w:cs="Arial"/>
        </w:rPr>
        <w:t xml:space="preserve"> в 2015 – 2019 годах составляет </w:t>
      </w:r>
      <w:r w:rsidR="00173E6E" w:rsidRPr="00BD5F4E">
        <w:rPr>
          <w:rFonts w:ascii="Arial" w:hAnsi="Arial" w:cs="Arial"/>
        </w:rPr>
        <w:t>1</w:t>
      </w:r>
      <w:r w:rsidR="0070393C" w:rsidRPr="00BD5F4E">
        <w:rPr>
          <w:rFonts w:ascii="Arial" w:hAnsi="Arial" w:cs="Arial"/>
        </w:rPr>
        <w:t xml:space="preserve"> 312 </w:t>
      </w:r>
      <w:r w:rsidR="00173E6E" w:rsidRPr="00BD5F4E">
        <w:rPr>
          <w:rFonts w:ascii="Arial" w:hAnsi="Arial" w:cs="Arial"/>
        </w:rPr>
        <w:t>5</w:t>
      </w:r>
      <w:r w:rsidRPr="00BD5F4E">
        <w:rPr>
          <w:rFonts w:ascii="Arial" w:hAnsi="Arial" w:cs="Arial"/>
        </w:rPr>
        <w:t>00,00 рублей, в том числе по годам реализации:</w:t>
      </w:r>
    </w:p>
    <w:p w:rsidR="00FB70E7" w:rsidRPr="00BD5F4E" w:rsidRDefault="00FB70E7" w:rsidP="00FB70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2015 год</w:t>
      </w:r>
      <w:r w:rsidR="00173E6E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 xml:space="preserve"> 237</w:t>
      </w:r>
      <w:r w:rsidR="0070393C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>000,00 рублей;</w:t>
      </w:r>
    </w:p>
    <w:p w:rsidR="00FB70E7" w:rsidRPr="00BD5F4E" w:rsidRDefault="00FB70E7" w:rsidP="00FB70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2016 год</w:t>
      </w:r>
      <w:r w:rsidR="00173E6E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 xml:space="preserve"> 237</w:t>
      </w:r>
      <w:r w:rsidR="0070393C" w:rsidRPr="00BD5F4E">
        <w:rPr>
          <w:rFonts w:ascii="Arial" w:hAnsi="Arial" w:cs="Arial"/>
        </w:rPr>
        <w:t xml:space="preserve"> </w:t>
      </w:r>
      <w:r w:rsidRPr="00BD5F4E">
        <w:rPr>
          <w:rFonts w:ascii="Arial" w:hAnsi="Arial" w:cs="Arial"/>
        </w:rPr>
        <w:t>000,00 рублей;</w:t>
      </w:r>
    </w:p>
    <w:p w:rsidR="00FB70E7" w:rsidRPr="00BD5F4E" w:rsidRDefault="00FB70E7" w:rsidP="00FB70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2017 год </w:t>
      </w:r>
      <w:r w:rsidR="00173E6E" w:rsidRPr="00BD5F4E">
        <w:rPr>
          <w:rFonts w:ascii="Arial" w:hAnsi="Arial" w:cs="Arial"/>
        </w:rPr>
        <w:t xml:space="preserve"> 2</w:t>
      </w:r>
      <w:r w:rsidR="0070393C" w:rsidRPr="00BD5F4E">
        <w:rPr>
          <w:rFonts w:ascii="Arial" w:hAnsi="Arial" w:cs="Arial"/>
        </w:rPr>
        <w:t>54 1</w:t>
      </w:r>
      <w:r w:rsidR="00173E6E" w:rsidRPr="00BD5F4E">
        <w:rPr>
          <w:rFonts w:ascii="Arial" w:hAnsi="Arial" w:cs="Arial"/>
        </w:rPr>
        <w:t>00,00 рублей;</w:t>
      </w:r>
    </w:p>
    <w:p w:rsidR="00FB70E7" w:rsidRPr="00BD5F4E" w:rsidRDefault="00FB70E7" w:rsidP="00FB70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2018 год  </w:t>
      </w:r>
      <w:r w:rsidR="00173E6E" w:rsidRPr="00BD5F4E">
        <w:rPr>
          <w:rFonts w:ascii="Arial" w:hAnsi="Arial" w:cs="Arial"/>
        </w:rPr>
        <w:t>2</w:t>
      </w:r>
      <w:r w:rsidR="0070393C" w:rsidRPr="00BD5F4E">
        <w:rPr>
          <w:rFonts w:ascii="Arial" w:hAnsi="Arial" w:cs="Arial"/>
        </w:rPr>
        <w:t>92 2</w:t>
      </w:r>
      <w:r w:rsidR="00173E6E" w:rsidRPr="00BD5F4E">
        <w:rPr>
          <w:rFonts w:ascii="Arial" w:hAnsi="Arial" w:cs="Arial"/>
        </w:rPr>
        <w:t>00,00 рублей;</w:t>
      </w:r>
    </w:p>
    <w:p w:rsidR="00FB70E7" w:rsidRPr="00BD5F4E" w:rsidRDefault="00FB70E7" w:rsidP="00FB70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2019 год  </w:t>
      </w:r>
      <w:r w:rsidR="0070393C" w:rsidRPr="00BD5F4E">
        <w:rPr>
          <w:rFonts w:ascii="Arial" w:hAnsi="Arial" w:cs="Arial"/>
        </w:rPr>
        <w:t>292 2</w:t>
      </w:r>
      <w:r w:rsidR="00173E6E" w:rsidRPr="00BD5F4E">
        <w:rPr>
          <w:rFonts w:ascii="Arial" w:hAnsi="Arial" w:cs="Arial"/>
        </w:rPr>
        <w:t>00,00 рублей.</w:t>
      </w:r>
    </w:p>
    <w:p w:rsidR="00FB70E7" w:rsidRPr="00BD5F4E" w:rsidRDefault="00FB70E7" w:rsidP="00FB70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 Объём финансовых средств на реализацию </w:t>
      </w:r>
      <w:r w:rsidR="00DB374E" w:rsidRPr="00BD5F4E">
        <w:rPr>
          <w:rFonts w:ascii="Arial" w:hAnsi="Arial" w:cs="Arial"/>
        </w:rPr>
        <w:t xml:space="preserve"> п</w:t>
      </w:r>
      <w:r w:rsidRPr="00BD5F4E">
        <w:rPr>
          <w:rFonts w:ascii="Arial" w:hAnsi="Arial" w:cs="Arial"/>
        </w:rPr>
        <w:t>одпрограммы</w:t>
      </w:r>
      <w:r w:rsidR="00DB374E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 xml:space="preserve"> из областного бюджета  составляет </w:t>
      </w:r>
      <w:r w:rsidR="0070393C" w:rsidRPr="00BD5F4E">
        <w:rPr>
          <w:rFonts w:ascii="Arial" w:hAnsi="Arial" w:cs="Arial"/>
        </w:rPr>
        <w:t xml:space="preserve">1 312 500,00 </w:t>
      </w:r>
      <w:r w:rsidRPr="00BD5F4E">
        <w:rPr>
          <w:rFonts w:ascii="Arial" w:hAnsi="Arial" w:cs="Arial"/>
        </w:rPr>
        <w:t>рублей, в том числе по годам реализации:</w:t>
      </w:r>
    </w:p>
    <w:p w:rsidR="0070393C" w:rsidRPr="00BD5F4E" w:rsidRDefault="00FB70E7" w:rsidP="00703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</w:t>
      </w:r>
      <w:r w:rsidR="0070393C" w:rsidRPr="00BD5F4E">
        <w:rPr>
          <w:rFonts w:ascii="Arial" w:hAnsi="Arial" w:cs="Arial"/>
        </w:rPr>
        <w:t>2015 год  237 000,00 рублей;</w:t>
      </w:r>
    </w:p>
    <w:p w:rsidR="0070393C" w:rsidRPr="00BD5F4E" w:rsidRDefault="0070393C" w:rsidP="00703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2016 год  237 000,00 рублей;</w:t>
      </w:r>
    </w:p>
    <w:p w:rsidR="0070393C" w:rsidRPr="00BD5F4E" w:rsidRDefault="0070393C" w:rsidP="00703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2017 год  254 100,00 рублей;</w:t>
      </w:r>
    </w:p>
    <w:p w:rsidR="0070393C" w:rsidRPr="00BD5F4E" w:rsidRDefault="0070393C" w:rsidP="00703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lastRenderedPageBreak/>
        <w:t xml:space="preserve">        2018 год  292 200,00 рублей;</w:t>
      </w:r>
    </w:p>
    <w:p w:rsidR="0070393C" w:rsidRPr="00BD5F4E" w:rsidRDefault="0070393C" w:rsidP="00703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2019 год  292 200,00 рублей.</w:t>
      </w:r>
    </w:p>
    <w:p w:rsidR="00FB70E7" w:rsidRPr="00BD5F4E" w:rsidRDefault="00FB70E7" w:rsidP="007039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Объемы финансирования мероприятий подпрограммы</w:t>
      </w:r>
      <w:r w:rsidR="007755ED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 xml:space="preserve"> по годам предполагается ежегодно уточнять.</w:t>
      </w:r>
    </w:p>
    <w:p w:rsidR="00FB70E7" w:rsidRPr="00BD5F4E" w:rsidRDefault="00FB70E7" w:rsidP="00FB70E7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Ресурсное обеспечение реализации подпрограммы</w:t>
      </w:r>
      <w:r w:rsidR="007755ED" w:rsidRPr="00BD5F4E">
        <w:rPr>
          <w:rFonts w:ascii="Arial" w:hAnsi="Arial" w:cs="Arial"/>
        </w:rPr>
        <w:t xml:space="preserve"> 2</w:t>
      </w:r>
      <w:r w:rsidRPr="00BD5F4E">
        <w:rPr>
          <w:rFonts w:ascii="Arial" w:hAnsi="Arial" w:cs="Arial"/>
        </w:rPr>
        <w:t xml:space="preserve"> за счет средств </w:t>
      </w:r>
      <w:r w:rsidR="001D0952" w:rsidRPr="00BD5F4E">
        <w:rPr>
          <w:rFonts w:ascii="Arial" w:hAnsi="Arial" w:cs="Arial"/>
        </w:rPr>
        <w:t xml:space="preserve">областного </w:t>
      </w:r>
      <w:r w:rsidRPr="00BD5F4E">
        <w:rPr>
          <w:rFonts w:ascii="Arial" w:hAnsi="Arial" w:cs="Arial"/>
        </w:rPr>
        <w:t>бюджета представлено в Приложении № 3 к настоящей муниципальной программе.</w:t>
      </w:r>
    </w:p>
    <w:p w:rsidR="009F688F" w:rsidRPr="00BD5F4E" w:rsidRDefault="00B958B8" w:rsidP="00B958B8">
      <w:pPr>
        <w:ind w:firstLine="708"/>
        <w:jc w:val="both"/>
        <w:rPr>
          <w:rFonts w:ascii="Arial" w:hAnsi="Arial" w:cs="Arial"/>
        </w:rPr>
      </w:pPr>
      <w:r w:rsidRPr="00BD5F4E">
        <w:rPr>
          <w:rFonts w:ascii="Arial" w:hAnsi="Arial" w:cs="Arial"/>
        </w:rPr>
        <w:t>В</w:t>
      </w:r>
      <w:r w:rsidR="00576C10" w:rsidRPr="00BD5F4E">
        <w:rPr>
          <w:rFonts w:ascii="Arial" w:hAnsi="Arial" w:cs="Arial"/>
        </w:rPr>
        <w:t>ыделение дополнительных объёмов финансовых ресурсов  на реализацию мероприятий подпрограммы 2  позволит ускорить достижение установленных показателей.</w:t>
      </w:r>
    </w:p>
    <w:p w:rsidR="003273DB" w:rsidRPr="00BD5F4E" w:rsidRDefault="003273DB" w:rsidP="00FF3B18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  <w:sectPr w:rsidR="003273DB" w:rsidRPr="00BD5F4E" w:rsidSect="00BD5F4E">
          <w:headerReference w:type="default" r:id="rId37"/>
          <w:pgSz w:w="11900" w:h="16840"/>
          <w:pgMar w:top="1134" w:right="1247" w:bottom="1134" w:left="1531" w:header="0" w:footer="6" w:gutter="0"/>
          <w:cols w:space="720"/>
        </w:sectPr>
      </w:pPr>
    </w:p>
    <w:p w:rsidR="00FF3B18" w:rsidRPr="00BD5F4E" w:rsidRDefault="00FF3B18" w:rsidP="003273DB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3273DB" w:rsidRPr="00BD5F4E" w:rsidRDefault="00FF3B18" w:rsidP="003273DB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>к муниципальной программе</w:t>
      </w:r>
    </w:p>
    <w:p w:rsidR="003273DB" w:rsidRPr="00BD5F4E" w:rsidRDefault="00FF3B18" w:rsidP="003273DB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 xml:space="preserve"> «Содействие занятости населения</w:t>
      </w:r>
    </w:p>
    <w:p w:rsidR="003273DB" w:rsidRPr="00BD5F4E" w:rsidRDefault="00FF3B18" w:rsidP="003273DB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3273DB" w:rsidRPr="00BD5F4E" w:rsidRDefault="00FF3B18" w:rsidP="003273DB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D5F4E">
        <w:rPr>
          <w:rFonts w:ascii="Arial" w:hAnsi="Arial" w:cs="Arial"/>
          <w:sz w:val="24"/>
          <w:szCs w:val="24"/>
        </w:rPr>
        <w:t xml:space="preserve"> на 2015-2019 годы»</w:t>
      </w:r>
    </w:p>
    <w:p w:rsidR="001406AF" w:rsidRPr="00BD5F4E" w:rsidRDefault="001406AF" w:rsidP="001406A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                                                             (в новой редакции постановления Администрации</w:t>
      </w:r>
    </w:p>
    <w:p w:rsidR="001406AF" w:rsidRPr="00BD5F4E" w:rsidRDefault="001406AF" w:rsidP="001406A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  Курского района Курской области</w:t>
      </w:r>
    </w:p>
    <w:p w:rsidR="001054C7" w:rsidRPr="001054C7" w:rsidRDefault="001406AF" w:rsidP="001054C7">
      <w:pPr>
        <w:pStyle w:val="3"/>
        <w:keepNext w:val="0"/>
        <w:tabs>
          <w:tab w:val="left" w:pos="708"/>
        </w:tabs>
        <w:spacing w:before="0"/>
        <w:jc w:val="right"/>
        <w:rPr>
          <w:rFonts w:ascii="Arial" w:hAnsi="Arial" w:cs="Arial"/>
          <w:b w:val="0"/>
          <w:color w:val="000000" w:themeColor="text1"/>
        </w:rPr>
      </w:pPr>
      <w:r w:rsidRPr="001054C7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                                </w:t>
      </w:r>
      <w:r w:rsidR="001054C7" w:rsidRPr="001054C7">
        <w:rPr>
          <w:rFonts w:ascii="Arial" w:hAnsi="Arial" w:cs="Arial"/>
          <w:b w:val="0"/>
          <w:color w:val="000000" w:themeColor="text1"/>
        </w:rPr>
        <w:t>(</w:t>
      </w:r>
      <w:r w:rsidRPr="001054C7">
        <w:rPr>
          <w:rFonts w:ascii="Arial" w:hAnsi="Arial" w:cs="Arial"/>
          <w:b w:val="0"/>
          <w:color w:val="000000" w:themeColor="text1"/>
        </w:rPr>
        <w:t xml:space="preserve">  </w:t>
      </w:r>
      <w:r w:rsidR="001054C7" w:rsidRPr="001054C7">
        <w:rPr>
          <w:rFonts w:ascii="Arial" w:hAnsi="Arial" w:cs="Arial"/>
          <w:b w:val="0"/>
          <w:color w:val="000000" w:themeColor="text1"/>
        </w:rPr>
        <w:t>от 18 января 2018 г. № 75)</w:t>
      </w:r>
    </w:p>
    <w:p w:rsidR="001406AF" w:rsidRDefault="001406AF" w:rsidP="001054C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26CB7" w:rsidRDefault="00826CB7" w:rsidP="001054C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826CB7" w:rsidRPr="00826CB7" w:rsidRDefault="00826CB7" w:rsidP="00826CB7">
      <w:pPr>
        <w:pStyle w:val="12"/>
        <w:keepNext/>
        <w:keepLines/>
        <w:shd w:val="clear" w:color="auto" w:fill="auto"/>
        <w:ind w:right="-149"/>
        <w:rPr>
          <w:rFonts w:ascii="Arial" w:hAnsi="Arial" w:cs="Arial"/>
          <w:sz w:val="32"/>
          <w:szCs w:val="32"/>
        </w:rPr>
      </w:pPr>
      <w:bookmarkStart w:id="3" w:name="bookmark0"/>
      <w:r w:rsidRPr="00826CB7">
        <w:rPr>
          <w:rFonts w:ascii="Arial" w:hAnsi="Arial" w:cs="Arial"/>
          <w:sz w:val="32"/>
          <w:szCs w:val="32"/>
        </w:rPr>
        <w:t>Сведения</w:t>
      </w:r>
      <w:bookmarkEnd w:id="3"/>
    </w:p>
    <w:p w:rsidR="00826CB7" w:rsidRPr="00826CB7" w:rsidRDefault="00826CB7" w:rsidP="00826CB7">
      <w:pPr>
        <w:pStyle w:val="12"/>
        <w:keepNext/>
        <w:keepLines/>
        <w:shd w:val="clear" w:color="auto" w:fill="auto"/>
        <w:ind w:right="-149"/>
        <w:rPr>
          <w:rFonts w:ascii="Arial" w:hAnsi="Arial" w:cs="Arial"/>
          <w:sz w:val="32"/>
          <w:szCs w:val="32"/>
        </w:rPr>
      </w:pPr>
      <w:bookmarkStart w:id="4" w:name="bookmark1"/>
      <w:r w:rsidRPr="00826CB7">
        <w:rPr>
          <w:rFonts w:ascii="Arial" w:hAnsi="Arial" w:cs="Arial"/>
          <w:sz w:val="32"/>
          <w:szCs w:val="32"/>
        </w:rPr>
        <w:t>о показателях (индикаторах) муниципальной программы «Содействие занятости населения Курского района Курской области на 2015-2019 годы» и их значениях</w:t>
      </w:r>
      <w:bookmarkEnd w:id="4"/>
    </w:p>
    <w:p w:rsidR="00826CB7" w:rsidRPr="00BD5F4E" w:rsidRDefault="00826CB7" w:rsidP="001054C7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3273DB" w:rsidRPr="00BD5F4E" w:rsidRDefault="003273DB" w:rsidP="003273DB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2832"/>
        <w:gridCol w:w="1558"/>
        <w:gridCol w:w="662"/>
        <w:gridCol w:w="754"/>
        <w:gridCol w:w="754"/>
        <w:gridCol w:w="754"/>
        <w:gridCol w:w="781"/>
        <w:gridCol w:w="740"/>
        <w:gridCol w:w="768"/>
        <w:gridCol w:w="18"/>
        <w:gridCol w:w="31"/>
      </w:tblGrid>
      <w:tr w:rsidR="00FF3B18" w:rsidRPr="00BD5F4E" w:rsidTr="003273DB">
        <w:trPr>
          <w:gridAfter w:val="1"/>
          <w:wAfter w:w="40" w:type="dxa"/>
          <w:trHeight w:val="604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after="12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Ед.</w:t>
            </w:r>
          </w:p>
          <w:p w:rsidR="00FF3B18" w:rsidRPr="00BD5F4E" w:rsidRDefault="00FF3B18" w:rsidP="003273DB">
            <w:pPr>
              <w:pStyle w:val="20"/>
              <w:shd w:val="clear" w:color="auto" w:fill="auto"/>
              <w:spacing w:before="120"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79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11"/>
                <w:rFonts w:ascii="Arial" w:hAnsi="Arial" w:cs="Arial"/>
                <w:sz w:val="24"/>
                <w:szCs w:val="24"/>
              </w:rPr>
            </w:pPr>
          </w:p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B18" w:rsidRPr="00BD5F4E" w:rsidTr="003273DB">
        <w:trPr>
          <w:gridAfter w:val="1"/>
          <w:wAfter w:w="40" w:type="dxa"/>
          <w:trHeight w:hRule="exact"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3B18" w:rsidRPr="00BD5F4E" w:rsidRDefault="00FF3B18" w:rsidP="003273D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3B18" w:rsidRPr="00BD5F4E" w:rsidRDefault="00FF3B18" w:rsidP="003273DB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ind w:left="-188" w:firstLine="1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2013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2019 г.</w:t>
            </w:r>
          </w:p>
        </w:tc>
      </w:tr>
      <w:tr w:rsidR="00FF3B18" w:rsidRPr="00BD5F4E" w:rsidTr="003273DB">
        <w:trPr>
          <w:gridAfter w:val="2"/>
          <w:wAfter w:w="67" w:type="dxa"/>
          <w:trHeight w:val="883"/>
          <w:jc w:val="center"/>
        </w:trPr>
        <w:tc>
          <w:tcPr>
            <w:tcW w:w="128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25BE" w:rsidRPr="00BD5F4E" w:rsidRDefault="00FB3908" w:rsidP="003273DB">
            <w:pPr>
              <w:pStyle w:val="20"/>
              <w:shd w:val="clear" w:color="auto" w:fill="auto"/>
              <w:spacing w:before="0" w:line="278" w:lineRule="exact"/>
              <w:ind w:left="2340" w:firstLine="540"/>
              <w:jc w:val="center"/>
              <w:rPr>
                <w:rStyle w:val="211"/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Под</w:t>
            </w:r>
            <w:r w:rsidR="00FF3B18" w:rsidRPr="00BD5F4E">
              <w:rPr>
                <w:rStyle w:val="211"/>
                <w:rFonts w:ascii="Arial" w:hAnsi="Arial" w:cs="Arial"/>
                <w:sz w:val="24"/>
                <w:szCs w:val="24"/>
              </w:rPr>
              <w:t>программа</w:t>
            </w: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 xml:space="preserve"> 1</w:t>
            </w:r>
            <w:r w:rsidR="00FF3B18" w:rsidRPr="00BD5F4E">
              <w:rPr>
                <w:rStyle w:val="211"/>
                <w:rFonts w:ascii="Arial" w:hAnsi="Arial" w:cs="Arial"/>
                <w:sz w:val="24"/>
                <w:szCs w:val="24"/>
              </w:rPr>
              <w:t xml:space="preserve"> «Содействие занятости населения Курского района Курской области </w:t>
            </w:r>
            <w:r w:rsidR="000425BE" w:rsidRPr="00BD5F4E">
              <w:rPr>
                <w:rStyle w:val="211"/>
                <w:rFonts w:ascii="Arial" w:hAnsi="Arial" w:cs="Arial"/>
                <w:sz w:val="24"/>
                <w:szCs w:val="24"/>
              </w:rPr>
              <w:t xml:space="preserve"> </w:t>
            </w:r>
            <w:r w:rsidR="00FF3B18" w:rsidRPr="00BD5F4E">
              <w:rPr>
                <w:rStyle w:val="211"/>
                <w:rFonts w:ascii="Arial" w:hAnsi="Arial" w:cs="Arial"/>
                <w:sz w:val="24"/>
                <w:szCs w:val="24"/>
              </w:rPr>
              <w:t xml:space="preserve">на </w:t>
            </w:r>
          </w:p>
          <w:p w:rsidR="00FF3B18" w:rsidRPr="00BD5F4E" w:rsidRDefault="00FF3B18" w:rsidP="003273DB">
            <w:pPr>
              <w:pStyle w:val="20"/>
              <w:shd w:val="clear" w:color="auto" w:fill="auto"/>
              <w:spacing w:before="0" w:line="278" w:lineRule="exact"/>
              <w:ind w:left="2340"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2015-2019 годы»</w:t>
            </w:r>
          </w:p>
        </w:tc>
      </w:tr>
      <w:tr w:rsidR="00FF3B18" w:rsidRPr="00BD5F4E" w:rsidTr="003273DB">
        <w:trPr>
          <w:trHeight w:hRule="exact" w:val="166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B18" w:rsidRPr="00BD5F4E" w:rsidRDefault="001D7762" w:rsidP="003273DB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Fonts w:ascii="Arial" w:hAnsi="Arial" w:cs="Arial"/>
                <w:sz w:val="24"/>
                <w:szCs w:val="24"/>
              </w:rPr>
              <w:t>180</w:t>
            </w:r>
          </w:p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100</w:t>
            </w:r>
          </w:p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1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B18" w:rsidRPr="00BD5F4E" w:rsidRDefault="00B136B4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3B18" w:rsidRPr="00BD5F4E" w:rsidRDefault="00233EF1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3B18" w:rsidRPr="00BD5F4E" w:rsidRDefault="00233EF1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5</w:t>
            </w:r>
            <w:r w:rsidR="00B136B4" w:rsidRPr="00BD5F4E">
              <w:rPr>
                <w:rStyle w:val="211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0" w:type="dxa"/>
            <w:vAlign w:val="center"/>
            <w:hideMark/>
          </w:tcPr>
          <w:p w:rsidR="00FF3B18" w:rsidRPr="00BD5F4E" w:rsidRDefault="00FF3B18" w:rsidP="003273DB">
            <w:pPr>
              <w:rPr>
                <w:rFonts w:ascii="Arial" w:hAnsi="Arial" w:cs="Arial"/>
              </w:rPr>
            </w:pPr>
          </w:p>
        </w:tc>
      </w:tr>
      <w:tr w:rsidR="00B136B4" w:rsidRPr="00BD5F4E" w:rsidTr="003273DB">
        <w:trPr>
          <w:trHeight w:hRule="exact" w:val="87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36B4" w:rsidRPr="00BD5F4E" w:rsidRDefault="00B136B4" w:rsidP="00AD18A0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Количество рабочих мест, созданных для организации оплачиваемых общественных работ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36B4" w:rsidRPr="00BD5F4E" w:rsidRDefault="001D7762" w:rsidP="003273DB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36B4" w:rsidRPr="00BD5F4E" w:rsidRDefault="00B136B4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36B4" w:rsidRPr="00BD5F4E" w:rsidRDefault="00B136B4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36B4" w:rsidRPr="00BD5F4E" w:rsidRDefault="00B136B4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36B4" w:rsidRPr="00BD5F4E" w:rsidRDefault="00B136B4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36B4" w:rsidRPr="00BD5F4E" w:rsidRDefault="00B136B4" w:rsidP="00B136B4">
            <w:pPr>
              <w:jc w:val="center"/>
              <w:rPr>
                <w:rFonts w:ascii="Arial" w:hAnsi="Arial" w:cs="Arial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36B4" w:rsidRPr="00BD5F4E" w:rsidRDefault="00B136B4" w:rsidP="00B136B4">
            <w:pPr>
              <w:jc w:val="center"/>
              <w:rPr>
                <w:rFonts w:ascii="Arial" w:hAnsi="Arial" w:cs="Arial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36B4" w:rsidRPr="00BD5F4E" w:rsidRDefault="00B136B4" w:rsidP="00B136B4">
            <w:pPr>
              <w:jc w:val="center"/>
              <w:rPr>
                <w:rFonts w:ascii="Arial" w:hAnsi="Arial" w:cs="Arial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center"/>
            <w:hideMark/>
          </w:tcPr>
          <w:p w:rsidR="00B136B4" w:rsidRPr="00BD5F4E" w:rsidRDefault="00B136B4" w:rsidP="003273DB">
            <w:pPr>
              <w:rPr>
                <w:rFonts w:ascii="Arial" w:hAnsi="Arial" w:cs="Arial"/>
              </w:rPr>
            </w:pPr>
          </w:p>
        </w:tc>
      </w:tr>
      <w:tr w:rsidR="000425BE" w:rsidRPr="00BD5F4E" w:rsidTr="00E37D69">
        <w:trPr>
          <w:trHeight w:hRule="exact" w:val="872"/>
          <w:jc w:val="center"/>
        </w:trPr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B3908" w:rsidRPr="00BD5F4E" w:rsidRDefault="00FB3908" w:rsidP="00FB3908">
            <w:pPr>
              <w:pStyle w:val="20"/>
              <w:shd w:val="clear" w:color="auto" w:fill="auto"/>
              <w:spacing w:before="0" w:line="278" w:lineRule="exact"/>
              <w:ind w:left="2340" w:firstLine="540"/>
              <w:jc w:val="center"/>
              <w:rPr>
                <w:rStyle w:val="211"/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 xml:space="preserve">Подпрограмма 2  «Содействие занятости населения Курского района Курской области  на </w:t>
            </w:r>
          </w:p>
          <w:p w:rsidR="000425BE" w:rsidRPr="00BD5F4E" w:rsidRDefault="00FB3908" w:rsidP="00FB3908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11"/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2015-2019 годы»</w:t>
            </w:r>
          </w:p>
        </w:tc>
        <w:tc>
          <w:tcPr>
            <w:tcW w:w="40" w:type="dxa"/>
            <w:vAlign w:val="center"/>
            <w:hideMark/>
          </w:tcPr>
          <w:p w:rsidR="000425BE" w:rsidRPr="00BD5F4E" w:rsidRDefault="000425BE" w:rsidP="003273DB">
            <w:pPr>
              <w:rPr>
                <w:rFonts w:ascii="Arial" w:hAnsi="Arial" w:cs="Arial"/>
              </w:rPr>
            </w:pPr>
          </w:p>
        </w:tc>
      </w:tr>
      <w:tr w:rsidR="000425BE" w:rsidRPr="00BD5F4E" w:rsidTr="003273DB">
        <w:trPr>
          <w:trHeight w:hRule="exact" w:val="87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5BE" w:rsidRPr="00BD5F4E" w:rsidRDefault="000425BE" w:rsidP="00E37D69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Уровень безработицы в Курском районе Курской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5BE" w:rsidRPr="00BD5F4E" w:rsidRDefault="000425BE" w:rsidP="00E37D69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5BE" w:rsidRPr="00BD5F4E" w:rsidRDefault="000425BE" w:rsidP="00E37D69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25BE" w:rsidRPr="00BD5F4E" w:rsidRDefault="000425BE" w:rsidP="00E37D69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25BE" w:rsidRPr="00BD5F4E" w:rsidRDefault="000425BE" w:rsidP="00E37D69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5BE" w:rsidRPr="00BD5F4E" w:rsidRDefault="000425BE" w:rsidP="00E37D69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5BE" w:rsidRPr="00BD5F4E" w:rsidRDefault="000425BE" w:rsidP="00E37D69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5BE" w:rsidRPr="00BD5F4E" w:rsidRDefault="000425BE" w:rsidP="00E37D69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25BE" w:rsidRPr="00BD5F4E" w:rsidRDefault="000425BE" w:rsidP="00E37D69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0" w:type="dxa"/>
            <w:vAlign w:val="center"/>
            <w:hideMark/>
          </w:tcPr>
          <w:p w:rsidR="000425BE" w:rsidRPr="00BD5F4E" w:rsidRDefault="000425BE" w:rsidP="003273DB">
            <w:pPr>
              <w:rPr>
                <w:rFonts w:ascii="Arial" w:hAnsi="Arial" w:cs="Arial"/>
              </w:rPr>
            </w:pPr>
          </w:p>
        </w:tc>
      </w:tr>
      <w:tr w:rsidR="00FF3B18" w:rsidRPr="00BD5F4E" w:rsidTr="003273DB">
        <w:trPr>
          <w:trHeight w:hRule="exact" w:val="713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B18" w:rsidRPr="00BD5F4E" w:rsidRDefault="00FF3B18" w:rsidP="00AD18A0">
            <w:pPr>
              <w:pStyle w:val="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Коэффициент напряженности на рынке труда Курской области, ед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B18" w:rsidRPr="00BD5F4E" w:rsidRDefault="001D7762" w:rsidP="001D7762">
            <w:pPr>
              <w:pStyle w:val="20"/>
              <w:shd w:val="clear" w:color="auto" w:fill="auto"/>
              <w:spacing w:before="0" w:line="23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 xml:space="preserve">         коэффициент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Fonts w:ascii="Arial" w:hAnsi="Arial" w:cs="Arial"/>
                <w:sz w:val="24"/>
                <w:szCs w:val="24"/>
              </w:rPr>
              <w:t>1,5</w:t>
            </w:r>
          </w:p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Style w:val="211"/>
                <w:rFonts w:ascii="Arial" w:eastAsiaTheme="minorEastAsia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1,52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3B18" w:rsidRPr="00BD5F4E" w:rsidRDefault="00FF3B18" w:rsidP="003273DB">
            <w:pPr>
              <w:pStyle w:val="20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Style w:val="211"/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0" w:type="dxa"/>
            <w:vAlign w:val="center"/>
            <w:hideMark/>
          </w:tcPr>
          <w:p w:rsidR="00FF3B18" w:rsidRPr="00BD5F4E" w:rsidRDefault="00FF3B18" w:rsidP="003273DB">
            <w:pPr>
              <w:rPr>
                <w:rFonts w:ascii="Arial" w:hAnsi="Arial" w:cs="Arial"/>
              </w:rPr>
            </w:pPr>
          </w:p>
        </w:tc>
      </w:tr>
    </w:tbl>
    <w:p w:rsidR="00FF3B18" w:rsidRPr="00BD5F4E" w:rsidRDefault="00FF3B18" w:rsidP="00FF3B18">
      <w:pPr>
        <w:rPr>
          <w:rFonts w:ascii="Arial" w:hAnsi="Arial" w:cs="Arial"/>
        </w:rPr>
        <w:sectPr w:rsidR="00FF3B18" w:rsidRPr="00BD5F4E" w:rsidSect="001054C7">
          <w:pgSz w:w="11900" w:h="16840"/>
          <w:pgMar w:top="1247" w:right="1134" w:bottom="1531" w:left="1134" w:header="0" w:footer="6" w:gutter="0"/>
          <w:cols w:space="720"/>
        </w:sectPr>
      </w:pPr>
    </w:p>
    <w:p w:rsidR="00117D80" w:rsidRPr="00BD5F4E" w:rsidRDefault="00117D80" w:rsidP="008B20C5">
      <w:pPr>
        <w:spacing w:line="360" w:lineRule="exact"/>
        <w:jc w:val="right"/>
        <w:rPr>
          <w:rFonts w:ascii="Arial" w:hAnsi="Arial" w:cs="Arial"/>
        </w:rPr>
      </w:pPr>
    </w:p>
    <w:p w:rsidR="009F688F" w:rsidRPr="00BD5F4E" w:rsidRDefault="003D6D75" w:rsidP="008B20C5">
      <w:pPr>
        <w:spacing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.05pt;margin-top:14.35pt;width:721.7pt;height:291.75pt;z-index:251657728;mso-wrap-distance-left:5pt;mso-wrap-distance-right:5pt;mso-position-horizontal-relative:margin" filled="f" stroked="f">
            <v:textbox style="mso-fit-shape-to-text:t" inset="0,0,0,0">
              <w:txbxContent>
                <w:p w:rsidR="00F65D79" w:rsidRPr="008B20C5" w:rsidRDefault="00F65D79" w:rsidP="008B20C5">
                  <w:pPr>
                    <w:rPr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9F688F" w:rsidRPr="00BD5F4E">
        <w:rPr>
          <w:rFonts w:ascii="Arial" w:hAnsi="Arial" w:cs="Arial"/>
        </w:rPr>
        <w:t>Приложение №2</w:t>
      </w:r>
    </w:p>
    <w:p w:rsidR="009F688F" w:rsidRPr="00BD5F4E" w:rsidRDefault="009F688F" w:rsidP="009F688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BD5F4E">
        <w:rPr>
          <w:rFonts w:ascii="Arial" w:hAnsi="Arial" w:cs="Arial"/>
        </w:rPr>
        <w:t>к муниципальной программе</w:t>
      </w:r>
    </w:p>
    <w:p w:rsidR="009F688F" w:rsidRPr="00BD5F4E" w:rsidRDefault="009F688F" w:rsidP="009F688F">
      <w:pPr>
        <w:pStyle w:val="aa"/>
        <w:ind w:firstLine="0"/>
        <w:jc w:val="right"/>
        <w:rPr>
          <w:rFonts w:ascii="Arial" w:hAnsi="Arial" w:cs="Arial"/>
        </w:rPr>
      </w:pPr>
      <w:r w:rsidRPr="00BD5F4E">
        <w:rPr>
          <w:rFonts w:ascii="Arial" w:hAnsi="Arial" w:cs="Arial"/>
        </w:rPr>
        <w:t>«Содействие  занятости населения Курского района</w:t>
      </w:r>
    </w:p>
    <w:p w:rsidR="009F688F" w:rsidRPr="00BD5F4E" w:rsidRDefault="009F688F" w:rsidP="009F688F">
      <w:pPr>
        <w:pStyle w:val="aa"/>
        <w:ind w:firstLine="0"/>
        <w:jc w:val="right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Курской области на 2015-2019 годы»</w:t>
      </w:r>
    </w:p>
    <w:p w:rsidR="001406AF" w:rsidRPr="00BD5F4E" w:rsidRDefault="001406AF" w:rsidP="001406A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                                  (в новой редакции постановления Администрации</w:t>
      </w:r>
    </w:p>
    <w:p w:rsidR="001406AF" w:rsidRPr="00BD5F4E" w:rsidRDefault="001406AF" w:rsidP="001406A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            Курского района Курской области</w:t>
      </w:r>
    </w:p>
    <w:p w:rsidR="007E2160" w:rsidRPr="001054C7" w:rsidRDefault="007E2160" w:rsidP="007E2160">
      <w:pPr>
        <w:pStyle w:val="3"/>
        <w:keepNext w:val="0"/>
        <w:tabs>
          <w:tab w:val="left" w:pos="708"/>
        </w:tabs>
        <w:spacing w:before="0"/>
        <w:jc w:val="right"/>
        <w:rPr>
          <w:rFonts w:ascii="Arial" w:hAnsi="Arial" w:cs="Arial"/>
          <w:b w:val="0"/>
          <w:color w:val="000000" w:themeColor="text1"/>
        </w:rPr>
      </w:pPr>
      <w:r w:rsidRPr="001054C7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                                (  от 18 января 2018 г. № 75)</w:t>
      </w:r>
    </w:p>
    <w:p w:rsidR="00FF6286" w:rsidRPr="00BD5F4E" w:rsidRDefault="00FF6286" w:rsidP="009F688F">
      <w:pPr>
        <w:pStyle w:val="aa"/>
        <w:ind w:firstLine="0"/>
        <w:jc w:val="right"/>
        <w:rPr>
          <w:rFonts w:ascii="Arial" w:hAnsi="Arial" w:cs="Arial"/>
        </w:rPr>
      </w:pPr>
    </w:p>
    <w:p w:rsidR="009F688F" w:rsidRPr="00495ED0" w:rsidRDefault="009F688F" w:rsidP="009F68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5" w:name="Par445"/>
      <w:bookmarkEnd w:id="5"/>
      <w:r w:rsidRPr="00495ED0">
        <w:rPr>
          <w:rFonts w:ascii="Arial" w:hAnsi="Arial" w:cs="Arial"/>
          <w:b/>
          <w:bCs/>
          <w:sz w:val="32"/>
          <w:szCs w:val="32"/>
        </w:rPr>
        <w:t>Перечень</w:t>
      </w:r>
    </w:p>
    <w:p w:rsidR="009F688F" w:rsidRPr="00495ED0" w:rsidRDefault="009F688F" w:rsidP="003273DB">
      <w:pPr>
        <w:pStyle w:val="aa"/>
        <w:ind w:firstLine="0"/>
        <w:rPr>
          <w:rFonts w:ascii="Arial" w:hAnsi="Arial" w:cs="Arial"/>
          <w:sz w:val="32"/>
          <w:szCs w:val="32"/>
        </w:rPr>
      </w:pPr>
      <w:r w:rsidRPr="00495ED0">
        <w:rPr>
          <w:rFonts w:ascii="Arial" w:hAnsi="Arial" w:cs="Arial"/>
          <w:b/>
          <w:bCs/>
          <w:sz w:val="32"/>
          <w:szCs w:val="32"/>
        </w:rPr>
        <w:t>основных мероприятий  муниципальной  программы «Содействие  занятости населения Курского района Курской области на 2015-2019 годы»</w:t>
      </w:r>
    </w:p>
    <w:tbl>
      <w:tblPr>
        <w:tblW w:w="12475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4"/>
        <w:gridCol w:w="1315"/>
        <w:gridCol w:w="235"/>
        <w:gridCol w:w="1184"/>
        <w:gridCol w:w="275"/>
        <w:gridCol w:w="427"/>
        <w:gridCol w:w="148"/>
        <w:gridCol w:w="703"/>
        <w:gridCol w:w="148"/>
        <w:gridCol w:w="1985"/>
        <w:gridCol w:w="975"/>
        <w:gridCol w:w="442"/>
        <w:gridCol w:w="1560"/>
        <w:gridCol w:w="2544"/>
      </w:tblGrid>
      <w:tr w:rsidR="009F688F" w:rsidRPr="00BD5F4E" w:rsidTr="007E2160">
        <w:trPr>
          <w:gridAfter w:val="1"/>
          <w:wAfter w:w="2544" w:type="dxa"/>
          <w:trHeight w:val="36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N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Номер и наименование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муниципальной программы, основного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Ответственный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исполни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тель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Ожидаемый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непосредственный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результат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(краткое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описание)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Последствия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не реализации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муниципальной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программы,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основного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Связь с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показателями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муниципальной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программы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(подпрограммы)</w:t>
            </w:r>
          </w:p>
        </w:tc>
      </w:tr>
      <w:tr w:rsidR="009F688F" w:rsidRPr="00BD5F4E" w:rsidTr="007E2160">
        <w:trPr>
          <w:gridAfter w:val="1"/>
          <w:wAfter w:w="2544" w:type="dxa"/>
          <w:trHeight w:val="108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88F" w:rsidRPr="00495ED0" w:rsidRDefault="009F68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88F" w:rsidRPr="00495ED0" w:rsidRDefault="009F68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88F" w:rsidRPr="00495ED0" w:rsidRDefault="009F68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начал</w:t>
            </w:r>
            <w:r w:rsidR="008B20C5" w:rsidRPr="00495ED0">
              <w:rPr>
                <w:rFonts w:ascii="Arial" w:hAnsi="Arial" w:cs="Arial"/>
                <w:bCs/>
              </w:rPr>
              <w:t>о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реали-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зации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окон-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чани</w:t>
            </w:r>
            <w:r w:rsidR="008B20C5" w:rsidRPr="00495ED0">
              <w:rPr>
                <w:rFonts w:ascii="Arial" w:hAnsi="Arial" w:cs="Arial"/>
                <w:bCs/>
              </w:rPr>
              <w:t>е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реали-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зации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88F" w:rsidRPr="00495ED0" w:rsidRDefault="009F68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88F" w:rsidRPr="00495ED0" w:rsidRDefault="009F688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88F" w:rsidRPr="00495ED0" w:rsidRDefault="009F688F">
            <w:pPr>
              <w:rPr>
                <w:rFonts w:ascii="Arial" w:hAnsi="Arial" w:cs="Arial"/>
                <w:bCs/>
              </w:rPr>
            </w:pPr>
          </w:p>
        </w:tc>
      </w:tr>
      <w:tr w:rsidR="009F688F" w:rsidRPr="00BD5F4E" w:rsidTr="007E2160">
        <w:trPr>
          <w:gridAfter w:val="1"/>
          <w:wAfter w:w="2544" w:type="dxa"/>
        </w:trPr>
        <w:tc>
          <w:tcPr>
            <w:tcW w:w="993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Подпрограмма 1 «Содействие временной занятости отдельных категорий граждан»</w:t>
            </w:r>
          </w:p>
          <w:p w:rsidR="009F688F" w:rsidRPr="00495ED0" w:rsidRDefault="009F68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D18A0" w:rsidRPr="00BD5F4E" w:rsidTr="007E2160">
        <w:trPr>
          <w:trHeight w:val="54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8A0" w:rsidRPr="00BD5F4E" w:rsidRDefault="00AD18A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21</w:t>
            </w: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A0" w:rsidRPr="00BD5F4E" w:rsidRDefault="00AD18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6" w:name="sub_1202"/>
            <w:r w:rsidRPr="00BD5F4E">
              <w:rPr>
                <w:rFonts w:ascii="Arial" w:hAnsi="Arial" w:cs="Arial"/>
              </w:rPr>
              <w:t xml:space="preserve">Основное мероприятие 01 </w:t>
            </w:r>
            <w:bookmarkEnd w:id="6"/>
          </w:p>
          <w:p w:rsidR="00AD18A0" w:rsidRPr="00BD5F4E" w:rsidRDefault="00E37D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«</w:t>
            </w:r>
            <w:r w:rsidR="00AD18A0" w:rsidRPr="00BD5F4E">
              <w:rPr>
                <w:rFonts w:ascii="Arial" w:hAnsi="Arial" w:cs="Arial"/>
              </w:rPr>
              <w:t>Создание условий развития рынка труда Курского района Курской области</w:t>
            </w:r>
            <w:r w:rsidR="001D7762" w:rsidRPr="00BD5F4E">
              <w:rPr>
                <w:rFonts w:ascii="Arial" w:hAnsi="Arial" w:cs="Arial"/>
              </w:rPr>
              <w:t>»</w:t>
            </w:r>
          </w:p>
          <w:p w:rsidR="00AD18A0" w:rsidRPr="00BD5F4E" w:rsidRDefault="00AD18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8A0" w:rsidRPr="00BD5F4E" w:rsidRDefault="00AD18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8A0" w:rsidRPr="00BD5F4E" w:rsidRDefault="00AD18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Исполнитель - Управление по бюджету и налогам Администрации Курского района Курской области  соисполнитель:  - Управление  по делам образования и здравоохр</w:t>
            </w:r>
            <w:r w:rsidRPr="00BD5F4E">
              <w:rPr>
                <w:rFonts w:ascii="Arial" w:hAnsi="Arial" w:cs="Arial"/>
              </w:rPr>
              <w:lastRenderedPageBreak/>
              <w:t>анения Администрации Курского района Курской области</w:t>
            </w:r>
            <w:r w:rsidR="00E37D69" w:rsidRPr="00BD5F4E">
              <w:rPr>
                <w:rFonts w:ascii="Arial" w:hAnsi="Arial" w:cs="Arial"/>
              </w:rPr>
              <w:t>;</w:t>
            </w:r>
          </w:p>
          <w:p w:rsidR="00E37D69" w:rsidRPr="00BD5F4E" w:rsidRDefault="00E37D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- Отдел культуры, по делам молодёжи, физкультуры и спорта Администрации  Курского района Курской области</w:t>
            </w:r>
          </w:p>
        </w:tc>
        <w:tc>
          <w:tcPr>
            <w:tcW w:w="8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8A0" w:rsidRPr="00BD5F4E" w:rsidRDefault="00AD1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lastRenderedPageBreak/>
              <w:t>2015 г.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8A0" w:rsidRPr="00BD5F4E" w:rsidRDefault="00AD1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2019 г.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5BB9" w:rsidRPr="00BD5F4E" w:rsidRDefault="00F95BB9" w:rsidP="00F95BB9">
            <w:pPr>
              <w:jc w:val="both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- сохранение количества рабочих мест, созданных для организации  временного  трудоустройства несовершеннолетних  граждан в возрасте  от 14 до  18 лет в свободное от учёбы время  до 50 человек  в 2019 году;</w:t>
            </w:r>
          </w:p>
          <w:p w:rsidR="00F95BB9" w:rsidRPr="00BD5F4E" w:rsidRDefault="00F95BB9" w:rsidP="00F95BB9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F4E">
              <w:rPr>
                <w:rFonts w:ascii="Arial" w:hAnsi="Arial" w:cs="Arial"/>
                <w:sz w:val="24"/>
                <w:szCs w:val="24"/>
              </w:rPr>
              <w:t xml:space="preserve">- сохранение количества рабочих мест, созданных для </w:t>
            </w:r>
            <w:r w:rsidRPr="00BD5F4E">
              <w:rPr>
                <w:rFonts w:ascii="Arial" w:hAnsi="Arial" w:cs="Arial"/>
                <w:sz w:val="24"/>
                <w:szCs w:val="24"/>
              </w:rPr>
              <w:lastRenderedPageBreak/>
              <w:t>организации оплачиваемых общественных работ на уровне 4 человек до 2019 года</w:t>
            </w:r>
          </w:p>
          <w:p w:rsidR="00AD18A0" w:rsidRPr="00BD5F4E" w:rsidRDefault="00AD18A0" w:rsidP="00F95B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8A0" w:rsidRPr="00BD5F4E" w:rsidRDefault="00F95B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lastRenderedPageBreak/>
              <w:t>Снижение реального уровня социальной поддержки безработных граждан, повышение социальной напряженности в обществе.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A0" w:rsidRPr="00BD5F4E" w:rsidRDefault="00E37D69" w:rsidP="00B13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Достижение показателей установленных в Приложении 1  к муниципальной программе.</w:t>
            </w:r>
            <w:r w:rsidR="00AD18A0" w:rsidRPr="00BD5F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4" w:type="dxa"/>
          </w:tcPr>
          <w:p w:rsidR="00AD18A0" w:rsidRPr="00BD5F4E" w:rsidRDefault="00AD18A0" w:rsidP="00D37A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.</w:t>
            </w:r>
          </w:p>
        </w:tc>
      </w:tr>
      <w:tr w:rsidR="00AD18A0" w:rsidRPr="00BD5F4E" w:rsidTr="007E2160">
        <w:trPr>
          <w:gridAfter w:val="1"/>
          <w:wAfter w:w="2544" w:type="dxa"/>
          <w:trHeight w:val="1531"/>
        </w:trPr>
        <w:tc>
          <w:tcPr>
            <w:tcW w:w="993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A0" w:rsidRPr="00BD5F4E" w:rsidRDefault="00AD1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117D80" w:rsidRPr="00BD5F4E" w:rsidRDefault="00117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D18A0" w:rsidRPr="00BD5F4E" w:rsidRDefault="00AD18A0" w:rsidP="00A04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  <w:b/>
                <w:bCs/>
              </w:rPr>
              <w:t>Подпрограмма 2  «Развитие институтов рынка труда»</w:t>
            </w:r>
          </w:p>
        </w:tc>
      </w:tr>
      <w:tr w:rsidR="00AD18A0" w:rsidRPr="00BD5F4E" w:rsidTr="007E2160">
        <w:trPr>
          <w:gridAfter w:val="1"/>
          <w:wAfter w:w="2544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8A0" w:rsidRPr="00BD5F4E" w:rsidRDefault="00AD1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</w:t>
            </w:r>
          </w:p>
        </w:tc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A0" w:rsidRPr="00BD5F4E" w:rsidRDefault="00AD18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Основное мероприятие 01</w:t>
            </w:r>
          </w:p>
          <w:p w:rsidR="00AD18A0" w:rsidRPr="00BD5F4E" w:rsidRDefault="003C6B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«</w:t>
            </w:r>
            <w:r w:rsidR="00AD18A0" w:rsidRPr="00BD5F4E">
              <w:rPr>
                <w:rFonts w:ascii="Arial" w:hAnsi="Arial" w:cs="Arial"/>
              </w:rPr>
              <w:t>Исполнение переданных государственных полномочий местным бюджетам в сфере трудовых отношений</w:t>
            </w:r>
            <w:r w:rsidRPr="00BD5F4E">
              <w:rPr>
                <w:rFonts w:ascii="Arial" w:hAnsi="Arial" w:cs="Arial"/>
              </w:rPr>
              <w:t>»</w:t>
            </w:r>
          </w:p>
          <w:p w:rsidR="00AD18A0" w:rsidRPr="00BD5F4E" w:rsidRDefault="00AD18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8A0" w:rsidRPr="00BD5F4E" w:rsidRDefault="00AD18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D18A0" w:rsidRPr="00BD5F4E" w:rsidRDefault="00AD18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8A0" w:rsidRPr="00BD5F4E" w:rsidRDefault="001D776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исполнитель: У</w:t>
            </w:r>
            <w:r w:rsidR="00AD18A0" w:rsidRPr="00BD5F4E">
              <w:rPr>
                <w:rFonts w:ascii="Arial" w:hAnsi="Arial" w:cs="Arial"/>
              </w:rPr>
              <w:t>правление по бюджету и налогам Администрации Курского района Курской области</w:t>
            </w:r>
          </w:p>
        </w:tc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8A0" w:rsidRPr="00BD5F4E" w:rsidRDefault="00AD1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2015 г.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8A0" w:rsidRPr="00BD5F4E" w:rsidRDefault="00AD18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2019 г.</w:t>
            </w:r>
          </w:p>
        </w:tc>
        <w:tc>
          <w:tcPr>
            <w:tcW w:w="31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8A0" w:rsidRPr="00BD5F4E" w:rsidRDefault="00AD18A0" w:rsidP="003C6B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 xml:space="preserve">- снижение уровня безработицы в Курском районе Курской области на 0,2% (с 1,5 % в 2014году до 1,3% в 2019 году);  </w:t>
            </w:r>
            <w:r w:rsidR="003C6B1A" w:rsidRPr="00BD5F4E">
              <w:rPr>
                <w:rFonts w:ascii="Arial" w:hAnsi="Arial" w:cs="Arial"/>
              </w:rPr>
              <w:t xml:space="preserve"> </w:t>
            </w:r>
            <w:r w:rsidR="001D7762" w:rsidRPr="00BD5F4E">
              <w:rPr>
                <w:rFonts w:ascii="Arial" w:hAnsi="Arial" w:cs="Arial"/>
              </w:rPr>
              <w:t xml:space="preserve">    </w:t>
            </w:r>
            <w:r w:rsidRPr="00BD5F4E">
              <w:rPr>
                <w:rFonts w:ascii="Arial" w:hAnsi="Arial" w:cs="Arial"/>
              </w:rPr>
              <w:t xml:space="preserve">снижение коэффициента </w:t>
            </w:r>
            <w:r w:rsidR="003C6B1A" w:rsidRPr="00BD5F4E">
              <w:rPr>
                <w:rFonts w:ascii="Arial" w:hAnsi="Arial" w:cs="Arial"/>
              </w:rPr>
              <w:t>н</w:t>
            </w:r>
            <w:r w:rsidRPr="00BD5F4E">
              <w:rPr>
                <w:rFonts w:ascii="Arial" w:hAnsi="Arial" w:cs="Arial"/>
              </w:rPr>
              <w:t>апряженности на рынке труда Курского района Курской области на 0,</w:t>
            </w:r>
            <w:r w:rsidR="001666F3" w:rsidRPr="00BD5F4E">
              <w:rPr>
                <w:rFonts w:ascii="Arial" w:hAnsi="Arial" w:cs="Arial"/>
              </w:rPr>
              <w:t>2</w:t>
            </w:r>
            <w:r w:rsidRPr="00BD5F4E">
              <w:rPr>
                <w:rFonts w:ascii="Arial" w:hAnsi="Arial" w:cs="Arial"/>
              </w:rPr>
              <w:t xml:space="preserve"> (с 1,5 в 2015 году до 1,3 в 2019 году).</w:t>
            </w:r>
          </w:p>
        </w:tc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8A0" w:rsidRPr="00BD5F4E" w:rsidRDefault="00AD18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t>Рост безработицы и социальной напряженности в общ</w:t>
            </w:r>
            <w:r w:rsidRPr="00BD5F4E">
              <w:rPr>
                <w:rFonts w:ascii="Arial" w:hAnsi="Arial" w:cs="Arial"/>
              </w:rPr>
              <w:lastRenderedPageBreak/>
              <w:t>естве, снижение реального уровня социальной поддержки безработных граждан, повышение социальной на</w:t>
            </w:r>
            <w:r w:rsidRPr="00BD5F4E">
              <w:rPr>
                <w:rFonts w:ascii="Arial" w:hAnsi="Arial" w:cs="Arial"/>
              </w:rPr>
              <w:lastRenderedPageBreak/>
              <w:t>пряженности в обществе.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18A0" w:rsidRPr="00BD5F4E" w:rsidRDefault="00AE736E" w:rsidP="003C6B1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5F4E">
              <w:rPr>
                <w:rFonts w:ascii="Arial" w:hAnsi="Arial" w:cs="Arial"/>
              </w:rPr>
              <w:lastRenderedPageBreak/>
              <w:t>Достижение показателей установленных в Приложении 1  к муниципальной программе.</w:t>
            </w:r>
          </w:p>
        </w:tc>
      </w:tr>
    </w:tbl>
    <w:p w:rsidR="009F688F" w:rsidRPr="00BD5F4E" w:rsidRDefault="009F688F" w:rsidP="009F688F">
      <w:pPr>
        <w:rPr>
          <w:rFonts w:ascii="Arial" w:hAnsi="Arial" w:cs="Arial"/>
        </w:rPr>
      </w:pPr>
    </w:p>
    <w:p w:rsidR="009F688F" w:rsidRPr="00BD5F4E" w:rsidRDefault="009F688F" w:rsidP="009F688F">
      <w:pPr>
        <w:ind w:firstLine="720"/>
        <w:jc w:val="both"/>
        <w:rPr>
          <w:rFonts w:ascii="Arial" w:hAnsi="Arial" w:cs="Arial"/>
        </w:rPr>
      </w:pPr>
    </w:p>
    <w:p w:rsidR="004A57CE" w:rsidRPr="00BD5F4E" w:rsidRDefault="004A57CE" w:rsidP="009F688F">
      <w:pPr>
        <w:ind w:firstLine="720"/>
        <w:jc w:val="both"/>
        <w:rPr>
          <w:rFonts w:ascii="Arial" w:hAnsi="Arial" w:cs="Arial"/>
        </w:rPr>
      </w:pPr>
    </w:p>
    <w:p w:rsidR="004A57CE" w:rsidRPr="00BD5F4E" w:rsidRDefault="004A57CE" w:rsidP="009F688F">
      <w:pPr>
        <w:ind w:firstLine="720"/>
        <w:jc w:val="both"/>
        <w:rPr>
          <w:rFonts w:ascii="Arial" w:hAnsi="Arial" w:cs="Arial"/>
        </w:rPr>
      </w:pPr>
    </w:p>
    <w:p w:rsidR="004A57CE" w:rsidRPr="00BD5F4E" w:rsidRDefault="004A57CE" w:rsidP="009F688F">
      <w:pPr>
        <w:ind w:firstLine="720"/>
        <w:jc w:val="both"/>
        <w:rPr>
          <w:rFonts w:ascii="Arial" w:hAnsi="Arial" w:cs="Arial"/>
        </w:rPr>
      </w:pPr>
    </w:p>
    <w:p w:rsidR="004A57CE" w:rsidRPr="00BD5F4E" w:rsidRDefault="004A57CE" w:rsidP="009F688F">
      <w:pPr>
        <w:ind w:firstLine="720"/>
        <w:jc w:val="both"/>
        <w:rPr>
          <w:rFonts w:ascii="Arial" w:hAnsi="Arial" w:cs="Arial"/>
        </w:rPr>
      </w:pPr>
    </w:p>
    <w:p w:rsidR="00FB3908" w:rsidRPr="00BD5F4E" w:rsidRDefault="00FB3908" w:rsidP="009F688F">
      <w:pPr>
        <w:ind w:firstLine="720"/>
        <w:jc w:val="both"/>
        <w:rPr>
          <w:rFonts w:ascii="Arial" w:hAnsi="Arial" w:cs="Arial"/>
        </w:rPr>
      </w:pPr>
    </w:p>
    <w:p w:rsidR="00495ED0" w:rsidRPr="00BD5F4E" w:rsidRDefault="00495ED0" w:rsidP="00495ED0">
      <w:pPr>
        <w:spacing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  <w:lang w:bidi="ru-RU"/>
        </w:rPr>
        <w:pict>
          <v:shape id="_x0000_s1048" type="#_x0000_t202" style="position:absolute;left:0;text-align:left;margin-left:.05pt;margin-top:14.35pt;width:721.7pt;height:291.75pt;z-index:251660288;mso-wrap-distance-left:5pt;mso-wrap-distance-right:5pt;mso-position-horizontal-relative:margin" filled="f" stroked="f">
            <v:textbox style="mso-fit-shape-to-text:t" inset="0,0,0,0">
              <w:txbxContent>
                <w:p w:rsidR="00495ED0" w:rsidRPr="008B20C5" w:rsidRDefault="00495ED0" w:rsidP="00495ED0">
                  <w:pPr>
                    <w:rPr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</w:rPr>
        <w:t>Приложение №3</w:t>
      </w:r>
    </w:p>
    <w:p w:rsidR="00495ED0" w:rsidRPr="00BD5F4E" w:rsidRDefault="00495ED0" w:rsidP="00495ED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BD5F4E">
        <w:rPr>
          <w:rFonts w:ascii="Arial" w:hAnsi="Arial" w:cs="Arial"/>
        </w:rPr>
        <w:t>к муниципальной программе</w:t>
      </w:r>
    </w:p>
    <w:p w:rsidR="00495ED0" w:rsidRPr="00BD5F4E" w:rsidRDefault="00495ED0" w:rsidP="00495ED0">
      <w:pPr>
        <w:pStyle w:val="aa"/>
        <w:ind w:firstLine="0"/>
        <w:jc w:val="right"/>
        <w:rPr>
          <w:rFonts w:ascii="Arial" w:hAnsi="Arial" w:cs="Arial"/>
        </w:rPr>
      </w:pPr>
      <w:r w:rsidRPr="00BD5F4E">
        <w:rPr>
          <w:rFonts w:ascii="Arial" w:hAnsi="Arial" w:cs="Arial"/>
        </w:rPr>
        <w:t>«Содействие  занятости населения Курского района</w:t>
      </w:r>
    </w:p>
    <w:p w:rsidR="00495ED0" w:rsidRPr="00BD5F4E" w:rsidRDefault="00495ED0" w:rsidP="00495ED0">
      <w:pPr>
        <w:pStyle w:val="aa"/>
        <w:ind w:firstLine="0"/>
        <w:jc w:val="right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Курской области на 2015-2019 годы»</w:t>
      </w:r>
    </w:p>
    <w:p w:rsidR="00495ED0" w:rsidRPr="00BD5F4E" w:rsidRDefault="00495ED0" w:rsidP="00495ED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                                  (в новой редакции постановления Администрации</w:t>
      </w:r>
    </w:p>
    <w:p w:rsidR="00495ED0" w:rsidRPr="00BD5F4E" w:rsidRDefault="00495ED0" w:rsidP="00495ED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D5F4E">
        <w:rPr>
          <w:rFonts w:ascii="Arial" w:hAnsi="Arial" w:cs="Arial"/>
        </w:rPr>
        <w:t xml:space="preserve">                      Курского района Курской области</w:t>
      </w:r>
    </w:p>
    <w:p w:rsidR="00495ED0" w:rsidRPr="001054C7" w:rsidRDefault="00495ED0" w:rsidP="00495ED0">
      <w:pPr>
        <w:pStyle w:val="3"/>
        <w:keepNext w:val="0"/>
        <w:tabs>
          <w:tab w:val="left" w:pos="708"/>
        </w:tabs>
        <w:spacing w:before="0"/>
        <w:jc w:val="right"/>
        <w:rPr>
          <w:rFonts w:ascii="Arial" w:hAnsi="Arial" w:cs="Arial"/>
          <w:b w:val="0"/>
          <w:color w:val="000000" w:themeColor="text1"/>
        </w:rPr>
      </w:pPr>
      <w:r w:rsidRPr="001054C7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                                (  от 18 января 2018 г. № 75)</w:t>
      </w:r>
    </w:p>
    <w:p w:rsidR="004A57CE" w:rsidRPr="00495ED0" w:rsidRDefault="004A57CE" w:rsidP="004A57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95ED0">
        <w:rPr>
          <w:rFonts w:ascii="Arial" w:hAnsi="Arial" w:cs="Arial"/>
          <w:b/>
          <w:bCs/>
          <w:sz w:val="32"/>
          <w:szCs w:val="32"/>
        </w:rPr>
        <w:t>Ресурсное обеспечение</w:t>
      </w:r>
    </w:p>
    <w:p w:rsidR="004A57CE" w:rsidRPr="00BD5F4E" w:rsidRDefault="004A57CE" w:rsidP="004A57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95ED0">
        <w:rPr>
          <w:rFonts w:ascii="Arial" w:hAnsi="Arial" w:cs="Arial"/>
          <w:b/>
          <w:bCs/>
          <w:sz w:val="32"/>
          <w:szCs w:val="32"/>
        </w:rPr>
        <w:t>реализации муниципальной программы «Содействие занятости населения Курского района Курской области на 2015-2019 годы»</w:t>
      </w:r>
    </w:p>
    <w:p w:rsidR="004A57CE" w:rsidRPr="00BD5F4E" w:rsidRDefault="004A57CE" w:rsidP="004A57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"/>
        <w:gridCol w:w="2109"/>
        <w:gridCol w:w="1134"/>
        <w:gridCol w:w="864"/>
        <w:gridCol w:w="865"/>
        <w:gridCol w:w="720"/>
        <w:gridCol w:w="527"/>
        <w:gridCol w:w="709"/>
        <w:gridCol w:w="709"/>
        <w:gridCol w:w="850"/>
        <w:gridCol w:w="851"/>
        <w:gridCol w:w="567"/>
      </w:tblGrid>
      <w:tr w:rsidR="004A57CE" w:rsidRPr="00495ED0" w:rsidTr="00495ED0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 w:rsidP="003273DB">
            <w:pPr>
              <w:autoSpaceDE w:val="0"/>
              <w:autoSpaceDN w:val="0"/>
              <w:adjustRightInd w:val="0"/>
              <w:ind w:left="-328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 w:rsidP="003273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Наименование</w:t>
            </w:r>
            <w:r w:rsidR="003273DB" w:rsidRPr="00495ED0">
              <w:rPr>
                <w:rFonts w:ascii="Arial" w:hAnsi="Arial" w:cs="Arial"/>
                <w:bCs/>
              </w:rPr>
              <w:t xml:space="preserve"> </w:t>
            </w:r>
            <w:r w:rsidRPr="00495ED0">
              <w:rPr>
                <w:rFonts w:ascii="Arial" w:hAnsi="Arial" w:cs="Arial"/>
                <w:bCs/>
              </w:rPr>
              <w:t>муниципальной</w:t>
            </w:r>
          </w:p>
          <w:p w:rsidR="004A57CE" w:rsidRPr="00495ED0" w:rsidRDefault="004A57CE" w:rsidP="003273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программы,</w:t>
            </w:r>
          </w:p>
          <w:p w:rsidR="004A57CE" w:rsidRPr="00495ED0" w:rsidRDefault="004A57CE" w:rsidP="003273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подпрограммы</w:t>
            </w:r>
          </w:p>
          <w:p w:rsidR="004A57CE" w:rsidRPr="00495ED0" w:rsidRDefault="004A57CE" w:rsidP="003273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муниципальной</w:t>
            </w:r>
          </w:p>
          <w:p w:rsidR="004A57CE" w:rsidRPr="00495ED0" w:rsidRDefault="004A57CE" w:rsidP="008B20C5">
            <w:pPr>
              <w:autoSpaceDE w:val="0"/>
              <w:autoSpaceDN w:val="0"/>
              <w:adjustRightInd w:val="0"/>
              <w:ind w:right="-392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программы,</w:t>
            </w:r>
          </w:p>
          <w:p w:rsidR="004A57CE" w:rsidRPr="00495ED0" w:rsidRDefault="004A57CE" w:rsidP="003273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программы,</w:t>
            </w:r>
          </w:p>
          <w:p w:rsidR="004A57CE" w:rsidRPr="00495ED0" w:rsidRDefault="004A57CE" w:rsidP="003273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основного</w:t>
            </w:r>
          </w:p>
          <w:p w:rsidR="004A57CE" w:rsidRPr="00495ED0" w:rsidRDefault="004A57CE" w:rsidP="003273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Ответственный</w:t>
            </w:r>
          </w:p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исполнитель,</w:t>
            </w:r>
          </w:p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соисполнители,</w:t>
            </w:r>
          </w:p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участники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Код бюджетной</w:t>
            </w:r>
          </w:p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  <w:bCs/>
              </w:rPr>
              <w:t>Расходы  ( рублей), годы</w:t>
            </w:r>
          </w:p>
        </w:tc>
      </w:tr>
      <w:tr w:rsidR="004A57CE" w:rsidRPr="00495ED0" w:rsidTr="00495ED0"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Pr="00495ED0" w:rsidRDefault="004A5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Pr="00495ED0" w:rsidRDefault="004A5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Pr="00495ED0" w:rsidRDefault="004A57CE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Рз Пр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2019</w:t>
            </w:r>
          </w:p>
        </w:tc>
      </w:tr>
      <w:tr w:rsidR="002E436C" w:rsidRPr="00495ED0" w:rsidTr="00495ED0">
        <w:trPr>
          <w:trHeight w:val="1851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6C" w:rsidRPr="00495ED0" w:rsidRDefault="002E436C" w:rsidP="008B20C5">
            <w:pPr>
              <w:tabs>
                <w:tab w:val="left" w:pos="211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Муниципальная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5ED0">
              <w:rPr>
                <w:rFonts w:ascii="Arial" w:hAnsi="Arial" w:cs="Arial"/>
                <w:bCs/>
              </w:rPr>
              <w:t>программа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6C" w:rsidRPr="00495ED0" w:rsidRDefault="002E436C">
            <w:pPr>
              <w:spacing w:after="200" w:line="276" w:lineRule="auto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«Содействие занятости населения Курского района Курской области на 2015-2019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 w:rsidP="008B20C5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Всего: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 xml:space="preserve"> в том числе</w:t>
            </w:r>
          </w:p>
          <w:p w:rsidR="00A04DB6" w:rsidRPr="00495ED0" w:rsidRDefault="00A04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04DB6" w:rsidRPr="00495ED0" w:rsidRDefault="00A04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04DB6" w:rsidRPr="00495ED0" w:rsidRDefault="00A04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04DB6" w:rsidRPr="00495ED0" w:rsidRDefault="00A04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04DB6" w:rsidRPr="00495ED0" w:rsidRDefault="00A04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04DB6" w:rsidRPr="00495ED0" w:rsidRDefault="00A04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04DB6" w:rsidRPr="00495ED0" w:rsidRDefault="00A04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317000,00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396692,38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7039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344100,00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8A3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460650,00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8A36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467400,00</w:t>
            </w:r>
          </w:p>
        </w:tc>
      </w:tr>
      <w:tr w:rsidR="002E436C" w:rsidRPr="00495ED0" w:rsidTr="00495ED0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Ответственный исполнитель: Управление по бюджету и налогам Администрации Курского района Курской области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E436C" w:rsidRPr="00495ED0" w:rsidTr="00495ED0">
        <w:trPr>
          <w:trHeight w:val="1957"/>
        </w:trPr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Pr="00495ED0" w:rsidRDefault="002E43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Pr="00495ED0" w:rsidRDefault="002E43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Pr="00495ED0" w:rsidRDefault="002E436C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005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237000,00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237000,00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Pr="00495ED0" w:rsidRDefault="002E436C" w:rsidP="00CA5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254100,00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Pr="00495ED0" w:rsidRDefault="002E436C" w:rsidP="00CA5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292200,00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6C" w:rsidRPr="00495ED0" w:rsidRDefault="002E436C" w:rsidP="00CA5A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292200,00</w:t>
            </w:r>
          </w:p>
        </w:tc>
      </w:tr>
      <w:tr w:rsidR="002E436C" w:rsidRPr="00495ED0" w:rsidTr="00495ED0"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Pr="00495ED0" w:rsidRDefault="002E43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Pr="00495ED0" w:rsidRDefault="002E43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Соисполнитель: Управление по делам образования и здравоохранения Администрации Курского района Курской области;</w:t>
            </w: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 xml:space="preserve">- Отдел культуры, по делам молодёжи, </w:t>
            </w:r>
            <w:r w:rsidRPr="00495ED0">
              <w:rPr>
                <w:rFonts w:ascii="Arial" w:hAnsi="Arial" w:cs="Arial"/>
              </w:rPr>
              <w:lastRenderedPageBreak/>
              <w:t xml:space="preserve">физкультуры и спорта Администрации  Курского района Курской области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006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007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70000,00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159692,38</w:t>
            </w: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915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90000,00</w:t>
            </w: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173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168450,00</w:t>
            </w: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175200,00</w:t>
            </w: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CA5AD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FB39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0,00</w:t>
            </w:r>
          </w:p>
        </w:tc>
      </w:tr>
      <w:tr w:rsidR="002E436C" w:rsidRPr="00495ED0" w:rsidTr="00495ED0"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Pr="00495ED0" w:rsidRDefault="002E43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36C" w:rsidRPr="00495ED0" w:rsidRDefault="002E436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2E436C" w:rsidRPr="00495ED0" w:rsidTr="00495ED0">
        <w:trPr>
          <w:trHeight w:val="1763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Подпрограмма 1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5872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«Содействие временной занятости отдельных категорий граждан»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Всего: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в том числе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6C" w:rsidRPr="00495ED0" w:rsidRDefault="002E436C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6C" w:rsidRPr="00495ED0" w:rsidRDefault="002E436C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6C" w:rsidRPr="00495ED0" w:rsidRDefault="002E436C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6C" w:rsidRPr="00495ED0" w:rsidRDefault="002E436C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 w:rsidP="00AE54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 w:rsidP="00AE54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159692,38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 w:rsidP="00AE54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90000,00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 w:rsidP="00AE54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168450,00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 w:rsidP="00AE54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A76C3" w:rsidRPr="00495ED0" w:rsidRDefault="005A76C3" w:rsidP="00AE5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5A76C3" w:rsidRPr="00495ED0" w:rsidRDefault="005A76C3" w:rsidP="00AE5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5A76C3" w:rsidRPr="00495ED0" w:rsidRDefault="005A76C3" w:rsidP="00AE5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5A76C3" w:rsidRPr="00495ED0" w:rsidRDefault="005A76C3" w:rsidP="00AE5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E436C" w:rsidRPr="00495ED0" w:rsidRDefault="002E436C" w:rsidP="00AE544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175200,00</w:t>
            </w:r>
          </w:p>
        </w:tc>
      </w:tr>
      <w:tr w:rsidR="002E436C" w:rsidRPr="00495ED0" w:rsidTr="00495ED0">
        <w:trPr>
          <w:trHeight w:val="3834"/>
        </w:trPr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Ответственный исполнитель: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Управление по бюджету и налогам Администрации Курского района Курской  области;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 xml:space="preserve">Соисполнитель: 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Управление по делам образования и здравоо</w:t>
            </w:r>
            <w:r w:rsidRPr="00495ED0">
              <w:rPr>
                <w:rFonts w:ascii="Arial" w:hAnsi="Arial" w:cs="Arial"/>
              </w:rPr>
              <w:lastRenderedPageBreak/>
              <w:t>хранения Администрации  Курского района Курской области;</w:t>
            </w:r>
          </w:p>
          <w:p w:rsidR="002E436C" w:rsidRPr="00495ED0" w:rsidRDefault="002E436C" w:rsidP="00364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Отдел культуры, по делам молодёжи, физкультуры и спорта Администрации  Курского района Курской области</w:t>
            </w:r>
          </w:p>
          <w:p w:rsidR="002E436C" w:rsidRPr="00495ED0" w:rsidRDefault="002E436C" w:rsidP="00364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E436C" w:rsidRPr="00495ED0" w:rsidRDefault="002E436C" w:rsidP="00364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E436C" w:rsidRPr="00495ED0" w:rsidRDefault="002E436C" w:rsidP="00364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E436C" w:rsidRPr="00495ED0" w:rsidRDefault="002E436C" w:rsidP="00364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E436C" w:rsidRPr="00495ED0" w:rsidRDefault="002E436C" w:rsidP="00364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00</w:t>
            </w:r>
            <w:r w:rsidR="002E436C" w:rsidRPr="00495ED0">
              <w:rPr>
                <w:rFonts w:ascii="Arial" w:hAnsi="Arial" w:cs="Arial"/>
              </w:rPr>
              <w:t>5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006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00</w:t>
            </w:r>
            <w:r w:rsidR="005A76C3" w:rsidRPr="00495ED0">
              <w:rPr>
                <w:rFonts w:ascii="Arial" w:hAnsi="Arial" w:cs="Arial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 w:rsidP="00364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0,00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70000,00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10000,00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0,00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159692,38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0,00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0,00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90000,00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lastRenderedPageBreak/>
              <w:t>0,00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0,00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168450,00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0,00</w:t>
            </w: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076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A76C3" w:rsidRPr="00495ED0" w:rsidRDefault="005A76C3" w:rsidP="00076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076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175200,00</w:t>
            </w:r>
          </w:p>
          <w:p w:rsidR="002E436C" w:rsidRPr="00495ED0" w:rsidRDefault="002E436C" w:rsidP="00076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076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076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076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076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076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076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076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076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0767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E436C" w:rsidRPr="00495ED0" w:rsidRDefault="002E436C" w:rsidP="00AE73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 xml:space="preserve">    0,00</w:t>
            </w:r>
          </w:p>
        </w:tc>
      </w:tr>
      <w:tr w:rsidR="00E344D1" w:rsidRPr="00495ED0" w:rsidTr="00495ED0">
        <w:trPr>
          <w:trHeight w:val="495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lastRenderedPageBreak/>
              <w:t>Основное</w:t>
            </w:r>
          </w:p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мероприятие 01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Создание условий развития рынка труда Курского района Курской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Всего: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Pr="00495ED0" w:rsidRDefault="004A57C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Pr="00495ED0" w:rsidRDefault="004A57C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Pr="00495ED0" w:rsidRDefault="004A57C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57CE" w:rsidRPr="00495ED0" w:rsidRDefault="004A57C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344D1" w:rsidRPr="00495ED0" w:rsidTr="00495ED0">
        <w:trPr>
          <w:trHeight w:val="909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Pr="00495ED0" w:rsidRDefault="004A57CE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Pr="00495ED0" w:rsidRDefault="004A57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Pr="00495ED0" w:rsidRDefault="004A57CE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5A76C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800000,00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9158E2" w:rsidP="00A04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159692,38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173E6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9</w:t>
            </w:r>
            <w:r w:rsidR="004A57CE" w:rsidRPr="00495ED0">
              <w:rPr>
                <w:rFonts w:ascii="Arial" w:hAnsi="Arial" w:cs="Arial"/>
              </w:rPr>
              <w:t>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CA5AD8" w:rsidP="000767D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168450,00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CA5AD8" w:rsidP="000767D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175200,00</w:t>
            </w:r>
          </w:p>
        </w:tc>
      </w:tr>
      <w:tr w:rsidR="00364C8E" w:rsidRPr="00495ED0" w:rsidTr="00495ED0">
        <w:trPr>
          <w:trHeight w:val="1595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Pr="00495ED0" w:rsidRDefault="00364C8E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Pr="00495ED0" w:rsidRDefault="00364C8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E" w:rsidRPr="00495ED0" w:rsidRDefault="00364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Соисполнитель:</w:t>
            </w:r>
          </w:p>
          <w:p w:rsidR="00364C8E" w:rsidRPr="00495ED0" w:rsidRDefault="00364C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Управление по делам образования и здравоохранения Админи</w:t>
            </w:r>
            <w:r w:rsidRPr="00495ED0">
              <w:rPr>
                <w:rFonts w:ascii="Arial" w:hAnsi="Arial" w:cs="Arial"/>
              </w:rPr>
              <w:lastRenderedPageBreak/>
              <w:t>страции Курского района Курской области, Отдел культуры, по делам молодёжи, физкультуры и спорта Администрации  Курского района Курской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Pr="00495ED0" w:rsidRDefault="00E37D69" w:rsidP="00E37D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lastRenderedPageBreak/>
              <w:t>006</w:t>
            </w: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007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0401</w:t>
            </w: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0401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171 01С1436</w:t>
            </w: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17101С1436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600</w:t>
            </w: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37D69" w:rsidRPr="00495ED0" w:rsidRDefault="00E37D69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70000,00</w:t>
            </w: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lastRenderedPageBreak/>
              <w:t>10000,00</w:t>
            </w: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159692,38</w:t>
            </w: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</w:t>
            </w:r>
            <w:r w:rsidR="002E436C" w:rsidRPr="00495ED0">
              <w:rPr>
                <w:rFonts w:ascii="Arial" w:hAnsi="Arial" w:cs="Arial"/>
              </w:rPr>
              <w:t>,00</w:t>
            </w: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Pr="00495ED0" w:rsidRDefault="00687AF6" w:rsidP="00687A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F6" w:rsidRPr="00495ED0" w:rsidRDefault="00687AF6" w:rsidP="00687A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87AF6" w:rsidRPr="00495ED0" w:rsidRDefault="00687AF6" w:rsidP="00687A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4C8E" w:rsidRPr="00495ED0" w:rsidRDefault="00364C8E" w:rsidP="00687A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90000,00</w:t>
            </w: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</w:t>
            </w:r>
            <w:r w:rsidR="002E436C" w:rsidRPr="00495ED0">
              <w:rPr>
                <w:rFonts w:ascii="Arial" w:hAnsi="Arial" w:cs="Arial"/>
              </w:rPr>
              <w:t>,00</w:t>
            </w: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168450,00</w:t>
            </w: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</w:t>
            </w:r>
            <w:r w:rsidR="002E436C" w:rsidRPr="00495ED0">
              <w:rPr>
                <w:rFonts w:ascii="Arial" w:hAnsi="Arial" w:cs="Arial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64C8E" w:rsidRPr="00495ED0" w:rsidRDefault="00364C8E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175200,00</w:t>
            </w: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</w:t>
            </w:r>
            <w:r w:rsidR="002E436C" w:rsidRPr="00495ED0">
              <w:rPr>
                <w:rFonts w:ascii="Arial" w:hAnsi="Arial" w:cs="Arial"/>
              </w:rPr>
              <w:t>,00</w:t>
            </w: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344D1" w:rsidRPr="00495ED0" w:rsidTr="00495ED0">
        <w:trPr>
          <w:trHeight w:val="226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A57CE" w:rsidRPr="00495ED0" w:rsidRDefault="004A57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CE" w:rsidRPr="00495ED0" w:rsidRDefault="004A57C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«Развитие институтов рынка труда»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E" w:rsidRPr="00495ED0" w:rsidRDefault="004A57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 xml:space="preserve">Ответственный исполнитель: </w:t>
            </w:r>
          </w:p>
          <w:p w:rsidR="004A57CE" w:rsidRPr="00495ED0" w:rsidRDefault="004A57CE" w:rsidP="00A04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Управление по бюджету и налогам Администрации Курского района Курской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Pr="00495ED0" w:rsidRDefault="001D7762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Pr="00495ED0" w:rsidRDefault="004A57CE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Pr="00495ED0" w:rsidRDefault="004A57CE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CE" w:rsidRPr="00495ED0" w:rsidRDefault="004A57CE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D1" w:rsidRPr="00495ED0" w:rsidRDefault="00E344D1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A57CE" w:rsidRPr="00495ED0" w:rsidRDefault="004A57CE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237000,00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D1" w:rsidRPr="00495ED0" w:rsidRDefault="00E344D1" w:rsidP="00E344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4A57CE" w:rsidRPr="00495ED0" w:rsidRDefault="004A57CE" w:rsidP="00E344D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237000,00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D1" w:rsidRPr="00495ED0" w:rsidRDefault="00E344D1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A57CE" w:rsidRPr="00495ED0" w:rsidRDefault="00B0087D" w:rsidP="00CA5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</w:t>
            </w:r>
            <w:r w:rsidR="00CA5AD8" w:rsidRPr="00495ED0">
              <w:rPr>
                <w:rFonts w:ascii="Arial" w:hAnsi="Arial" w:cs="Arial"/>
              </w:rPr>
              <w:t>541</w:t>
            </w:r>
            <w:r w:rsidRPr="00495ED0">
              <w:rPr>
                <w:rFonts w:ascii="Arial" w:hAnsi="Arial" w:cs="Arial"/>
              </w:rPr>
              <w:t>0</w:t>
            </w:r>
            <w:r w:rsidR="004A57CE" w:rsidRPr="00495ED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D1" w:rsidRPr="00495ED0" w:rsidRDefault="00E344D1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A57CE" w:rsidRPr="00495ED0" w:rsidRDefault="005C4B84" w:rsidP="00CA5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</w:t>
            </w:r>
            <w:r w:rsidR="00CA5AD8" w:rsidRPr="00495ED0">
              <w:rPr>
                <w:rFonts w:ascii="Arial" w:hAnsi="Arial" w:cs="Arial"/>
              </w:rPr>
              <w:t>922</w:t>
            </w:r>
            <w:r w:rsidRPr="00495ED0">
              <w:rPr>
                <w:rFonts w:ascii="Arial" w:hAnsi="Arial" w:cs="Arial"/>
              </w:rPr>
              <w:t>0</w:t>
            </w:r>
            <w:r w:rsidR="004A57CE" w:rsidRPr="00495ED0">
              <w:rPr>
                <w:rFonts w:ascii="Arial" w:hAnsi="Arial" w:cs="Arial"/>
              </w:rPr>
              <w:t>0,0</w:t>
            </w:r>
            <w:r w:rsidR="00E344D1" w:rsidRPr="00495ED0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4D1" w:rsidRPr="00495ED0" w:rsidRDefault="00E344D1" w:rsidP="00E344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A57CE" w:rsidRPr="00495ED0" w:rsidRDefault="005C4B84" w:rsidP="00CA5A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</w:t>
            </w:r>
            <w:r w:rsidR="00CA5AD8" w:rsidRPr="00495ED0">
              <w:rPr>
                <w:rFonts w:ascii="Arial" w:hAnsi="Arial" w:cs="Arial"/>
              </w:rPr>
              <w:t>922</w:t>
            </w:r>
            <w:r w:rsidRPr="00495ED0">
              <w:rPr>
                <w:rFonts w:ascii="Arial" w:hAnsi="Arial" w:cs="Arial"/>
              </w:rPr>
              <w:t>0</w:t>
            </w:r>
            <w:r w:rsidR="004A57CE" w:rsidRPr="00495ED0">
              <w:rPr>
                <w:rFonts w:ascii="Arial" w:hAnsi="Arial" w:cs="Arial"/>
              </w:rPr>
              <w:t>0,00</w:t>
            </w:r>
          </w:p>
        </w:tc>
      </w:tr>
      <w:tr w:rsidR="00687AF6" w:rsidRPr="00495ED0" w:rsidTr="00495ED0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6" w:rsidRPr="00495ED0" w:rsidRDefault="00687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Основное</w:t>
            </w:r>
          </w:p>
          <w:p w:rsidR="00687AF6" w:rsidRPr="00495ED0" w:rsidRDefault="00687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мероприятие 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6" w:rsidRPr="00495ED0" w:rsidRDefault="00687A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Исполнение переданных государственных полномочий местным бюджетам в сфере трудовых отношений</w:t>
            </w:r>
          </w:p>
          <w:p w:rsidR="00687AF6" w:rsidRPr="00495ED0" w:rsidRDefault="00687AF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6" w:rsidRPr="00495ED0" w:rsidRDefault="00687AF6" w:rsidP="00E37D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исполнитель:</w:t>
            </w: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Управление по бюджету и налогам Администрации Курског</w:t>
            </w:r>
            <w:r w:rsidRPr="00495ED0">
              <w:rPr>
                <w:rFonts w:ascii="Arial" w:hAnsi="Arial" w:cs="Arial"/>
              </w:rPr>
              <w:lastRenderedPageBreak/>
              <w:t>о района Курской области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0106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1720113310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237000,00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Pr="00495ED0" w:rsidRDefault="00687AF6" w:rsidP="00E37D6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237000,00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254100,00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292200,00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687AF6" w:rsidRPr="00495ED0" w:rsidRDefault="00687AF6" w:rsidP="00E37D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95ED0">
              <w:rPr>
                <w:rFonts w:ascii="Arial" w:hAnsi="Arial" w:cs="Arial"/>
              </w:rPr>
              <w:t>292200,00</w:t>
            </w:r>
          </w:p>
        </w:tc>
      </w:tr>
    </w:tbl>
    <w:p w:rsidR="004A57CE" w:rsidRPr="00BD5F4E" w:rsidRDefault="004A57CE" w:rsidP="00174EE6">
      <w:pPr>
        <w:ind w:firstLine="720"/>
        <w:jc w:val="both"/>
        <w:rPr>
          <w:rFonts w:ascii="Arial" w:hAnsi="Arial" w:cs="Arial"/>
        </w:rPr>
      </w:pPr>
    </w:p>
    <w:sectPr w:rsidR="004A57CE" w:rsidRPr="00BD5F4E" w:rsidSect="007E2160">
      <w:pgSz w:w="11900" w:h="16840"/>
      <w:pgMar w:top="124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69E" w:rsidRDefault="007B369E" w:rsidP="00333C03">
      <w:r>
        <w:separator/>
      </w:r>
    </w:p>
  </w:endnote>
  <w:endnote w:type="continuationSeparator" w:id="1">
    <w:p w:rsidR="007B369E" w:rsidRDefault="007B369E" w:rsidP="0033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69E" w:rsidRDefault="007B369E" w:rsidP="00333C03">
      <w:r>
        <w:separator/>
      </w:r>
    </w:p>
  </w:footnote>
  <w:footnote w:type="continuationSeparator" w:id="1">
    <w:p w:rsidR="007B369E" w:rsidRDefault="007B369E" w:rsidP="00333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79" w:rsidRDefault="00F65D79">
    <w:pPr>
      <w:pStyle w:val="af3"/>
    </w:pPr>
  </w:p>
  <w:p w:rsidR="00F65D79" w:rsidRDefault="00F65D7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DEF"/>
    <w:multiLevelType w:val="hybridMultilevel"/>
    <w:tmpl w:val="777406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E13BE"/>
    <w:multiLevelType w:val="hybridMultilevel"/>
    <w:tmpl w:val="06322FE8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414440"/>
    <w:multiLevelType w:val="hybridMultilevel"/>
    <w:tmpl w:val="38DE1378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9253A1"/>
    <w:multiLevelType w:val="hybridMultilevel"/>
    <w:tmpl w:val="11D6A05C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2E2D99"/>
    <w:multiLevelType w:val="hybridMultilevel"/>
    <w:tmpl w:val="EAE62948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1A4E75"/>
    <w:multiLevelType w:val="hybridMultilevel"/>
    <w:tmpl w:val="2506D094"/>
    <w:lvl w:ilvl="0" w:tplc="534E4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6D41DA"/>
    <w:multiLevelType w:val="hybridMultilevel"/>
    <w:tmpl w:val="E20EEF28"/>
    <w:lvl w:ilvl="0" w:tplc="00DE81D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5CA3350"/>
    <w:multiLevelType w:val="hybridMultilevel"/>
    <w:tmpl w:val="C1627AB0"/>
    <w:lvl w:ilvl="0" w:tplc="2376EF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A97A8D"/>
    <w:multiLevelType w:val="hybridMultilevel"/>
    <w:tmpl w:val="379819B2"/>
    <w:lvl w:ilvl="0" w:tplc="6E3A226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B223D8"/>
    <w:multiLevelType w:val="hybridMultilevel"/>
    <w:tmpl w:val="D33C3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3C03"/>
    <w:rsid w:val="000020B2"/>
    <w:rsid w:val="0001174A"/>
    <w:rsid w:val="000122A6"/>
    <w:rsid w:val="00012E2C"/>
    <w:rsid w:val="000178B4"/>
    <w:rsid w:val="00021DB8"/>
    <w:rsid w:val="00022CA5"/>
    <w:rsid w:val="00024266"/>
    <w:rsid w:val="00027D38"/>
    <w:rsid w:val="0003001E"/>
    <w:rsid w:val="0004173C"/>
    <w:rsid w:val="000425BE"/>
    <w:rsid w:val="00043120"/>
    <w:rsid w:val="000474D8"/>
    <w:rsid w:val="00070F86"/>
    <w:rsid w:val="00073BC0"/>
    <w:rsid w:val="00073E4B"/>
    <w:rsid w:val="0007493B"/>
    <w:rsid w:val="0007546A"/>
    <w:rsid w:val="00075AFA"/>
    <w:rsid w:val="000767D4"/>
    <w:rsid w:val="000818D9"/>
    <w:rsid w:val="00081D9E"/>
    <w:rsid w:val="00082C46"/>
    <w:rsid w:val="00083511"/>
    <w:rsid w:val="00086AD4"/>
    <w:rsid w:val="00095565"/>
    <w:rsid w:val="000A0DD8"/>
    <w:rsid w:val="000C41A3"/>
    <w:rsid w:val="000D24D6"/>
    <w:rsid w:val="000D6972"/>
    <w:rsid w:val="000E2F8A"/>
    <w:rsid w:val="000E42AD"/>
    <w:rsid w:val="000F35D7"/>
    <w:rsid w:val="00100D55"/>
    <w:rsid w:val="00101A29"/>
    <w:rsid w:val="001025C7"/>
    <w:rsid w:val="001054C7"/>
    <w:rsid w:val="001074B5"/>
    <w:rsid w:val="001074BB"/>
    <w:rsid w:val="00114565"/>
    <w:rsid w:val="00117D80"/>
    <w:rsid w:val="00120C3A"/>
    <w:rsid w:val="00125A27"/>
    <w:rsid w:val="001324C3"/>
    <w:rsid w:val="00135818"/>
    <w:rsid w:val="0013694F"/>
    <w:rsid w:val="00136986"/>
    <w:rsid w:val="001406AF"/>
    <w:rsid w:val="001427E7"/>
    <w:rsid w:val="00143874"/>
    <w:rsid w:val="00143CB6"/>
    <w:rsid w:val="00152A62"/>
    <w:rsid w:val="00153BC7"/>
    <w:rsid w:val="00156D91"/>
    <w:rsid w:val="00157AA6"/>
    <w:rsid w:val="00165591"/>
    <w:rsid w:val="00165B39"/>
    <w:rsid w:val="001663D7"/>
    <w:rsid w:val="001666F3"/>
    <w:rsid w:val="00166D1A"/>
    <w:rsid w:val="0016705A"/>
    <w:rsid w:val="00167D3D"/>
    <w:rsid w:val="00173843"/>
    <w:rsid w:val="00173E6E"/>
    <w:rsid w:val="00174EE6"/>
    <w:rsid w:val="0017513E"/>
    <w:rsid w:val="0018154E"/>
    <w:rsid w:val="001817CC"/>
    <w:rsid w:val="0019024C"/>
    <w:rsid w:val="00190C7A"/>
    <w:rsid w:val="0019181B"/>
    <w:rsid w:val="00196C2A"/>
    <w:rsid w:val="00196CC5"/>
    <w:rsid w:val="00197F98"/>
    <w:rsid w:val="001A6E2A"/>
    <w:rsid w:val="001B1CC4"/>
    <w:rsid w:val="001B3872"/>
    <w:rsid w:val="001B3AFB"/>
    <w:rsid w:val="001B4F85"/>
    <w:rsid w:val="001B69F5"/>
    <w:rsid w:val="001B6D02"/>
    <w:rsid w:val="001B7F16"/>
    <w:rsid w:val="001C07B0"/>
    <w:rsid w:val="001C0882"/>
    <w:rsid w:val="001D0952"/>
    <w:rsid w:val="001D0AA8"/>
    <w:rsid w:val="001D52ED"/>
    <w:rsid w:val="001D7762"/>
    <w:rsid w:val="001E1EDE"/>
    <w:rsid w:val="001E28E4"/>
    <w:rsid w:val="001E6965"/>
    <w:rsid w:val="001E79BE"/>
    <w:rsid w:val="001F0615"/>
    <w:rsid w:val="001F37A8"/>
    <w:rsid w:val="001F4AFC"/>
    <w:rsid w:val="001F5083"/>
    <w:rsid w:val="001F50B3"/>
    <w:rsid w:val="00201FAA"/>
    <w:rsid w:val="00204A9E"/>
    <w:rsid w:val="002056E6"/>
    <w:rsid w:val="00211530"/>
    <w:rsid w:val="00215916"/>
    <w:rsid w:val="00223FF1"/>
    <w:rsid w:val="00227207"/>
    <w:rsid w:val="00232E67"/>
    <w:rsid w:val="00233EF1"/>
    <w:rsid w:val="00240ADB"/>
    <w:rsid w:val="00244122"/>
    <w:rsid w:val="00254C0B"/>
    <w:rsid w:val="00255DEF"/>
    <w:rsid w:val="00260C52"/>
    <w:rsid w:val="00261044"/>
    <w:rsid w:val="00261AEA"/>
    <w:rsid w:val="00262AE1"/>
    <w:rsid w:val="00273E33"/>
    <w:rsid w:val="002758BA"/>
    <w:rsid w:val="00275FA2"/>
    <w:rsid w:val="00277D0C"/>
    <w:rsid w:val="002814CD"/>
    <w:rsid w:val="0028734B"/>
    <w:rsid w:val="002A1C84"/>
    <w:rsid w:val="002B1D0B"/>
    <w:rsid w:val="002B2B10"/>
    <w:rsid w:val="002B3D53"/>
    <w:rsid w:val="002C10B5"/>
    <w:rsid w:val="002C5AF1"/>
    <w:rsid w:val="002C76FB"/>
    <w:rsid w:val="002D084B"/>
    <w:rsid w:val="002D12FB"/>
    <w:rsid w:val="002D14FC"/>
    <w:rsid w:val="002D1D08"/>
    <w:rsid w:val="002D421F"/>
    <w:rsid w:val="002E2AB4"/>
    <w:rsid w:val="002E4256"/>
    <w:rsid w:val="002E436C"/>
    <w:rsid w:val="002E5A92"/>
    <w:rsid w:val="002F47A2"/>
    <w:rsid w:val="003132B2"/>
    <w:rsid w:val="00314EAD"/>
    <w:rsid w:val="00326D48"/>
    <w:rsid w:val="003273DB"/>
    <w:rsid w:val="00331587"/>
    <w:rsid w:val="00333C03"/>
    <w:rsid w:val="00333C10"/>
    <w:rsid w:val="00335003"/>
    <w:rsid w:val="00340FCA"/>
    <w:rsid w:val="00341429"/>
    <w:rsid w:val="003416AC"/>
    <w:rsid w:val="003458AD"/>
    <w:rsid w:val="0034728B"/>
    <w:rsid w:val="00347ACC"/>
    <w:rsid w:val="00356AFE"/>
    <w:rsid w:val="00362FEB"/>
    <w:rsid w:val="00363F25"/>
    <w:rsid w:val="00364C8E"/>
    <w:rsid w:val="00365875"/>
    <w:rsid w:val="003705FF"/>
    <w:rsid w:val="00372012"/>
    <w:rsid w:val="00376535"/>
    <w:rsid w:val="00376BF8"/>
    <w:rsid w:val="00377128"/>
    <w:rsid w:val="003773AA"/>
    <w:rsid w:val="00382705"/>
    <w:rsid w:val="00387A43"/>
    <w:rsid w:val="00387E10"/>
    <w:rsid w:val="00390004"/>
    <w:rsid w:val="003918D1"/>
    <w:rsid w:val="0039625B"/>
    <w:rsid w:val="00397628"/>
    <w:rsid w:val="003A34FF"/>
    <w:rsid w:val="003A778E"/>
    <w:rsid w:val="003B3188"/>
    <w:rsid w:val="003B4E60"/>
    <w:rsid w:val="003B5B66"/>
    <w:rsid w:val="003B6338"/>
    <w:rsid w:val="003C1E5E"/>
    <w:rsid w:val="003C6B1A"/>
    <w:rsid w:val="003C6BDE"/>
    <w:rsid w:val="003D0755"/>
    <w:rsid w:val="003D6D75"/>
    <w:rsid w:val="003D6F7F"/>
    <w:rsid w:val="003E1F5B"/>
    <w:rsid w:val="003E4818"/>
    <w:rsid w:val="003E5643"/>
    <w:rsid w:val="003F0000"/>
    <w:rsid w:val="003F0311"/>
    <w:rsid w:val="003F142C"/>
    <w:rsid w:val="003F3CCF"/>
    <w:rsid w:val="003F4B1A"/>
    <w:rsid w:val="003F6E6D"/>
    <w:rsid w:val="00400373"/>
    <w:rsid w:val="004004F8"/>
    <w:rsid w:val="0040053C"/>
    <w:rsid w:val="00402084"/>
    <w:rsid w:val="00414F8D"/>
    <w:rsid w:val="00417BC8"/>
    <w:rsid w:val="00423318"/>
    <w:rsid w:val="00423323"/>
    <w:rsid w:val="0043101C"/>
    <w:rsid w:val="00435EA2"/>
    <w:rsid w:val="00441392"/>
    <w:rsid w:val="00442D32"/>
    <w:rsid w:val="00444949"/>
    <w:rsid w:val="004471C3"/>
    <w:rsid w:val="00447E44"/>
    <w:rsid w:val="00450FC6"/>
    <w:rsid w:val="004607E2"/>
    <w:rsid w:val="004639A9"/>
    <w:rsid w:val="00463BB9"/>
    <w:rsid w:val="00466414"/>
    <w:rsid w:val="00471AD8"/>
    <w:rsid w:val="00480FA7"/>
    <w:rsid w:val="00484C2B"/>
    <w:rsid w:val="004852B7"/>
    <w:rsid w:val="0049198A"/>
    <w:rsid w:val="00492159"/>
    <w:rsid w:val="00495ED0"/>
    <w:rsid w:val="00497428"/>
    <w:rsid w:val="004A3B40"/>
    <w:rsid w:val="004A57CE"/>
    <w:rsid w:val="004A66B3"/>
    <w:rsid w:val="004A7B87"/>
    <w:rsid w:val="004B1401"/>
    <w:rsid w:val="004B1496"/>
    <w:rsid w:val="004B677D"/>
    <w:rsid w:val="004C4D1D"/>
    <w:rsid w:val="004D4BD2"/>
    <w:rsid w:val="004D65D2"/>
    <w:rsid w:val="004D6F58"/>
    <w:rsid w:val="004D7BB7"/>
    <w:rsid w:val="004E5173"/>
    <w:rsid w:val="004F3BA6"/>
    <w:rsid w:val="005004FC"/>
    <w:rsid w:val="0050283A"/>
    <w:rsid w:val="00503C42"/>
    <w:rsid w:val="00504972"/>
    <w:rsid w:val="0050561E"/>
    <w:rsid w:val="00505754"/>
    <w:rsid w:val="005059D6"/>
    <w:rsid w:val="005067A3"/>
    <w:rsid w:val="00511942"/>
    <w:rsid w:val="00514177"/>
    <w:rsid w:val="0052149E"/>
    <w:rsid w:val="005258CB"/>
    <w:rsid w:val="00526570"/>
    <w:rsid w:val="00531010"/>
    <w:rsid w:val="00531163"/>
    <w:rsid w:val="005457EA"/>
    <w:rsid w:val="00546665"/>
    <w:rsid w:val="00546989"/>
    <w:rsid w:val="00557739"/>
    <w:rsid w:val="00561F15"/>
    <w:rsid w:val="00563845"/>
    <w:rsid w:val="005671F7"/>
    <w:rsid w:val="00576C10"/>
    <w:rsid w:val="005803C2"/>
    <w:rsid w:val="00580465"/>
    <w:rsid w:val="00584179"/>
    <w:rsid w:val="0058564B"/>
    <w:rsid w:val="005872F9"/>
    <w:rsid w:val="005A4468"/>
    <w:rsid w:val="005A76C3"/>
    <w:rsid w:val="005B2F06"/>
    <w:rsid w:val="005B46B3"/>
    <w:rsid w:val="005C0E53"/>
    <w:rsid w:val="005C19DB"/>
    <w:rsid w:val="005C4448"/>
    <w:rsid w:val="005C4B84"/>
    <w:rsid w:val="005C74D7"/>
    <w:rsid w:val="005C7F24"/>
    <w:rsid w:val="005D4470"/>
    <w:rsid w:val="005D4CCB"/>
    <w:rsid w:val="005E0AB9"/>
    <w:rsid w:val="005E294F"/>
    <w:rsid w:val="005E34F7"/>
    <w:rsid w:val="005E3F21"/>
    <w:rsid w:val="005E60B0"/>
    <w:rsid w:val="005E6EDE"/>
    <w:rsid w:val="005F0A3E"/>
    <w:rsid w:val="005F5C15"/>
    <w:rsid w:val="005F5F5E"/>
    <w:rsid w:val="005F6FA4"/>
    <w:rsid w:val="006020DF"/>
    <w:rsid w:val="006030D6"/>
    <w:rsid w:val="006032DE"/>
    <w:rsid w:val="00604AD9"/>
    <w:rsid w:val="00605E39"/>
    <w:rsid w:val="006077A4"/>
    <w:rsid w:val="00610959"/>
    <w:rsid w:val="00617CCC"/>
    <w:rsid w:val="00631E62"/>
    <w:rsid w:val="006361A7"/>
    <w:rsid w:val="00636A0D"/>
    <w:rsid w:val="00636C6C"/>
    <w:rsid w:val="006408E2"/>
    <w:rsid w:val="00642837"/>
    <w:rsid w:val="00642D56"/>
    <w:rsid w:val="006511AC"/>
    <w:rsid w:val="0066115D"/>
    <w:rsid w:val="00661589"/>
    <w:rsid w:val="0067027C"/>
    <w:rsid w:val="00674D33"/>
    <w:rsid w:val="00675DCC"/>
    <w:rsid w:val="00686877"/>
    <w:rsid w:val="00687AF6"/>
    <w:rsid w:val="00690102"/>
    <w:rsid w:val="006923F4"/>
    <w:rsid w:val="0069748C"/>
    <w:rsid w:val="00697AC0"/>
    <w:rsid w:val="00697DA7"/>
    <w:rsid w:val="006A0A8B"/>
    <w:rsid w:val="006A359E"/>
    <w:rsid w:val="006A4D1D"/>
    <w:rsid w:val="006B0B82"/>
    <w:rsid w:val="006C3B3C"/>
    <w:rsid w:val="006D41D6"/>
    <w:rsid w:val="006D4A3A"/>
    <w:rsid w:val="006D6ECB"/>
    <w:rsid w:val="006D761B"/>
    <w:rsid w:val="006D7A74"/>
    <w:rsid w:val="006E04F3"/>
    <w:rsid w:val="006F1457"/>
    <w:rsid w:val="006F3E31"/>
    <w:rsid w:val="006F4173"/>
    <w:rsid w:val="006F43AF"/>
    <w:rsid w:val="007002A6"/>
    <w:rsid w:val="007002F8"/>
    <w:rsid w:val="0070393C"/>
    <w:rsid w:val="00704C89"/>
    <w:rsid w:val="0070648D"/>
    <w:rsid w:val="00707E3E"/>
    <w:rsid w:val="0071289C"/>
    <w:rsid w:val="007169DE"/>
    <w:rsid w:val="00722D24"/>
    <w:rsid w:val="00725E0C"/>
    <w:rsid w:val="0073036D"/>
    <w:rsid w:val="00730B27"/>
    <w:rsid w:val="007329C3"/>
    <w:rsid w:val="00733D18"/>
    <w:rsid w:val="00737D7F"/>
    <w:rsid w:val="00737F13"/>
    <w:rsid w:val="007408DE"/>
    <w:rsid w:val="0074477D"/>
    <w:rsid w:val="00745895"/>
    <w:rsid w:val="00747F37"/>
    <w:rsid w:val="007503A0"/>
    <w:rsid w:val="007512BD"/>
    <w:rsid w:val="0075264B"/>
    <w:rsid w:val="00753007"/>
    <w:rsid w:val="007540FF"/>
    <w:rsid w:val="00754E09"/>
    <w:rsid w:val="007575F3"/>
    <w:rsid w:val="00757B0F"/>
    <w:rsid w:val="00762220"/>
    <w:rsid w:val="007631F5"/>
    <w:rsid w:val="0076549F"/>
    <w:rsid w:val="00766D4A"/>
    <w:rsid w:val="00767978"/>
    <w:rsid w:val="00773CCC"/>
    <w:rsid w:val="007749AD"/>
    <w:rsid w:val="00775296"/>
    <w:rsid w:val="007755ED"/>
    <w:rsid w:val="00776F87"/>
    <w:rsid w:val="007831F3"/>
    <w:rsid w:val="0078522D"/>
    <w:rsid w:val="00785EA5"/>
    <w:rsid w:val="007864F8"/>
    <w:rsid w:val="007869D8"/>
    <w:rsid w:val="00786D9E"/>
    <w:rsid w:val="00793802"/>
    <w:rsid w:val="00793FA1"/>
    <w:rsid w:val="007949BD"/>
    <w:rsid w:val="00795B57"/>
    <w:rsid w:val="007A14DA"/>
    <w:rsid w:val="007B23B5"/>
    <w:rsid w:val="007B369E"/>
    <w:rsid w:val="007B5038"/>
    <w:rsid w:val="007B6541"/>
    <w:rsid w:val="007B6BD8"/>
    <w:rsid w:val="007B7773"/>
    <w:rsid w:val="007C03CA"/>
    <w:rsid w:val="007C1415"/>
    <w:rsid w:val="007C1944"/>
    <w:rsid w:val="007D1BC7"/>
    <w:rsid w:val="007D2E73"/>
    <w:rsid w:val="007D4199"/>
    <w:rsid w:val="007D4648"/>
    <w:rsid w:val="007D71AD"/>
    <w:rsid w:val="007E0A2C"/>
    <w:rsid w:val="007E1A4F"/>
    <w:rsid w:val="007E2160"/>
    <w:rsid w:val="007F1532"/>
    <w:rsid w:val="007F1C73"/>
    <w:rsid w:val="007F1EDF"/>
    <w:rsid w:val="007F6647"/>
    <w:rsid w:val="0080040B"/>
    <w:rsid w:val="008012A4"/>
    <w:rsid w:val="0080251A"/>
    <w:rsid w:val="00805D24"/>
    <w:rsid w:val="00805DB4"/>
    <w:rsid w:val="00805F48"/>
    <w:rsid w:val="0080667D"/>
    <w:rsid w:val="00814428"/>
    <w:rsid w:val="00814726"/>
    <w:rsid w:val="00815D2B"/>
    <w:rsid w:val="0081653E"/>
    <w:rsid w:val="00816F5E"/>
    <w:rsid w:val="0082321E"/>
    <w:rsid w:val="00823894"/>
    <w:rsid w:val="00826CB7"/>
    <w:rsid w:val="00827987"/>
    <w:rsid w:val="00840634"/>
    <w:rsid w:val="008461EA"/>
    <w:rsid w:val="00850B71"/>
    <w:rsid w:val="008517A0"/>
    <w:rsid w:val="00854E64"/>
    <w:rsid w:val="00855785"/>
    <w:rsid w:val="0085652C"/>
    <w:rsid w:val="0085738E"/>
    <w:rsid w:val="008677B7"/>
    <w:rsid w:val="00867FD3"/>
    <w:rsid w:val="0087175B"/>
    <w:rsid w:val="00875547"/>
    <w:rsid w:val="00877DCD"/>
    <w:rsid w:val="00880BF4"/>
    <w:rsid w:val="008873E0"/>
    <w:rsid w:val="00893945"/>
    <w:rsid w:val="00893F40"/>
    <w:rsid w:val="008A369E"/>
    <w:rsid w:val="008A3B11"/>
    <w:rsid w:val="008B183F"/>
    <w:rsid w:val="008B20C5"/>
    <w:rsid w:val="008B283D"/>
    <w:rsid w:val="008B6DBE"/>
    <w:rsid w:val="008B7D11"/>
    <w:rsid w:val="008C23AD"/>
    <w:rsid w:val="008C7DF3"/>
    <w:rsid w:val="008D51A2"/>
    <w:rsid w:val="008D7CA2"/>
    <w:rsid w:val="008E2C8E"/>
    <w:rsid w:val="008F1748"/>
    <w:rsid w:val="008F1BDA"/>
    <w:rsid w:val="00905DF9"/>
    <w:rsid w:val="00906EC5"/>
    <w:rsid w:val="00910077"/>
    <w:rsid w:val="009112B6"/>
    <w:rsid w:val="009119C5"/>
    <w:rsid w:val="00912975"/>
    <w:rsid w:val="00913032"/>
    <w:rsid w:val="009158E2"/>
    <w:rsid w:val="0092027D"/>
    <w:rsid w:val="00924320"/>
    <w:rsid w:val="009270C0"/>
    <w:rsid w:val="00927A17"/>
    <w:rsid w:val="00931DCC"/>
    <w:rsid w:val="00936E20"/>
    <w:rsid w:val="0094044B"/>
    <w:rsid w:val="00945C1E"/>
    <w:rsid w:val="00946E3C"/>
    <w:rsid w:val="00950941"/>
    <w:rsid w:val="009561D4"/>
    <w:rsid w:val="00961FC6"/>
    <w:rsid w:val="009647B1"/>
    <w:rsid w:val="00972685"/>
    <w:rsid w:val="00974A40"/>
    <w:rsid w:val="009754C4"/>
    <w:rsid w:val="00981E1F"/>
    <w:rsid w:val="00982EFE"/>
    <w:rsid w:val="00983751"/>
    <w:rsid w:val="00985E24"/>
    <w:rsid w:val="00992019"/>
    <w:rsid w:val="009968D8"/>
    <w:rsid w:val="009A7F96"/>
    <w:rsid w:val="009B3A7D"/>
    <w:rsid w:val="009C62CB"/>
    <w:rsid w:val="009D1EC4"/>
    <w:rsid w:val="009D2DA4"/>
    <w:rsid w:val="009D50C9"/>
    <w:rsid w:val="009D5209"/>
    <w:rsid w:val="009D6B50"/>
    <w:rsid w:val="009E0228"/>
    <w:rsid w:val="009E2799"/>
    <w:rsid w:val="009E62C1"/>
    <w:rsid w:val="009E6822"/>
    <w:rsid w:val="009F1DF4"/>
    <w:rsid w:val="009F4ED8"/>
    <w:rsid w:val="009F688F"/>
    <w:rsid w:val="009F6F4A"/>
    <w:rsid w:val="009F756A"/>
    <w:rsid w:val="00A04DB6"/>
    <w:rsid w:val="00A065E2"/>
    <w:rsid w:val="00A2069C"/>
    <w:rsid w:val="00A23341"/>
    <w:rsid w:val="00A36F05"/>
    <w:rsid w:val="00A40B69"/>
    <w:rsid w:val="00A419C3"/>
    <w:rsid w:val="00A46A6E"/>
    <w:rsid w:val="00A47583"/>
    <w:rsid w:val="00A479F1"/>
    <w:rsid w:val="00A50B03"/>
    <w:rsid w:val="00A516B8"/>
    <w:rsid w:val="00A55D65"/>
    <w:rsid w:val="00A55FB2"/>
    <w:rsid w:val="00A60EE2"/>
    <w:rsid w:val="00A66901"/>
    <w:rsid w:val="00A70220"/>
    <w:rsid w:val="00A74683"/>
    <w:rsid w:val="00A748CE"/>
    <w:rsid w:val="00A82017"/>
    <w:rsid w:val="00A85357"/>
    <w:rsid w:val="00A86FD8"/>
    <w:rsid w:val="00A94B35"/>
    <w:rsid w:val="00A96469"/>
    <w:rsid w:val="00A96472"/>
    <w:rsid w:val="00A966DC"/>
    <w:rsid w:val="00AA004F"/>
    <w:rsid w:val="00AA22C9"/>
    <w:rsid w:val="00AA2B3A"/>
    <w:rsid w:val="00AA4A1E"/>
    <w:rsid w:val="00AB6B9A"/>
    <w:rsid w:val="00AB7200"/>
    <w:rsid w:val="00AC11EA"/>
    <w:rsid w:val="00AC20EF"/>
    <w:rsid w:val="00AD18A0"/>
    <w:rsid w:val="00AD24BA"/>
    <w:rsid w:val="00AD32E8"/>
    <w:rsid w:val="00AE3606"/>
    <w:rsid w:val="00AE3FAA"/>
    <w:rsid w:val="00AE5442"/>
    <w:rsid w:val="00AE736E"/>
    <w:rsid w:val="00AF1E7B"/>
    <w:rsid w:val="00AF6E51"/>
    <w:rsid w:val="00B00521"/>
    <w:rsid w:val="00B0087D"/>
    <w:rsid w:val="00B0141C"/>
    <w:rsid w:val="00B0291B"/>
    <w:rsid w:val="00B042EF"/>
    <w:rsid w:val="00B119F3"/>
    <w:rsid w:val="00B136B4"/>
    <w:rsid w:val="00B178EF"/>
    <w:rsid w:val="00B209F9"/>
    <w:rsid w:val="00B221D5"/>
    <w:rsid w:val="00B2307F"/>
    <w:rsid w:val="00B31D4B"/>
    <w:rsid w:val="00B34541"/>
    <w:rsid w:val="00B36F4C"/>
    <w:rsid w:val="00B44107"/>
    <w:rsid w:val="00B45F9E"/>
    <w:rsid w:val="00B46163"/>
    <w:rsid w:val="00B557A1"/>
    <w:rsid w:val="00B5696D"/>
    <w:rsid w:val="00B62DCD"/>
    <w:rsid w:val="00B6369F"/>
    <w:rsid w:val="00B64064"/>
    <w:rsid w:val="00B67162"/>
    <w:rsid w:val="00B7027A"/>
    <w:rsid w:val="00B752B2"/>
    <w:rsid w:val="00B8153D"/>
    <w:rsid w:val="00B86E5A"/>
    <w:rsid w:val="00B90E98"/>
    <w:rsid w:val="00B919D8"/>
    <w:rsid w:val="00B91E3A"/>
    <w:rsid w:val="00B93395"/>
    <w:rsid w:val="00B943D5"/>
    <w:rsid w:val="00B9495B"/>
    <w:rsid w:val="00B958B8"/>
    <w:rsid w:val="00BA4204"/>
    <w:rsid w:val="00BA62B3"/>
    <w:rsid w:val="00BA6E0E"/>
    <w:rsid w:val="00BB13D8"/>
    <w:rsid w:val="00BB191B"/>
    <w:rsid w:val="00BB308E"/>
    <w:rsid w:val="00BB4423"/>
    <w:rsid w:val="00BB5E1F"/>
    <w:rsid w:val="00BC28CE"/>
    <w:rsid w:val="00BC2A25"/>
    <w:rsid w:val="00BC75EF"/>
    <w:rsid w:val="00BD4E5D"/>
    <w:rsid w:val="00BD5F4E"/>
    <w:rsid w:val="00BD7720"/>
    <w:rsid w:val="00BE11A1"/>
    <w:rsid w:val="00BE3423"/>
    <w:rsid w:val="00BE782D"/>
    <w:rsid w:val="00BF0E60"/>
    <w:rsid w:val="00BF1ED7"/>
    <w:rsid w:val="00BF6BC7"/>
    <w:rsid w:val="00BF78D7"/>
    <w:rsid w:val="00C000A8"/>
    <w:rsid w:val="00C01076"/>
    <w:rsid w:val="00C028B6"/>
    <w:rsid w:val="00C0334A"/>
    <w:rsid w:val="00C06F14"/>
    <w:rsid w:val="00C120F5"/>
    <w:rsid w:val="00C14E63"/>
    <w:rsid w:val="00C15F47"/>
    <w:rsid w:val="00C21300"/>
    <w:rsid w:val="00C21839"/>
    <w:rsid w:val="00C23FFA"/>
    <w:rsid w:val="00C25D4E"/>
    <w:rsid w:val="00C271F7"/>
    <w:rsid w:val="00C30E77"/>
    <w:rsid w:val="00C31A89"/>
    <w:rsid w:val="00C42DD6"/>
    <w:rsid w:val="00C44160"/>
    <w:rsid w:val="00C442BB"/>
    <w:rsid w:val="00C53376"/>
    <w:rsid w:val="00C55480"/>
    <w:rsid w:val="00C57687"/>
    <w:rsid w:val="00C57B1F"/>
    <w:rsid w:val="00C63B94"/>
    <w:rsid w:val="00C653EC"/>
    <w:rsid w:val="00C746F1"/>
    <w:rsid w:val="00C753C3"/>
    <w:rsid w:val="00C771B5"/>
    <w:rsid w:val="00C92449"/>
    <w:rsid w:val="00C935BD"/>
    <w:rsid w:val="00C94547"/>
    <w:rsid w:val="00C94BFA"/>
    <w:rsid w:val="00C96AAB"/>
    <w:rsid w:val="00CA0962"/>
    <w:rsid w:val="00CA249C"/>
    <w:rsid w:val="00CA5395"/>
    <w:rsid w:val="00CA5AD8"/>
    <w:rsid w:val="00CB0B0F"/>
    <w:rsid w:val="00CB64C4"/>
    <w:rsid w:val="00CC4728"/>
    <w:rsid w:val="00CC636D"/>
    <w:rsid w:val="00CD3B56"/>
    <w:rsid w:val="00CD5151"/>
    <w:rsid w:val="00CD67C0"/>
    <w:rsid w:val="00CD6921"/>
    <w:rsid w:val="00CE3A78"/>
    <w:rsid w:val="00CE67F3"/>
    <w:rsid w:val="00CE6CA7"/>
    <w:rsid w:val="00CE7B89"/>
    <w:rsid w:val="00CF03EB"/>
    <w:rsid w:val="00CF7418"/>
    <w:rsid w:val="00CF7A4D"/>
    <w:rsid w:val="00D03DB2"/>
    <w:rsid w:val="00D1672D"/>
    <w:rsid w:val="00D17EA0"/>
    <w:rsid w:val="00D20C34"/>
    <w:rsid w:val="00D30BC4"/>
    <w:rsid w:val="00D31613"/>
    <w:rsid w:val="00D339C7"/>
    <w:rsid w:val="00D35D25"/>
    <w:rsid w:val="00D360C1"/>
    <w:rsid w:val="00D36580"/>
    <w:rsid w:val="00D36A0B"/>
    <w:rsid w:val="00D37A23"/>
    <w:rsid w:val="00D40C6E"/>
    <w:rsid w:val="00D41F11"/>
    <w:rsid w:val="00D42582"/>
    <w:rsid w:val="00D52316"/>
    <w:rsid w:val="00D5503D"/>
    <w:rsid w:val="00D570F8"/>
    <w:rsid w:val="00D6028A"/>
    <w:rsid w:val="00D62885"/>
    <w:rsid w:val="00D63DC6"/>
    <w:rsid w:val="00D64876"/>
    <w:rsid w:val="00D64E50"/>
    <w:rsid w:val="00D653E9"/>
    <w:rsid w:val="00D65B43"/>
    <w:rsid w:val="00D67C5E"/>
    <w:rsid w:val="00D70731"/>
    <w:rsid w:val="00D76469"/>
    <w:rsid w:val="00D76AC8"/>
    <w:rsid w:val="00D83484"/>
    <w:rsid w:val="00D8503F"/>
    <w:rsid w:val="00D95B19"/>
    <w:rsid w:val="00D97C70"/>
    <w:rsid w:val="00D97C79"/>
    <w:rsid w:val="00DA0021"/>
    <w:rsid w:val="00DA1298"/>
    <w:rsid w:val="00DA2C4D"/>
    <w:rsid w:val="00DA3E0C"/>
    <w:rsid w:val="00DB1252"/>
    <w:rsid w:val="00DB1FD1"/>
    <w:rsid w:val="00DB374E"/>
    <w:rsid w:val="00DB7DBF"/>
    <w:rsid w:val="00DC0141"/>
    <w:rsid w:val="00DC022E"/>
    <w:rsid w:val="00DC2A0A"/>
    <w:rsid w:val="00DC38E7"/>
    <w:rsid w:val="00DD7910"/>
    <w:rsid w:val="00DE695E"/>
    <w:rsid w:val="00DF2BB5"/>
    <w:rsid w:val="00DF3594"/>
    <w:rsid w:val="00DF478A"/>
    <w:rsid w:val="00E03500"/>
    <w:rsid w:val="00E106EF"/>
    <w:rsid w:val="00E172A7"/>
    <w:rsid w:val="00E21137"/>
    <w:rsid w:val="00E2346F"/>
    <w:rsid w:val="00E3135A"/>
    <w:rsid w:val="00E313EA"/>
    <w:rsid w:val="00E344D1"/>
    <w:rsid w:val="00E36E1E"/>
    <w:rsid w:val="00E376A8"/>
    <w:rsid w:val="00E37D69"/>
    <w:rsid w:val="00E47F8A"/>
    <w:rsid w:val="00E54253"/>
    <w:rsid w:val="00E55CAF"/>
    <w:rsid w:val="00E67A8E"/>
    <w:rsid w:val="00E73684"/>
    <w:rsid w:val="00E82CB6"/>
    <w:rsid w:val="00E95B6E"/>
    <w:rsid w:val="00EA100B"/>
    <w:rsid w:val="00EA206E"/>
    <w:rsid w:val="00EA6F99"/>
    <w:rsid w:val="00EA7321"/>
    <w:rsid w:val="00EA78AE"/>
    <w:rsid w:val="00EB00D4"/>
    <w:rsid w:val="00EB19DE"/>
    <w:rsid w:val="00EB1E6A"/>
    <w:rsid w:val="00EB203D"/>
    <w:rsid w:val="00EC0C72"/>
    <w:rsid w:val="00EC1DCA"/>
    <w:rsid w:val="00EC6796"/>
    <w:rsid w:val="00ED65DD"/>
    <w:rsid w:val="00ED7B4F"/>
    <w:rsid w:val="00EE2263"/>
    <w:rsid w:val="00EE3580"/>
    <w:rsid w:val="00EE3622"/>
    <w:rsid w:val="00EE6C8A"/>
    <w:rsid w:val="00EF1375"/>
    <w:rsid w:val="00EF1B3D"/>
    <w:rsid w:val="00EF36B3"/>
    <w:rsid w:val="00EF3AB3"/>
    <w:rsid w:val="00EF4059"/>
    <w:rsid w:val="00EF53CE"/>
    <w:rsid w:val="00EF62CA"/>
    <w:rsid w:val="00F0255B"/>
    <w:rsid w:val="00F079DB"/>
    <w:rsid w:val="00F104D5"/>
    <w:rsid w:val="00F115BF"/>
    <w:rsid w:val="00F12874"/>
    <w:rsid w:val="00F14B5D"/>
    <w:rsid w:val="00F15648"/>
    <w:rsid w:val="00F2265F"/>
    <w:rsid w:val="00F24E92"/>
    <w:rsid w:val="00F31F5C"/>
    <w:rsid w:val="00F3552C"/>
    <w:rsid w:val="00F51672"/>
    <w:rsid w:val="00F5190B"/>
    <w:rsid w:val="00F51B88"/>
    <w:rsid w:val="00F65D79"/>
    <w:rsid w:val="00F66371"/>
    <w:rsid w:val="00F72529"/>
    <w:rsid w:val="00F726A1"/>
    <w:rsid w:val="00F73FCC"/>
    <w:rsid w:val="00F75B61"/>
    <w:rsid w:val="00F849BC"/>
    <w:rsid w:val="00F84CDD"/>
    <w:rsid w:val="00F925F2"/>
    <w:rsid w:val="00F95BB9"/>
    <w:rsid w:val="00FA202A"/>
    <w:rsid w:val="00FA3A7F"/>
    <w:rsid w:val="00FA70DB"/>
    <w:rsid w:val="00FB01DC"/>
    <w:rsid w:val="00FB1CAC"/>
    <w:rsid w:val="00FB31CF"/>
    <w:rsid w:val="00FB3908"/>
    <w:rsid w:val="00FB70E7"/>
    <w:rsid w:val="00FC1613"/>
    <w:rsid w:val="00FC5C42"/>
    <w:rsid w:val="00FC70AF"/>
    <w:rsid w:val="00FD54F6"/>
    <w:rsid w:val="00FE0143"/>
    <w:rsid w:val="00FE08F3"/>
    <w:rsid w:val="00FE441A"/>
    <w:rsid w:val="00FF3B18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2EF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F6E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2EF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3C0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33C0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546665"/>
    <w:pPr>
      <w:ind w:left="720"/>
    </w:pPr>
  </w:style>
  <w:style w:type="character" w:customStyle="1" w:styleId="a4">
    <w:name w:val="Гипертекстовая ссылка"/>
    <w:basedOn w:val="a0"/>
    <w:uiPriority w:val="99"/>
    <w:rsid w:val="00A46A6E"/>
    <w:rPr>
      <w:color w:val="auto"/>
    </w:rPr>
  </w:style>
  <w:style w:type="paragraph" w:styleId="a5">
    <w:name w:val="Balloon Text"/>
    <w:basedOn w:val="a"/>
    <w:link w:val="a6"/>
    <w:uiPriority w:val="99"/>
    <w:semiHidden/>
    <w:rsid w:val="00A46A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6A6E"/>
    <w:rPr>
      <w:rFonts w:ascii="Tahom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1E696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1E6965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99"/>
    <w:rsid w:val="00333C1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7458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4589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 Indent"/>
    <w:basedOn w:val="a"/>
    <w:link w:val="ab"/>
    <w:uiPriority w:val="99"/>
    <w:rsid w:val="0019024C"/>
    <w:pPr>
      <w:ind w:firstLine="5160"/>
      <w:jc w:val="center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805F48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C271F7"/>
    <w:rPr>
      <w:rFonts w:eastAsia="MS Mincho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96C2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271F7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="Calibri"/>
    </w:rPr>
  </w:style>
  <w:style w:type="character" w:customStyle="1" w:styleId="ae">
    <w:name w:val="Подзаголовок Знак"/>
    <w:aliases w:val="Знак3 Знак"/>
    <w:basedOn w:val="a0"/>
    <w:link w:val="af"/>
    <w:uiPriority w:val="99"/>
    <w:locked/>
    <w:rsid w:val="00CD3B56"/>
    <w:rPr>
      <w:sz w:val="24"/>
      <w:szCs w:val="24"/>
      <w:lang w:val="ru-RU" w:eastAsia="ru-RU"/>
    </w:rPr>
  </w:style>
  <w:style w:type="paragraph" w:styleId="af">
    <w:name w:val="Subtitle"/>
    <w:aliases w:val="Знак3"/>
    <w:basedOn w:val="a"/>
    <w:link w:val="ae"/>
    <w:uiPriority w:val="99"/>
    <w:qFormat/>
    <w:locked/>
    <w:rsid w:val="00CD3B56"/>
    <w:pPr>
      <w:ind w:firstLine="720"/>
    </w:pPr>
    <w:rPr>
      <w:rFonts w:eastAsia="Calibri"/>
      <w:sz w:val="28"/>
      <w:szCs w:val="28"/>
    </w:rPr>
  </w:style>
  <w:style w:type="character" w:customStyle="1" w:styleId="SubtitleChar">
    <w:name w:val="Subtitle Char"/>
    <w:aliases w:val="Знак3 Char"/>
    <w:basedOn w:val="a0"/>
    <w:link w:val="af"/>
    <w:uiPriority w:val="99"/>
    <w:locked/>
    <w:rsid w:val="00232E67"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uiPriority w:val="99"/>
    <w:rsid w:val="00CD3B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rsid w:val="00546989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A964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link w:val="af1"/>
    <w:uiPriority w:val="99"/>
    <w:rsid w:val="00A96469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A96469"/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F6BC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BC7"/>
    <w:pPr>
      <w:widowControl w:val="0"/>
      <w:shd w:val="clear" w:color="auto" w:fill="FFFFFF"/>
      <w:spacing w:before="480" w:line="322" w:lineRule="exact"/>
      <w:jc w:val="right"/>
    </w:pPr>
    <w:rPr>
      <w:sz w:val="28"/>
      <w:szCs w:val="28"/>
    </w:rPr>
  </w:style>
  <w:style w:type="character" w:customStyle="1" w:styleId="211">
    <w:name w:val="Основной текст (2) + 11"/>
    <w:aliases w:val="5 pt"/>
    <w:basedOn w:val="2"/>
    <w:rsid w:val="00BF6BC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Exact">
    <w:name w:val="Заголовок №1 Exact"/>
    <w:basedOn w:val="a0"/>
    <w:link w:val="12"/>
    <w:locked/>
    <w:rsid w:val="00FF3B1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F3B18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EF3AB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F3AB3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F6E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5">
    <w:name w:val="No Spacing"/>
    <w:basedOn w:val="a"/>
    <w:link w:val="af6"/>
    <w:uiPriority w:val="1"/>
    <w:qFormat/>
    <w:rsid w:val="00AF6E51"/>
    <w:rPr>
      <w:rFonts w:ascii="Cambria" w:hAnsi="Cambria"/>
      <w:sz w:val="22"/>
      <w:szCs w:val="22"/>
      <w:lang w:val="en-US" w:eastAsia="en-US"/>
    </w:rPr>
  </w:style>
  <w:style w:type="character" w:customStyle="1" w:styleId="af6">
    <w:name w:val="Без интервала Знак"/>
    <w:basedOn w:val="a0"/>
    <w:link w:val="af5"/>
    <w:uiPriority w:val="1"/>
    <w:locked/>
    <w:rsid w:val="00AF6E51"/>
    <w:rPr>
      <w:rFonts w:ascii="Cambria" w:eastAsia="Times New Roman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32E68F78E33FDA83DF5004CC0F34EBD68A53308F36EA45F9A4A93019178k6G1H" TargetMode="External"/><Relationship Id="rId13" Type="http://schemas.openxmlformats.org/officeDocument/2006/relationships/hyperlink" Target="file:///C:\Documents%20and%20Settings\&#1056;&#1086;&#1089;&#1089;&#1080;&#1103;\&#1056;&#1072;&#1073;&#1086;&#1095;&#1080;&#1081;%20&#1089;&#1090;&#1086;&#1083;\&#1055;&#1056;&#1054;&#1043;&#1056;&#1040;&#1052;&#1052;&#1040;%202014%202016&#1075;&#1075;\&#1055;&#1088;&#1086;&#1075;&#1088;&#1072;&#1084;&#1084;&#1072;%20&#1079;&#1072;&#1085;&#1103;&#1090;&#1086;&#1089;&#1090;&#1080;%20&#1086;&#1073;&#1083;&#1072;&#1089;&#1090;&#1080;%20&#1085;&#1072;%202014-2020.doc" TargetMode="External"/><Relationship Id="rId18" Type="http://schemas.openxmlformats.org/officeDocument/2006/relationships/image" Target="media/image4.emf"/><Relationship Id="rId26" Type="http://schemas.openxmlformats.org/officeDocument/2006/relationships/hyperlink" Target="consultantplus://offline/ref=C2A32E68F78E33FDA83DF5004CC0F34EBD68A53302FC6AA657C7409B589D7A6656EBC9E5175A089DAAF37CkFG1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yperlink" Target="consultantplus://offline/ref=C2A32E68F78E33FDA83DEB0D5AACA942BB67F33701F465F708981BC60Fk9G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A32E68F78E33FDA83DEB0D5AACA942BB67F33701F465F708981BC60Fk9G4H" TargetMode="External"/><Relationship Id="rId17" Type="http://schemas.openxmlformats.org/officeDocument/2006/relationships/image" Target="media/image3.emf"/><Relationship Id="rId25" Type="http://schemas.openxmlformats.org/officeDocument/2006/relationships/hyperlink" Target="consultantplus://offline/ref=C2A32E68F78E33FDA83DF5004CC0F34EBD68A53302FC6AA657C7409B589D7A6656EBC9E5175A089DAAF37CkFG1H" TargetMode="External"/><Relationship Id="rId33" Type="http://schemas.openxmlformats.org/officeDocument/2006/relationships/hyperlink" Target="consultantplus://offline/ref=C2A32E68F78E33FDA83DF5004CC0F34EBD68A53302FC6AA657C7409B589D7A6656EBC9E5175A089DAAF37CkFG1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hyperlink" Target="file:///C:\Documents%20and%20Settings\&#1056;&#1086;&#1089;&#1089;&#1080;&#1103;\&#1056;&#1072;&#1073;&#1086;&#1095;&#1080;&#1081;%20&#1089;&#1090;&#1086;&#1083;\&#1055;&#1056;&#1054;&#1043;&#1056;&#1040;&#1052;&#1052;&#1040;%202014%202016&#1075;&#1075;\&#1055;&#1088;&#1086;&#1075;&#1088;&#1072;&#1084;&#1084;&#1072;%20&#1079;&#1072;&#1085;&#1103;&#1090;&#1086;&#1089;&#1090;&#1080;%20&#1086;&#1073;&#1083;&#1072;&#1089;&#1090;&#1080;%20&#1085;&#1072;%202014-202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A32E68F78E33FDA83DF5004CC0F34EBD68A53302FC6AA657C7409B589D7A6656EBC9E5175A089DAAF37CkFG1H" TargetMode="External"/><Relationship Id="rId24" Type="http://schemas.openxmlformats.org/officeDocument/2006/relationships/image" Target="media/image10.emf"/><Relationship Id="rId32" Type="http://schemas.openxmlformats.org/officeDocument/2006/relationships/hyperlink" Target="consultantplus://offline/ref=C2A32E68F78E33FDA83DEB0D5AACA942BB67F33701F465F708981BC60Fk9G4H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image" Target="media/image9.emf"/><Relationship Id="rId28" Type="http://schemas.openxmlformats.org/officeDocument/2006/relationships/hyperlink" Target="consultantplus://offline/ref=C2A32E68F78E33FDA83DF5004CC0F34EBD68A53308F36EA45F9A4A93019178k6G1H" TargetMode="External"/><Relationship Id="rId36" Type="http://schemas.openxmlformats.org/officeDocument/2006/relationships/hyperlink" Target="consultantplus://offline/ref=C2A32E68F78E33FDA83DF5004CC0F34EBD68A53305F56BA552C7409B589D7A66k5G6H" TargetMode="External"/><Relationship Id="rId10" Type="http://schemas.openxmlformats.org/officeDocument/2006/relationships/hyperlink" Target="file:///C:\Documents%20and%20Settings\&#1056;&#1086;&#1089;&#1089;&#1080;&#1103;\&#1056;&#1072;&#1073;&#1086;&#1095;&#1080;&#1081;%20&#1089;&#1090;&#1086;&#1083;\&#1055;&#1056;&#1054;&#1043;&#1056;&#1040;&#1052;&#1052;&#1040;%202014%202016&#1075;&#1075;\&#1055;&#1088;&#1086;&#1075;&#1088;&#1072;&#1084;&#1084;&#1072;%20&#1079;&#1072;&#1085;&#1103;&#1090;&#1086;&#1089;&#1090;&#1080;%20&#1086;&#1073;&#1083;&#1072;&#1089;&#1090;&#1080;%20&#1085;&#1072;%202014-2020.doc" TargetMode="External"/><Relationship Id="rId19" Type="http://schemas.openxmlformats.org/officeDocument/2006/relationships/image" Target="media/image5.emf"/><Relationship Id="rId31" Type="http://schemas.openxmlformats.org/officeDocument/2006/relationships/hyperlink" Target="consultantplus://offline/ref=C2A32E68F78E33FDA83DF5004CC0F34EBD68A53302FC6AA657C7409B589D7A6656EBC9E5175A089DAAF37CkFG1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6;&#1086;&#1089;&#1089;&#1080;&#1103;\&#1056;&#1072;&#1073;&#1086;&#1095;&#1080;&#1081;%20&#1089;&#1090;&#1086;&#1083;\&#1055;&#1056;&#1054;&#1043;&#1056;&#1040;&#1052;&#1052;&#1040;%202014%202016&#1075;&#1075;\&#1055;&#1088;&#1086;&#1075;&#1088;&#1072;&#1084;&#1084;&#1072;%20&#1079;&#1072;&#1085;&#1103;&#1090;&#1086;&#1089;&#1090;&#1080;%20&#1086;&#1073;&#1083;&#1072;&#1089;&#1090;&#1080;%20&#1085;&#1072;%202014-2020.doc" TargetMode="External"/><Relationship Id="rId14" Type="http://schemas.openxmlformats.org/officeDocument/2006/relationships/hyperlink" Target="consultantplus://offline/ref=C2A32E68F78E33FDA83DF5004CC0F34EBD68A53305F56BA552C7409B589D7A66k5G6H" TargetMode="External"/><Relationship Id="rId22" Type="http://schemas.openxmlformats.org/officeDocument/2006/relationships/image" Target="media/image8.emf"/><Relationship Id="rId27" Type="http://schemas.openxmlformats.org/officeDocument/2006/relationships/hyperlink" Target="consultantplus://offline/ref=C2A32E68F78E33FDA83DEB0D5AACA942BB67F33701F465F708981BC60Fk9G4H" TargetMode="External"/><Relationship Id="rId30" Type="http://schemas.openxmlformats.org/officeDocument/2006/relationships/hyperlink" Target="file:///C:\Documents%20and%20Settings\&#1056;&#1086;&#1089;&#1089;&#1080;&#1103;\&#1056;&#1072;&#1073;&#1086;&#1095;&#1080;&#1081;%20&#1089;&#1090;&#1086;&#1083;\&#1055;&#1056;&#1054;&#1043;&#1056;&#1040;&#1052;&#1052;&#1040;%202014%202016&#1075;&#1075;\&#1055;&#1088;&#1086;&#1075;&#1088;&#1072;&#1084;&#1084;&#1072;%20&#1079;&#1072;&#1085;&#1103;&#1090;&#1086;&#1089;&#1090;&#1080;%20&#1086;&#1073;&#1083;&#1072;&#1089;&#1090;&#1080;%20&#1085;&#1072;%202014-2020.doc" TargetMode="External"/><Relationship Id="rId35" Type="http://schemas.openxmlformats.org/officeDocument/2006/relationships/hyperlink" Target="consultantplus://offline/ref=C2A32E68F78E33FDA83DF5004CC0F34EBD68A53308F36EA45F9A4A93019178k6G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C29-74D5-4E86-98FB-F7E13BAE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39</Pages>
  <Words>10616</Words>
  <Characters>60516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SPecialiST RePack</Company>
  <LinksUpToDate>false</LinksUpToDate>
  <CharactersWithSpaces>70991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Любовь</dc:creator>
  <cp:lastModifiedBy>Last User</cp:lastModifiedBy>
  <cp:revision>48</cp:revision>
  <cp:lastPrinted>2018-01-15T10:02:00Z</cp:lastPrinted>
  <dcterms:created xsi:type="dcterms:W3CDTF">2017-12-20T13:02:00Z</dcterms:created>
  <dcterms:modified xsi:type="dcterms:W3CDTF">2018-02-05T13:37:00Z</dcterms:modified>
</cp:coreProperties>
</file>