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F" w:rsidRPr="00FB1EDF" w:rsidRDefault="00FB1EDF" w:rsidP="00FB1EDF">
      <w:pPr>
        <w:widowControl/>
        <w:autoSpaceDE/>
        <w:adjustRightInd/>
        <w:spacing w:before="120"/>
        <w:jc w:val="center"/>
        <w:rPr>
          <w:b/>
          <w:spacing w:val="60"/>
          <w:sz w:val="40"/>
          <w:szCs w:val="24"/>
          <w:lang w:val="ru-RU"/>
        </w:rPr>
      </w:pPr>
      <w:r w:rsidRPr="00FB1EDF">
        <w:rPr>
          <w:b/>
          <w:spacing w:val="60"/>
          <w:sz w:val="40"/>
          <w:szCs w:val="24"/>
          <w:lang w:val="ru-RU"/>
        </w:rPr>
        <w:t>ПРЕДСТАВИТЕЛЬНОЕ СОБРАНИЕ</w:t>
      </w:r>
    </w:p>
    <w:p w:rsidR="00FB1EDF" w:rsidRPr="00FB1EDF" w:rsidRDefault="00FB1EDF" w:rsidP="00FB1EDF">
      <w:pPr>
        <w:widowControl/>
        <w:autoSpaceDE/>
        <w:adjustRightInd/>
        <w:jc w:val="center"/>
        <w:rPr>
          <w:b/>
          <w:sz w:val="40"/>
          <w:szCs w:val="24"/>
          <w:lang w:val="ru-RU"/>
        </w:rPr>
      </w:pPr>
      <w:r w:rsidRPr="00FB1EDF">
        <w:rPr>
          <w:b/>
          <w:sz w:val="40"/>
          <w:szCs w:val="24"/>
          <w:lang w:val="ru-RU"/>
        </w:rPr>
        <w:t>КУРСКОГО РАЙОНА КУРСКОЙ ОБЛАСТИ</w:t>
      </w:r>
    </w:p>
    <w:p w:rsidR="00FB1EDF" w:rsidRPr="00FB1EDF" w:rsidRDefault="00FB1EDF" w:rsidP="00FB1EDF">
      <w:pPr>
        <w:widowControl/>
        <w:autoSpaceDE/>
        <w:adjustRightInd/>
        <w:jc w:val="center"/>
        <w:rPr>
          <w:b/>
          <w:sz w:val="18"/>
          <w:szCs w:val="24"/>
          <w:lang w:val="ru-RU"/>
        </w:rPr>
      </w:pPr>
    </w:p>
    <w:p w:rsidR="00FB1EDF" w:rsidRPr="00FB1EDF" w:rsidRDefault="00FB1EDF" w:rsidP="00FB1EDF">
      <w:pPr>
        <w:widowControl/>
        <w:autoSpaceDE/>
        <w:adjustRightInd/>
        <w:jc w:val="center"/>
        <w:rPr>
          <w:b/>
          <w:sz w:val="40"/>
          <w:szCs w:val="24"/>
          <w:lang w:val="ru-RU"/>
        </w:rPr>
      </w:pPr>
      <w:r w:rsidRPr="00FB1EDF">
        <w:rPr>
          <w:b/>
          <w:sz w:val="40"/>
          <w:szCs w:val="24"/>
          <w:lang w:val="ru-RU"/>
        </w:rPr>
        <w:t>РЕШЕНИЕ</w:t>
      </w:r>
    </w:p>
    <w:p w:rsidR="00FB1EDF" w:rsidRPr="00FB1EDF" w:rsidRDefault="00FB1EDF" w:rsidP="00FB1EDF">
      <w:pPr>
        <w:widowControl/>
        <w:autoSpaceDE/>
        <w:adjustRightInd/>
        <w:rPr>
          <w:sz w:val="28"/>
          <w:szCs w:val="28"/>
          <w:lang w:val="ru-RU"/>
        </w:rPr>
      </w:pPr>
    </w:p>
    <w:p w:rsidR="00FB1EDF" w:rsidRPr="00FB1EDF" w:rsidRDefault="00FB1EDF" w:rsidP="00FB1EDF">
      <w:pPr>
        <w:widowControl/>
        <w:autoSpaceDE/>
        <w:adjustRightInd/>
        <w:rPr>
          <w:sz w:val="28"/>
          <w:szCs w:val="28"/>
          <w:lang w:val="ru-RU"/>
        </w:rPr>
      </w:pPr>
      <w:r w:rsidRPr="00FB1EDF">
        <w:rPr>
          <w:sz w:val="28"/>
          <w:szCs w:val="28"/>
          <w:lang w:val="ru-RU"/>
        </w:rPr>
        <w:t>от 30 октября 2017г.</w:t>
      </w:r>
      <w:r w:rsidRPr="00FB1EDF">
        <w:rPr>
          <w:sz w:val="28"/>
          <w:szCs w:val="28"/>
          <w:lang w:val="ru-RU"/>
        </w:rPr>
        <w:tab/>
      </w:r>
      <w:r w:rsidRPr="00FB1EDF">
        <w:rPr>
          <w:sz w:val="28"/>
          <w:szCs w:val="28"/>
          <w:lang w:val="ru-RU"/>
        </w:rPr>
        <w:tab/>
      </w:r>
      <w:r w:rsidRPr="00FB1EDF">
        <w:rPr>
          <w:sz w:val="28"/>
          <w:szCs w:val="28"/>
          <w:lang w:val="ru-RU"/>
        </w:rPr>
        <w:tab/>
        <w:t>г.Курск</w:t>
      </w:r>
      <w:r w:rsidRPr="00FB1EDF">
        <w:rPr>
          <w:sz w:val="28"/>
          <w:szCs w:val="28"/>
          <w:lang w:val="ru-RU"/>
        </w:rPr>
        <w:tab/>
      </w:r>
      <w:r w:rsidRPr="00FB1EDF">
        <w:rPr>
          <w:sz w:val="28"/>
          <w:szCs w:val="28"/>
          <w:lang w:val="ru-RU"/>
        </w:rPr>
        <w:tab/>
      </w:r>
      <w:r w:rsidRPr="00FB1EDF">
        <w:rPr>
          <w:sz w:val="28"/>
          <w:szCs w:val="28"/>
          <w:lang w:val="ru-RU"/>
        </w:rPr>
        <w:tab/>
        <w:t xml:space="preserve">             № 27-3-</w:t>
      </w:r>
      <w:r>
        <w:rPr>
          <w:sz w:val="28"/>
          <w:szCs w:val="28"/>
          <w:lang w:val="ru-RU"/>
        </w:rPr>
        <w:t>203</w:t>
      </w:r>
    </w:p>
    <w:p w:rsidR="00FB1EDF" w:rsidRDefault="00FB1EDF" w:rsidP="00FB1EDF">
      <w:pPr>
        <w:jc w:val="both"/>
        <w:rPr>
          <w:rFonts w:cs="Tahoma"/>
          <w:spacing w:val="-4"/>
          <w:sz w:val="28"/>
          <w:szCs w:val="28"/>
          <w:lang w:val="ru-RU"/>
        </w:rPr>
      </w:pPr>
    </w:p>
    <w:p w:rsidR="00E86B74" w:rsidRDefault="00E86B74" w:rsidP="00FB1EDF">
      <w:pPr>
        <w:jc w:val="both"/>
        <w:rPr>
          <w:rFonts w:cs="Tahoma"/>
          <w:spacing w:val="-4"/>
          <w:sz w:val="28"/>
          <w:szCs w:val="28"/>
          <w:lang w:val="ru-RU"/>
        </w:rPr>
      </w:pPr>
      <w:r w:rsidRPr="00E86B74">
        <w:rPr>
          <w:rFonts w:cs="Tahoma"/>
          <w:spacing w:val="-4"/>
          <w:sz w:val="28"/>
          <w:szCs w:val="28"/>
          <w:lang w:val="ru-RU"/>
        </w:rPr>
        <w:t>О внесении изменени</w:t>
      </w:r>
      <w:r w:rsidR="009F411C">
        <w:rPr>
          <w:rFonts w:cs="Tahoma"/>
          <w:spacing w:val="-4"/>
          <w:sz w:val="28"/>
          <w:szCs w:val="28"/>
          <w:lang w:val="ru-RU"/>
        </w:rPr>
        <w:t>я</w:t>
      </w:r>
      <w:r w:rsidRPr="00E86B74">
        <w:rPr>
          <w:rFonts w:cs="Tahoma"/>
          <w:spacing w:val="-4"/>
          <w:sz w:val="28"/>
          <w:szCs w:val="28"/>
          <w:lang w:val="ru-RU"/>
        </w:rPr>
        <w:t xml:space="preserve"> в решение </w:t>
      </w:r>
    </w:p>
    <w:p w:rsidR="00E86B74" w:rsidRDefault="00E86B74" w:rsidP="00E86B74">
      <w:pPr>
        <w:jc w:val="both"/>
        <w:rPr>
          <w:rFonts w:cs="Tahoma"/>
          <w:spacing w:val="-4"/>
          <w:sz w:val="28"/>
          <w:szCs w:val="28"/>
          <w:lang w:val="ru-RU"/>
        </w:rPr>
      </w:pPr>
      <w:r w:rsidRPr="00E86B74">
        <w:rPr>
          <w:rFonts w:cs="Tahoma"/>
          <w:spacing w:val="-4"/>
          <w:sz w:val="28"/>
          <w:szCs w:val="28"/>
          <w:lang w:val="ru-RU"/>
        </w:rPr>
        <w:t>Представительного Собрания Курского района</w:t>
      </w:r>
    </w:p>
    <w:p w:rsidR="00E86B74" w:rsidRDefault="00E86B74" w:rsidP="00E86B74">
      <w:pPr>
        <w:jc w:val="both"/>
        <w:rPr>
          <w:color w:val="000000"/>
          <w:sz w:val="28"/>
          <w:szCs w:val="28"/>
          <w:lang w:val="ru-RU"/>
        </w:rPr>
      </w:pPr>
      <w:r w:rsidRPr="00E86B74">
        <w:rPr>
          <w:rFonts w:cs="Tahoma"/>
          <w:spacing w:val="-4"/>
          <w:sz w:val="28"/>
          <w:szCs w:val="28"/>
          <w:lang w:val="ru-RU"/>
        </w:rPr>
        <w:t xml:space="preserve">Курской области  </w:t>
      </w:r>
      <w:r w:rsidRPr="00E86B74">
        <w:rPr>
          <w:color w:val="000000"/>
          <w:sz w:val="28"/>
          <w:szCs w:val="28"/>
          <w:lang w:val="ru-RU"/>
        </w:rPr>
        <w:t>от 10.09.2015г. №</w:t>
      </w:r>
      <w:r w:rsidRPr="00E86B74">
        <w:rPr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 w:rsidRPr="00E86B74">
        <w:rPr>
          <w:color w:val="000000"/>
          <w:sz w:val="28"/>
          <w:szCs w:val="28"/>
          <w:lang w:val="ru-RU"/>
        </w:rPr>
        <w:t xml:space="preserve">10-3-70 </w:t>
      </w:r>
    </w:p>
    <w:p w:rsidR="00E86B74" w:rsidRDefault="00E86B74" w:rsidP="00E86B74">
      <w:pPr>
        <w:jc w:val="both"/>
        <w:rPr>
          <w:color w:val="000000"/>
          <w:sz w:val="28"/>
          <w:szCs w:val="28"/>
          <w:lang w:val="ru-RU"/>
        </w:rPr>
      </w:pPr>
      <w:r w:rsidRPr="00E86B74">
        <w:rPr>
          <w:color w:val="000000"/>
          <w:sz w:val="28"/>
          <w:szCs w:val="28"/>
          <w:lang w:val="ru-RU"/>
        </w:rPr>
        <w:t xml:space="preserve">«Об утверждении Примерного положения </w:t>
      </w:r>
    </w:p>
    <w:p w:rsidR="00E86B74" w:rsidRDefault="00E86B74" w:rsidP="00E86B74">
      <w:pPr>
        <w:jc w:val="both"/>
        <w:rPr>
          <w:color w:val="000000"/>
          <w:sz w:val="28"/>
          <w:szCs w:val="28"/>
          <w:lang w:val="ru-RU"/>
        </w:rPr>
      </w:pPr>
      <w:r w:rsidRPr="00E86B74">
        <w:rPr>
          <w:color w:val="000000"/>
          <w:sz w:val="28"/>
          <w:szCs w:val="28"/>
          <w:lang w:val="ru-RU"/>
        </w:rPr>
        <w:t>об оплате труда работников учреждений культуры</w:t>
      </w:r>
    </w:p>
    <w:p w:rsidR="00E86B74" w:rsidRDefault="00E86B74" w:rsidP="00E86B74">
      <w:pPr>
        <w:jc w:val="both"/>
        <w:rPr>
          <w:color w:val="000000"/>
          <w:sz w:val="28"/>
          <w:szCs w:val="28"/>
          <w:lang w:val="ru-RU"/>
        </w:rPr>
      </w:pPr>
      <w:r w:rsidRPr="00E86B74">
        <w:rPr>
          <w:color w:val="000000"/>
          <w:sz w:val="28"/>
          <w:szCs w:val="28"/>
          <w:lang w:val="ru-RU"/>
        </w:rPr>
        <w:t xml:space="preserve">и дополнительного образования в сфере культуры, </w:t>
      </w:r>
    </w:p>
    <w:p w:rsidR="00E86B74" w:rsidRDefault="00E86B74" w:rsidP="00E86B74">
      <w:pPr>
        <w:jc w:val="both"/>
        <w:rPr>
          <w:color w:val="000000"/>
          <w:sz w:val="28"/>
          <w:szCs w:val="28"/>
          <w:lang w:val="ru-RU"/>
        </w:rPr>
      </w:pPr>
      <w:proofErr w:type="gramStart"/>
      <w:r w:rsidRPr="00E86B74">
        <w:rPr>
          <w:color w:val="000000"/>
          <w:sz w:val="28"/>
          <w:szCs w:val="28"/>
          <w:lang w:val="ru-RU"/>
        </w:rPr>
        <w:t>подведомственных</w:t>
      </w:r>
      <w:proofErr w:type="gramEnd"/>
      <w:r w:rsidRPr="00E86B74">
        <w:rPr>
          <w:color w:val="000000"/>
          <w:sz w:val="28"/>
          <w:szCs w:val="28"/>
          <w:lang w:val="ru-RU"/>
        </w:rPr>
        <w:t xml:space="preserve"> отделу культуры, </w:t>
      </w:r>
    </w:p>
    <w:p w:rsidR="00E86B74" w:rsidRDefault="00E86B74" w:rsidP="00E86B74">
      <w:pPr>
        <w:jc w:val="both"/>
        <w:rPr>
          <w:color w:val="000000"/>
          <w:sz w:val="28"/>
          <w:szCs w:val="28"/>
          <w:lang w:val="ru-RU"/>
        </w:rPr>
      </w:pPr>
      <w:r w:rsidRPr="00E86B74">
        <w:rPr>
          <w:color w:val="000000"/>
          <w:sz w:val="28"/>
          <w:szCs w:val="28"/>
          <w:lang w:val="ru-RU"/>
        </w:rPr>
        <w:t xml:space="preserve">по делам молодежи, физкультуры и спорта </w:t>
      </w:r>
    </w:p>
    <w:p w:rsidR="00E86B74" w:rsidRPr="00E86B74" w:rsidRDefault="00E86B74" w:rsidP="00E86B74">
      <w:pPr>
        <w:jc w:val="both"/>
        <w:rPr>
          <w:color w:val="000000"/>
          <w:sz w:val="28"/>
          <w:szCs w:val="28"/>
          <w:lang w:val="ru-RU"/>
        </w:rPr>
      </w:pPr>
      <w:r w:rsidRPr="00E86B74">
        <w:rPr>
          <w:color w:val="000000"/>
          <w:sz w:val="28"/>
          <w:szCs w:val="28"/>
          <w:lang w:val="ru-RU"/>
        </w:rPr>
        <w:t>Администрации Курского района Курской области».</w:t>
      </w:r>
    </w:p>
    <w:p w:rsidR="00E86B74" w:rsidRPr="00E86B74" w:rsidRDefault="00E86B74" w:rsidP="00E86B74">
      <w:pPr>
        <w:shd w:val="clear" w:color="auto" w:fill="FFFFFF"/>
        <w:spacing w:before="120"/>
        <w:ind w:left="17" w:right="4112" w:hanging="17"/>
        <w:jc w:val="both"/>
        <w:rPr>
          <w:rFonts w:cs="Tahoma"/>
          <w:spacing w:val="-4"/>
          <w:sz w:val="28"/>
          <w:szCs w:val="28"/>
          <w:lang w:val="ru-RU"/>
        </w:rPr>
      </w:pPr>
    </w:p>
    <w:p w:rsidR="00E86B74" w:rsidRPr="00E86B74" w:rsidRDefault="00E86B74" w:rsidP="00CD142C">
      <w:pPr>
        <w:shd w:val="clear" w:color="auto" w:fill="FFFFFF"/>
        <w:spacing w:before="120" w:line="276" w:lineRule="auto"/>
        <w:ind w:right="23" w:firstLine="686"/>
        <w:jc w:val="both"/>
        <w:rPr>
          <w:rFonts w:cs="Tahoma"/>
          <w:bCs/>
          <w:spacing w:val="-1"/>
          <w:sz w:val="28"/>
          <w:szCs w:val="28"/>
          <w:lang w:val="ru-RU"/>
        </w:rPr>
      </w:pPr>
      <w:r w:rsidRPr="00E86B74">
        <w:rPr>
          <w:rFonts w:cs="Tahoma"/>
          <w:sz w:val="28"/>
          <w:szCs w:val="28"/>
          <w:lang w:val="ru-RU"/>
        </w:rPr>
        <w:t xml:space="preserve">В соответствии со ст. 135 Трудового кодекса Российской Федерации, приказами </w:t>
      </w:r>
      <w:proofErr w:type="spellStart"/>
      <w:r w:rsidRPr="00E86B74">
        <w:rPr>
          <w:rFonts w:cs="Tahoma"/>
          <w:sz w:val="28"/>
          <w:szCs w:val="28"/>
          <w:lang w:val="ru-RU"/>
        </w:rPr>
        <w:t>Минздравсоцразвития</w:t>
      </w:r>
      <w:proofErr w:type="spellEnd"/>
      <w:r w:rsidRPr="00E86B74">
        <w:rPr>
          <w:rFonts w:cs="Tahoma"/>
          <w:sz w:val="28"/>
          <w:szCs w:val="28"/>
          <w:lang w:val="ru-RU"/>
        </w:rPr>
        <w:t xml:space="preserve"> Российской Федерации, Министерства культуры Российской Федерации и другими нормативно-правовыми актами, </w:t>
      </w:r>
      <w:proofErr w:type="gramStart"/>
      <w:r w:rsidRPr="00E86B74">
        <w:rPr>
          <w:rFonts w:cs="Tahoma"/>
          <w:sz w:val="28"/>
          <w:szCs w:val="28"/>
          <w:lang w:val="ru-RU"/>
        </w:rPr>
        <w:t>принятых</w:t>
      </w:r>
      <w:proofErr w:type="gramEnd"/>
      <w:r w:rsidRPr="00E86B74">
        <w:rPr>
          <w:rFonts w:cs="Tahoma"/>
          <w:sz w:val="28"/>
          <w:szCs w:val="28"/>
          <w:lang w:val="ru-RU"/>
        </w:rPr>
        <w:t xml:space="preserve"> на федеральном и региональном уровне, Уставом муниципального района «Курский</w:t>
      </w:r>
      <w:r w:rsidRPr="00E86B74">
        <w:rPr>
          <w:sz w:val="28"/>
          <w:szCs w:val="28"/>
          <w:lang w:val="ru-RU"/>
        </w:rPr>
        <w:t xml:space="preserve"> район» Курской области</w:t>
      </w:r>
      <w:r w:rsidRPr="00E86B74">
        <w:rPr>
          <w:rFonts w:cs="Tahoma"/>
          <w:sz w:val="28"/>
          <w:szCs w:val="28"/>
          <w:lang w:val="ru-RU"/>
        </w:rPr>
        <w:t>,</w:t>
      </w:r>
      <w:r w:rsidRPr="00E86B74">
        <w:rPr>
          <w:rFonts w:cs="Tahoma"/>
          <w:spacing w:val="-1"/>
          <w:sz w:val="28"/>
          <w:szCs w:val="28"/>
          <w:lang w:val="ru-RU"/>
        </w:rPr>
        <w:t xml:space="preserve"> Представительное Собрание Курского района Курской области </w:t>
      </w:r>
      <w:r w:rsidRPr="00E86B74">
        <w:rPr>
          <w:rFonts w:cs="Tahoma"/>
          <w:bCs/>
          <w:spacing w:val="-1"/>
          <w:sz w:val="28"/>
          <w:szCs w:val="28"/>
          <w:lang w:val="ru-RU"/>
        </w:rPr>
        <w:t>РЕШИЛО:</w:t>
      </w:r>
    </w:p>
    <w:p w:rsidR="00E86B74" w:rsidRPr="00E86B74" w:rsidRDefault="00E86B74" w:rsidP="00CD142C">
      <w:pPr>
        <w:spacing w:before="120" w:line="276" w:lineRule="auto"/>
        <w:ind w:right="23" w:firstLine="686"/>
        <w:jc w:val="both"/>
        <w:rPr>
          <w:sz w:val="28"/>
          <w:szCs w:val="28"/>
          <w:lang w:val="ru-RU"/>
        </w:rPr>
      </w:pPr>
      <w:r w:rsidRPr="00E86B74">
        <w:rPr>
          <w:sz w:val="28"/>
          <w:szCs w:val="28"/>
          <w:lang w:val="ru-RU"/>
        </w:rPr>
        <w:t xml:space="preserve">1. Внести в решение  Представительного Собрания Курского района Курской области от </w:t>
      </w:r>
      <w:r>
        <w:rPr>
          <w:sz w:val="28"/>
          <w:szCs w:val="28"/>
          <w:lang w:val="ru-RU"/>
        </w:rPr>
        <w:t>10</w:t>
      </w:r>
      <w:r w:rsidRPr="00E86B7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09</w:t>
      </w:r>
      <w:r w:rsidRPr="00E86B74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E86B74">
        <w:rPr>
          <w:sz w:val="28"/>
          <w:szCs w:val="28"/>
          <w:lang w:val="ru-RU"/>
        </w:rPr>
        <w:t>г. №</w:t>
      </w:r>
      <w:r>
        <w:rPr>
          <w:sz w:val="28"/>
          <w:szCs w:val="28"/>
          <w:lang w:val="ru-RU"/>
        </w:rPr>
        <w:t>10-3-70</w:t>
      </w:r>
      <w:r w:rsidRPr="00E86B74">
        <w:rPr>
          <w:sz w:val="28"/>
          <w:szCs w:val="28"/>
          <w:lang w:val="ru-RU"/>
        </w:rPr>
        <w:t xml:space="preserve"> «Об утверждении Примерного положения об оплате труда работников учреждений культуры и </w:t>
      </w:r>
      <w:r>
        <w:rPr>
          <w:sz w:val="28"/>
          <w:szCs w:val="28"/>
          <w:lang w:val="ru-RU"/>
        </w:rPr>
        <w:t>дополнительного образования в сфере культуры</w:t>
      </w:r>
      <w:r w:rsidRPr="00E86B74">
        <w:rPr>
          <w:sz w:val="28"/>
          <w:szCs w:val="28"/>
          <w:lang w:val="ru-RU"/>
        </w:rPr>
        <w:t>, подведомственных отделу культуры, по делам молодежи, физкультуры и спорта Администрации Курского района Курской области»</w:t>
      </w:r>
      <w:r>
        <w:rPr>
          <w:sz w:val="28"/>
          <w:szCs w:val="28"/>
          <w:lang w:val="ru-RU"/>
        </w:rPr>
        <w:t xml:space="preserve"> </w:t>
      </w:r>
      <w:r w:rsidRPr="00E86B74">
        <w:rPr>
          <w:sz w:val="28"/>
          <w:szCs w:val="28"/>
          <w:lang w:val="ru-RU"/>
        </w:rPr>
        <w:t>следующ</w:t>
      </w:r>
      <w:r w:rsidR="009F411C">
        <w:rPr>
          <w:sz w:val="28"/>
          <w:szCs w:val="28"/>
          <w:lang w:val="ru-RU"/>
        </w:rPr>
        <w:t>ее</w:t>
      </w:r>
      <w:r w:rsidRPr="00E86B74">
        <w:rPr>
          <w:sz w:val="28"/>
          <w:szCs w:val="28"/>
          <w:lang w:val="ru-RU"/>
        </w:rPr>
        <w:t xml:space="preserve"> изменени</w:t>
      </w:r>
      <w:r w:rsidR="009F411C">
        <w:rPr>
          <w:sz w:val="28"/>
          <w:szCs w:val="28"/>
          <w:lang w:val="ru-RU"/>
        </w:rPr>
        <w:t>е</w:t>
      </w:r>
      <w:r w:rsidRPr="00E86B74">
        <w:rPr>
          <w:sz w:val="28"/>
          <w:szCs w:val="28"/>
          <w:lang w:val="ru-RU"/>
        </w:rPr>
        <w:t>:</w:t>
      </w:r>
    </w:p>
    <w:p w:rsidR="00E86B74" w:rsidRPr="00E86B74" w:rsidRDefault="00E86B74" w:rsidP="00CD142C">
      <w:pPr>
        <w:shd w:val="clear" w:color="auto" w:fill="FFFFFF"/>
        <w:spacing w:before="120" w:line="276" w:lineRule="auto"/>
        <w:ind w:right="23" w:firstLine="686"/>
        <w:jc w:val="both"/>
        <w:rPr>
          <w:sz w:val="28"/>
          <w:szCs w:val="28"/>
          <w:lang w:val="ru-RU"/>
        </w:rPr>
      </w:pPr>
      <w:r w:rsidRPr="00E86B74">
        <w:rPr>
          <w:sz w:val="28"/>
          <w:szCs w:val="28"/>
          <w:lang w:val="ru-RU"/>
        </w:rPr>
        <w:t xml:space="preserve">Приложение №1 «Профессиональные квалификационные группы должностей работников культуры (районный дом культуры, центральная районная библиотека)» к Примерному положению об оплате труда работников учреждений культуры и </w:t>
      </w:r>
      <w:r>
        <w:rPr>
          <w:sz w:val="28"/>
          <w:szCs w:val="28"/>
          <w:lang w:val="ru-RU"/>
        </w:rPr>
        <w:t>дополнительного образования в сфере культуры</w:t>
      </w:r>
      <w:r w:rsidRPr="00E86B74">
        <w:rPr>
          <w:sz w:val="28"/>
          <w:szCs w:val="28"/>
          <w:lang w:val="ru-RU"/>
        </w:rPr>
        <w:t>, подведомственных отделу культуры, по делам молодежи, физкультуры и спорта Администрации Курского района Курской области</w:t>
      </w:r>
      <w:r>
        <w:rPr>
          <w:sz w:val="28"/>
          <w:szCs w:val="28"/>
          <w:lang w:val="ru-RU"/>
        </w:rPr>
        <w:t>»</w:t>
      </w:r>
      <w:r w:rsidRPr="00E86B74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E86B74" w:rsidRPr="008D7BA5" w:rsidRDefault="00E86B74" w:rsidP="00CD142C">
      <w:pPr>
        <w:pStyle w:val="a6"/>
        <w:spacing w:before="120" w:beforeAutospacing="0" w:after="0" w:afterAutospacing="0" w:line="276" w:lineRule="auto"/>
        <w:ind w:righ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7BA5">
        <w:rPr>
          <w:sz w:val="28"/>
          <w:szCs w:val="28"/>
        </w:rPr>
        <w:t>. Настоящее реш</w:t>
      </w:r>
      <w:r>
        <w:rPr>
          <w:sz w:val="28"/>
          <w:szCs w:val="28"/>
        </w:rPr>
        <w:t>ение вступает в силу со дня его подписания и распространяет свое действие на правоотношения, возникшие с 1 января 2017 года.</w:t>
      </w:r>
    </w:p>
    <w:p w:rsidR="00E86B74" w:rsidRDefault="00E86B74" w:rsidP="001B42E6">
      <w:pPr>
        <w:shd w:val="clear" w:color="auto" w:fill="FFFFFF"/>
        <w:ind w:left="17" w:right="23" w:firstLine="686"/>
        <w:jc w:val="both"/>
        <w:rPr>
          <w:sz w:val="28"/>
          <w:szCs w:val="28"/>
          <w:lang w:val="ru-RU"/>
        </w:rPr>
      </w:pPr>
    </w:p>
    <w:p w:rsidR="009F411C" w:rsidRDefault="009F411C" w:rsidP="001B42E6">
      <w:pPr>
        <w:shd w:val="clear" w:color="auto" w:fill="FFFFFF"/>
        <w:ind w:left="17" w:right="23" w:firstLine="686"/>
        <w:jc w:val="both"/>
        <w:rPr>
          <w:sz w:val="28"/>
          <w:szCs w:val="28"/>
          <w:lang w:val="ru-RU"/>
        </w:rPr>
      </w:pPr>
    </w:p>
    <w:p w:rsidR="009F411C" w:rsidRPr="00E86B74" w:rsidRDefault="009F411C" w:rsidP="001B42E6">
      <w:pPr>
        <w:shd w:val="clear" w:color="auto" w:fill="FFFFFF"/>
        <w:ind w:left="17" w:right="23" w:firstLine="686"/>
        <w:jc w:val="both"/>
        <w:rPr>
          <w:sz w:val="28"/>
          <w:szCs w:val="28"/>
          <w:lang w:val="ru-RU"/>
        </w:rPr>
      </w:pPr>
    </w:p>
    <w:p w:rsidR="009F411C" w:rsidRPr="009F411C" w:rsidRDefault="009F411C" w:rsidP="009F411C">
      <w:pPr>
        <w:rPr>
          <w:sz w:val="28"/>
          <w:lang w:val="ru-RU"/>
        </w:rPr>
      </w:pPr>
      <w:r w:rsidRPr="009F411C">
        <w:rPr>
          <w:sz w:val="28"/>
          <w:lang w:val="ru-RU"/>
        </w:rPr>
        <w:t>Председатель Представительного Собрания</w:t>
      </w:r>
    </w:p>
    <w:p w:rsidR="009F411C" w:rsidRPr="009F411C" w:rsidRDefault="009F411C" w:rsidP="009F411C">
      <w:pPr>
        <w:rPr>
          <w:sz w:val="28"/>
          <w:lang w:val="ru-RU"/>
        </w:rPr>
      </w:pPr>
      <w:r w:rsidRPr="009F411C">
        <w:rPr>
          <w:sz w:val="28"/>
          <w:lang w:val="ru-RU"/>
        </w:rPr>
        <w:t>Курского района Курской области</w:t>
      </w:r>
      <w:r w:rsidRPr="009F411C">
        <w:rPr>
          <w:sz w:val="28"/>
          <w:lang w:val="ru-RU"/>
        </w:rPr>
        <w:tab/>
      </w:r>
      <w:r w:rsidRPr="009F411C">
        <w:rPr>
          <w:sz w:val="28"/>
          <w:lang w:val="ru-RU"/>
        </w:rPr>
        <w:tab/>
      </w:r>
      <w:r w:rsidRPr="009F411C">
        <w:rPr>
          <w:sz w:val="28"/>
          <w:lang w:val="ru-RU"/>
        </w:rPr>
        <w:tab/>
      </w:r>
      <w:r w:rsidRPr="009F411C">
        <w:rPr>
          <w:sz w:val="28"/>
          <w:lang w:val="ru-RU"/>
        </w:rPr>
        <w:tab/>
      </w:r>
      <w:r w:rsidRPr="009F411C">
        <w:rPr>
          <w:sz w:val="28"/>
          <w:lang w:val="ru-RU"/>
        </w:rPr>
        <w:tab/>
        <w:t xml:space="preserve">       А.Н. Пашутин</w:t>
      </w:r>
    </w:p>
    <w:p w:rsidR="009F411C" w:rsidRDefault="009F411C" w:rsidP="009F411C">
      <w:pPr>
        <w:rPr>
          <w:sz w:val="28"/>
          <w:lang w:val="ru-RU"/>
        </w:rPr>
      </w:pPr>
    </w:p>
    <w:p w:rsidR="009F411C" w:rsidRPr="009F411C" w:rsidRDefault="009F411C" w:rsidP="009F411C">
      <w:pPr>
        <w:rPr>
          <w:sz w:val="28"/>
          <w:lang w:val="ru-RU"/>
        </w:rPr>
      </w:pPr>
    </w:p>
    <w:p w:rsidR="00E86B74" w:rsidRPr="00E86B74" w:rsidRDefault="009F411C" w:rsidP="009F411C">
      <w:pPr>
        <w:tabs>
          <w:tab w:val="left" w:pos="2460"/>
        </w:tabs>
        <w:rPr>
          <w:rFonts w:cs="Tahoma"/>
          <w:sz w:val="28"/>
          <w:szCs w:val="28"/>
          <w:lang w:val="ru-RU"/>
        </w:rPr>
      </w:pPr>
      <w:r w:rsidRPr="009F411C">
        <w:rPr>
          <w:sz w:val="28"/>
          <w:lang w:val="ru-RU"/>
        </w:rPr>
        <w:t>Глава Курского района Курской области                                        В.М.Рыжиков</w:t>
      </w:r>
    </w:p>
    <w:p w:rsidR="00CC1B6D" w:rsidRPr="00792399" w:rsidRDefault="00792399" w:rsidP="00792399">
      <w:pPr>
        <w:ind w:left="5103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br w:type="page"/>
      </w:r>
      <w:r w:rsidR="00AA3CEF" w:rsidRPr="00792399">
        <w:rPr>
          <w:sz w:val="18"/>
          <w:szCs w:val="18"/>
          <w:lang w:val="ru-RU"/>
        </w:rPr>
        <w:lastRenderedPageBreak/>
        <w:t>Приложение №1</w:t>
      </w:r>
    </w:p>
    <w:p w:rsidR="00CC1B6D" w:rsidRPr="00792399" w:rsidRDefault="00CC1B6D" w:rsidP="00792399">
      <w:pPr>
        <w:ind w:left="5103"/>
        <w:rPr>
          <w:sz w:val="18"/>
          <w:szCs w:val="18"/>
          <w:lang w:val="ru-RU"/>
        </w:rPr>
      </w:pPr>
      <w:r w:rsidRPr="00792399">
        <w:rPr>
          <w:sz w:val="18"/>
          <w:szCs w:val="18"/>
          <w:lang w:val="ru-RU"/>
        </w:rPr>
        <w:t xml:space="preserve">к Примерному положению </w:t>
      </w:r>
      <w:r w:rsidR="00AA3CEF" w:rsidRPr="00792399">
        <w:rPr>
          <w:sz w:val="18"/>
          <w:szCs w:val="18"/>
          <w:lang w:val="ru-RU"/>
        </w:rPr>
        <w:t>об</w:t>
      </w:r>
      <w:r w:rsidRPr="00792399">
        <w:rPr>
          <w:sz w:val="18"/>
          <w:szCs w:val="18"/>
          <w:lang w:val="ru-RU"/>
        </w:rPr>
        <w:t xml:space="preserve"> оплате труда</w:t>
      </w:r>
    </w:p>
    <w:p w:rsidR="00CC1B6D" w:rsidRPr="00792399" w:rsidRDefault="00CC1B6D" w:rsidP="00792399">
      <w:pPr>
        <w:ind w:left="5103"/>
        <w:rPr>
          <w:sz w:val="18"/>
          <w:szCs w:val="18"/>
          <w:lang w:val="ru-RU"/>
        </w:rPr>
      </w:pPr>
      <w:r w:rsidRPr="00792399">
        <w:rPr>
          <w:sz w:val="18"/>
          <w:szCs w:val="18"/>
          <w:lang w:val="ru-RU"/>
        </w:rPr>
        <w:t xml:space="preserve">работников учреждений культуры и </w:t>
      </w:r>
      <w:proofErr w:type="gramStart"/>
      <w:r w:rsidRPr="00792399">
        <w:rPr>
          <w:sz w:val="18"/>
          <w:szCs w:val="18"/>
          <w:lang w:val="ru-RU"/>
        </w:rPr>
        <w:t>дополнительного</w:t>
      </w:r>
      <w:proofErr w:type="gramEnd"/>
      <w:r w:rsidRPr="00792399">
        <w:rPr>
          <w:sz w:val="18"/>
          <w:szCs w:val="18"/>
          <w:lang w:val="ru-RU"/>
        </w:rPr>
        <w:t xml:space="preserve"> </w:t>
      </w:r>
    </w:p>
    <w:p w:rsidR="00CC1B6D" w:rsidRPr="00792399" w:rsidRDefault="00CC1B6D" w:rsidP="00792399">
      <w:pPr>
        <w:ind w:left="5103"/>
        <w:rPr>
          <w:sz w:val="18"/>
          <w:szCs w:val="18"/>
          <w:lang w:val="ru-RU"/>
        </w:rPr>
      </w:pPr>
      <w:r w:rsidRPr="00792399">
        <w:rPr>
          <w:sz w:val="18"/>
          <w:szCs w:val="18"/>
          <w:lang w:val="ru-RU"/>
        </w:rPr>
        <w:t xml:space="preserve">образования в сфере культуры, </w:t>
      </w:r>
      <w:proofErr w:type="gramStart"/>
      <w:r w:rsidRPr="00792399">
        <w:rPr>
          <w:sz w:val="18"/>
          <w:szCs w:val="18"/>
          <w:lang w:val="ru-RU"/>
        </w:rPr>
        <w:t>подведомственных</w:t>
      </w:r>
      <w:proofErr w:type="gramEnd"/>
      <w:r w:rsidRPr="00792399">
        <w:rPr>
          <w:sz w:val="18"/>
          <w:szCs w:val="18"/>
          <w:lang w:val="ru-RU"/>
        </w:rPr>
        <w:t xml:space="preserve"> </w:t>
      </w:r>
    </w:p>
    <w:p w:rsidR="00CC1B6D" w:rsidRPr="00792399" w:rsidRDefault="00CC1B6D" w:rsidP="00792399">
      <w:pPr>
        <w:ind w:left="5103"/>
        <w:rPr>
          <w:sz w:val="18"/>
          <w:szCs w:val="18"/>
          <w:lang w:val="ru-RU"/>
        </w:rPr>
      </w:pPr>
      <w:r w:rsidRPr="00792399">
        <w:rPr>
          <w:sz w:val="18"/>
          <w:szCs w:val="18"/>
          <w:lang w:val="ru-RU"/>
        </w:rPr>
        <w:t xml:space="preserve">отделу культуры, по делам молодежи, физкультуры </w:t>
      </w:r>
    </w:p>
    <w:p w:rsidR="00CC1B6D" w:rsidRPr="00792399" w:rsidRDefault="00CC1B6D" w:rsidP="00792399">
      <w:pPr>
        <w:ind w:left="5103"/>
        <w:rPr>
          <w:b/>
          <w:sz w:val="18"/>
          <w:szCs w:val="18"/>
          <w:lang w:val="ru-RU"/>
        </w:rPr>
      </w:pPr>
      <w:r w:rsidRPr="00792399">
        <w:rPr>
          <w:sz w:val="18"/>
          <w:szCs w:val="18"/>
          <w:lang w:val="ru-RU"/>
        </w:rPr>
        <w:t>и спорта Администрации Курского района Курской области</w:t>
      </w:r>
    </w:p>
    <w:p w:rsidR="00E36633" w:rsidRDefault="00E36633" w:rsidP="00E36633">
      <w:pPr>
        <w:ind w:left="8505"/>
        <w:jc w:val="center"/>
        <w:rPr>
          <w:sz w:val="16"/>
          <w:szCs w:val="16"/>
          <w:lang w:val="ru-RU"/>
        </w:rPr>
      </w:pPr>
    </w:p>
    <w:p w:rsidR="00E36633" w:rsidRPr="00792399" w:rsidRDefault="00E36633" w:rsidP="002955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99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должностей работников культуры (районный дом культуры, центральная районная библиотека).</w:t>
      </w:r>
    </w:p>
    <w:p w:rsidR="00E36633" w:rsidRDefault="00E36633" w:rsidP="00E366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6633" w:rsidRDefault="00E36633" w:rsidP="00E366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Профессиона</w:t>
      </w:r>
      <w:r w:rsidR="00CC1B6D">
        <w:rPr>
          <w:sz w:val="28"/>
          <w:szCs w:val="28"/>
          <w:lang w:val="ru-RU"/>
        </w:rPr>
        <w:t>льная квалификационная группа «</w:t>
      </w:r>
      <w:r>
        <w:rPr>
          <w:sz w:val="28"/>
          <w:szCs w:val="28"/>
          <w:lang w:val="ru-RU"/>
        </w:rPr>
        <w:t>Должности работников культуры, искусства и кинематографии среднего звена»:</w:t>
      </w:r>
    </w:p>
    <w:p w:rsidR="00E36633" w:rsidRPr="00CD142C" w:rsidRDefault="00E36633" w:rsidP="00E36633">
      <w:pPr>
        <w:ind w:firstLine="840"/>
        <w:jc w:val="both"/>
        <w:rPr>
          <w:b/>
          <w:i/>
          <w:sz w:val="28"/>
          <w:szCs w:val="28"/>
          <w:lang w:val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6663"/>
        <w:gridCol w:w="2835"/>
      </w:tblGrid>
      <w:tr w:rsidR="00E36633" w:rsidRPr="006732E1" w:rsidTr="00792399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792399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792399">
              <w:rPr>
                <w:sz w:val="24"/>
                <w:szCs w:val="24"/>
                <w:lang w:val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792399" w:rsidRDefault="00E36633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792399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792399" w:rsidTr="00792399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792399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792399">
              <w:rPr>
                <w:sz w:val="24"/>
                <w:szCs w:val="24"/>
                <w:lang w:val="ru-RU"/>
              </w:rPr>
              <w:t>Аккомпаниатор</w:t>
            </w:r>
          </w:p>
          <w:p w:rsidR="00E36633" w:rsidRPr="00792399" w:rsidRDefault="00E36633">
            <w:pPr>
              <w:rPr>
                <w:sz w:val="24"/>
                <w:szCs w:val="24"/>
                <w:lang w:val="ru-RU"/>
              </w:rPr>
            </w:pPr>
            <w:r w:rsidRPr="00792399">
              <w:rPr>
                <w:sz w:val="24"/>
                <w:szCs w:val="24"/>
                <w:lang w:val="ru-RU"/>
              </w:rPr>
              <w:t>Руководитель музыкальной части дискотеки</w:t>
            </w:r>
          </w:p>
          <w:p w:rsidR="00E36633" w:rsidRPr="00792399" w:rsidRDefault="00E366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92399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792399">
              <w:rPr>
                <w:sz w:val="24"/>
                <w:szCs w:val="24"/>
                <w:lang w:val="ru-RU"/>
              </w:rPr>
              <w:t xml:space="preserve"> </w:t>
            </w:r>
          </w:p>
          <w:p w:rsidR="002955A1" w:rsidRPr="00792399" w:rsidRDefault="00441CDB">
            <w:pPr>
              <w:rPr>
                <w:sz w:val="24"/>
                <w:szCs w:val="24"/>
                <w:lang w:val="ru-RU"/>
              </w:rPr>
            </w:pPr>
            <w:r w:rsidRPr="00792399">
              <w:rPr>
                <w:sz w:val="24"/>
                <w:szCs w:val="24"/>
                <w:lang w:val="ru-RU"/>
              </w:rPr>
              <w:t>Звукорежиссер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792399" w:rsidRDefault="0000587B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792399">
              <w:rPr>
                <w:sz w:val="24"/>
                <w:szCs w:val="24"/>
                <w:lang w:val="ru-RU"/>
              </w:rPr>
              <w:t>4109</w:t>
            </w:r>
            <w:r w:rsidR="00E36633" w:rsidRPr="00792399">
              <w:rPr>
                <w:sz w:val="24"/>
                <w:szCs w:val="24"/>
                <w:lang w:val="ru-RU"/>
              </w:rPr>
              <w:t>,0</w:t>
            </w:r>
          </w:p>
          <w:p w:rsidR="00E36633" w:rsidRPr="00792399" w:rsidRDefault="0000587B">
            <w:pPr>
              <w:autoSpaceDE/>
              <w:rPr>
                <w:sz w:val="24"/>
                <w:szCs w:val="24"/>
                <w:lang w:val="ru-RU"/>
              </w:rPr>
            </w:pPr>
            <w:r w:rsidRPr="00792399">
              <w:rPr>
                <w:sz w:val="24"/>
                <w:szCs w:val="24"/>
                <w:lang w:val="ru-RU"/>
              </w:rPr>
              <w:t>3739</w:t>
            </w:r>
            <w:r w:rsidR="00E36633" w:rsidRPr="00792399">
              <w:rPr>
                <w:sz w:val="24"/>
                <w:szCs w:val="24"/>
                <w:lang w:val="ru-RU"/>
              </w:rPr>
              <w:t>,0</w:t>
            </w:r>
          </w:p>
          <w:p w:rsidR="00E36633" w:rsidRPr="00792399" w:rsidRDefault="0000587B">
            <w:pPr>
              <w:autoSpaceDE/>
              <w:rPr>
                <w:sz w:val="24"/>
                <w:szCs w:val="24"/>
                <w:lang w:val="ru-RU"/>
              </w:rPr>
            </w:pPr>
            <w:r w:rsidRPr="00792399">
              <w:rPr>
                <w:sz w:val="24"/>
                <w:szCs w:val="24"/>
                <w:lang w:val="ru-RU"/>
              </w:rPr>
              <w:t>4097</w:t>
            </w:r>
            <w:r w:rsidR="00E36633" w:rsidRPr="00792399">
              <w:rPr>
                <w:sz w:val="24"/>
                <w:szCs w:val="24"/>
                <w:lang w:val="ru-RU"/>
              </w:rPr>
              <w:t>,0</w:t>
            </w:r>
          </w:p>
          <w:p w:rsidR="00441CDB" w:rsidRPr="00792399" w:rsidRDefault="00441CDB">
            <w:pPr>
              <w:autoSpaceDE/>
              <w:rPr>
                <w:sz w:val="24"/>
                <w:szCs w:val="24"/>
                <w:lang w:val="ru-RU"/>
              </w:rPr>
            </w:pPr>
            <w:r w:rsidRPr="00792399">
              <w:rPr>
                <w:sz w:val="24"/>
                <w:szCs w:val="24"/>
                <w:lang w:val="ru-RU"/>
              </w:rPr>
              <w:t>4951,0</w:t>
            </w:r>
          </w:p>
        </w:tc>
      </w:tr>
    </w:tbl>
    <w:p w:rsidR="00E36633" w:rsidRPr="00CD142C" w:rsidRDefault="00E36633" w:rsidP="00E3663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16"/>
        </w:rPr>
      </w:pPr>
    </w:p>
    <w:p w:rsidR="00E36633" w:rsidRDefault="00E36633" w:rsidP="00E366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Профессиональная </w:t>
      </w:r>
      <w:r w:rsidR="00CC1B6D">
        <w:rPr>
          <w:sz w:val="28"/>
          <w:szCs w:val="28"/>
          <w:lang w:val="ru-RU"/>
        </w:rPr>
        <w:t>квалификационная группа «</w:t>
      </w:r>
      <w:r>
        <w:rPr>
          <w:sz w:val="28"/>
          <w:szCs w:val="28"/>
          <w:lang w:val="ru-RU"/>
        </w:rPr>
        <w:t>Должности работников культуры, искусства и кинематографии ведущего звена»:</w:t>
      </w:r>
    </w:p>
    <w:tbl>
      <w:tblPr>
        <w:tblW w:w="9498" w:type="dxa"/>
        <w:tblInd w:w="108" w:type="dxa"/>
        <w:tblLayout w:type="fixed"/>
        <w:tblLook w:val="04A0"/>
      </w:tblPr>
      <w:tblGrid>
        <w:gridCol w:w="6663"/>
        <w:gridCol w:w="2835"/>
      </w:tblGrid>
      <w:tr w:rsidR="00E36633" w:rsidRPr="006732E1" w:rsidTr="00792399">
        <w:trPr>
          <w:trHeight w:val="322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792399">
        <w:trPr>
          <w:trHeight w:val="322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792399">
        <w:trPr>
          <w:trHeight w:val="2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Библиотекарь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Библиограф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Методист библиотеки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Методист клубного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00587B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5859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00587B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5859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00587B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5859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00587B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5859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</w:tc>
      </w:tr>
    </w:tbl>
    <w:p w:rsidR="00E36633" w:rsidRDefault="00E36633" w:rsidP="00E36633">
      <w:pPr>
        <w:ind w:left="1260"/>
        <w:rPr>
          <w:sz w:val="28"/>
          <w:szCs w:val="28"/>
          <w:lang w:val="ru-RU"/>
        </w:rPr>
      </w:pPr>
    </w:p>
    <w:p w:rsidR="00E36633" w:rsidRDefault="00E36633" w:rsidP="00E36633">
      <w:pPr>
        <w:keepNext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Профессиональная квалификационная группа «Должности руководящего состава учреждений культуры, искусства и кинематографии»</w:t>
      </w:r>
    </w:p>
    <w:tbl>
      <w:tblPr>
        <w:tblW w:w="9498" w:type="dxa"/>
        <w:tblInd w:w="108" w:type="dxa"/>
        <w:tblLayout w:type="fixed"/>
        <w:tblLook w:val="04A0"/>
      </w:tblPr>
      <w:tblGrid>
        <w:gridCol w:w="6663"/>
        <w:gridCol w:w="2835"/>
      </w:tblGrid>
      <w:tr w:rsidR="00E36633" w:rsidRPr="006732E1" w:rsidTr="00792399">
        <w:trPr>
          <w:trHeight w:val="322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792399">
        <w:trPr>
          <w:trHeight w:val="322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792399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Заведующий отделом (сектором) библиотеки</w:t>
            </w:r>
          </w:p>
          <w:p w:rsidR="0000587B" w:rsidRPr="000B470A" w:rsidRDefault="0000587B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Заведующий отделом (сектором) Дома культуры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Балетмейстер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 xml:space="preserve">Хормейстер </w:t>
            </w:r>
          </w:p>
          <w:p w:rsidR="006B4B95" w:rsidRPr="000B470A" w:rsidRDefault="006B4B95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Руководитель клубного формирования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00587B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6330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00587B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6330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00587B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6330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00587B" w:rsidRPr="000B470A" w:rsidRDefault="0000587B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6330,0</w:t>
            </w:r>
          </w:p>
          <w:p w:rsidR="006B4B95" w:rsidRPr="000B470A" w:rsidRDefault="006B4B95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6330,0</w:t>
            </w:r>
          </w:p>
        </w:tc>
      </w:tr>
    </w:tbl>
    <w:p w:rsidR="00E36633" w:rsidRDefault="00E36633" w:rsidP="00E36633">
      <w:pPr>
        <w:jc w:val="both"/>
        <w:rPr>
          <w:sz w:val="24"/>
          <w:szCs w:val="24"/>
          <w:lang w:val="ru-RU"/>
        </w:rPr>
      </w:pPr>
    </w:p>
    <w:p w:rsidR="00E36633" w:rsidRDefault="00E36633" w:rsidP="00E366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W w:w="9498" w:type="dxa"/>
        <w:tblInd w:w="108" w:type="dxa"/>
        <w:tblLayout w:type="fixed"/>
        <w:tblLook w:val="04A0"/>
      </w:tblPr>
      <w:tblGrid>
        <w:gridCol w:w="6663"/>
        <w:gridCol w:w="2835"/>
      </w:tblGrid>
      <w:tr w:rsidR="00E36633" w:rsidRPr="006732E1" w:rsidTr="00792399">
        <w:trPr>
          <w:trHeight w:val="322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792399">
        <w:trPr>
          <w:trHeight w:val="322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792399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 xml:space="preserve">Киномеханик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 w:rsidP="0000587B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</w:t>
            </w:r>
            <w:r w:rsidR="0000587B" w:rsidRPr="000B470A">
              <w:rPr>
                <w:sz w:val="24"/>
                <w:szCs w:val="24"/>
                <w:lang w:val="ru-RU"/>
              </w:rPr>
              <w:t>635</w:t>
            </w:r>
            <w:r w:rsidRPr="000B470A">
              <w:rPr>
                <w:sz w:val="24"/>
                <w:szCs w:val="24"/>
                <w:lang w:val="ru-RU"/>
              </w:rPr>
              <w:t>,0</w:t>
            </w:r>
          </w:p>
        </w:tc>
      </w:tr>
    </w:tbl>
    <w:p w:rsidR="00CD142C" w:rsidRDefault="00CD142C" w:rsidP="00E36633">
      <w:pPr>
        <w:ind w:firstLine="840"/>
        <w:jc w:val="center"/>
        <w:rPr>
          <w:sz w:val="28"/>
          <w:szCs w:val="28"/>
          <w:lang w:val="ru-RU"/>
        </w:rPr>
      </w:pPr>
    </w:p>
    <w:p w:rsidR="00CD142C" w:rsidRDefault="00CD142C">
      <w:pPr>
        <w:widowControl/>
        <w:autoSpaceDE/>
        <w:autoSpaceDN/>
        <w:adjustRightInd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36633" w:rsidRDefault="00E36633" w:rsidP="00E36633">
      <w:pPr>
        <w:ind w:firstLine="840"/>
        <w:jc w:val="center"/>
        <w:rPr>
          <w:sz w:val="28"/>
          <w:szCs w:val="28"/>
          <w:lang w:val="ru-RU"/>
        </w:rPr>
      </w:pPr>
    </w:p>
    <w:p w:rsidR="00E36633" w:rsidRDefault="00E36633" w:rsidP="00E366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Профессиональная квалификационная группа «Профессии рабочих культуры, искусства и кинематографии второго уровня»</w:t>
      </w:r>
    </w:p>
    <w:tbl>
      <w:tblPr>
        <w:tblW w:w="9498" w:type="dxa"/>
        <w:tblInd w:w="108" w:type="dxa"/>
        <w:tblLayout w:type="fixed"/>
        <w:tblLook w:val="04A0"/>
      </w:tblPr>
      <w:tblGrid>
        <w:gridCol w:w="6663"/>
        <w:gridCol w:w="2835"/>
      </w:tblGrid>
      <w:tr w:rsidR="00E36633" w:rsidRPr="006732E1" w:rsidTr="000B470A">
        <w:trPr>
          <w:trHeight w:val="322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0B470A">
        <w:trPr>
          <w:trHeight w:val="322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0B470A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Настройщик музыкальных инструментов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2627,0</w:t>
            </w:r>
          </w:p>
        </w:tc>
      </w:tr>
    </w:tbl>
    <w:p w:rsidR="00E36633" w:rsidRDefault="00E36633" w:rsidP="00E36633">
      <w:pPr>
        <w:ind w:firstLine="840"/>
        <w:jc w:val="center"/>
        <w:rPr>
          <w:b/>
          <w:sz w:val="32"/>
          <w:szCs w:val="32"/>
          <w:lang w:val="ru-RU"/>
        </w:rPr>
      </w:pPr>
    </w:p>
    <w:p w:rsidR="00E36633" w:rsidRDefault="00E36633" w:rsidP="00E366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Профессиональная квалификационная группа «Профессии работников учебно-вспомогательного персонала первого уровня»</w:t>
      </w:r>
    </w:p>
    <w:tbl>
      <w:tblPr>
        <w:tblW w:w="9498" w:type="dxa"/>
        <w:tblInd w:w="108" w:type="dxa"/>
        <w:tblLayout w:type="fixed"/>
        <w:tblLook w:val="04A0"/>
      </w:tblPr>
      <w:tblGrid>
        <w:gridCol w:w="6663"/>
        <w:gridCol w:w="2835"/>
      </w:tblGrid>
      <w:tr w:rsidR="00E36633" w:rsidRPr="006732E1" w:rsidTr="000B470A">
        <w:trPr>
          <w:trHeight w:val="322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0B470A">
        <w:trPr>
          <w:trHeight w:val="322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0B470A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Секретарь учебной части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2369,0</w:t>
            </w:r>
          </w:p>
        </w:tc>
      </w:tr>
    </w:tbl>
    <w:p w:rsidR="00E36633" w:rsidRDefault="00E36633" w:rsidP="00E36633">
      <w:pPr>
        <w:ind w:left="1260"/>
        <w:rPr>
          <w:sz w:val="28"/>
          <w:szCs w:val="28"/>
          <w:lang w:val="ru-RU"/>
        </w:rPr>
      </w:pPr>
    </w:p>
    <w:p w:rsidR="00E36633" w:rsidRDefault="00E36633" w:rsidP="000B47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Профессиональная квалификационная группа «Профессии должностей педагогических работников»</w:t>
      </w:r>
    </w:p>
    <w:p w:rsidR="00E36633" w:rsidRDefault="00E36633" w:rsidP="00E36633">
      <w:pPr>
        <w:ind w:firstLine="840"/>
        <w:jc w:val="center"/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6663"/>
        <w:gridCol w:w="2835"/>
      </w:tblGrid>
      <w:tr w:rsidR="00E36633" w:rsidRPr="006732E1" w:rsidTr="000B470A">
        <w:trPr>
          <w:trHeight w:val="322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0B470A">
        <w:trPr>
          <w:trHeight w:val="322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0B470A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Педагог без категории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Педагог 2 категории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Педагог 1 категории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Педагог высшей категории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Концертмейстер без категории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Концертмейстер 2 категории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Концертмейстер 1 категории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Концертмейстер высшей категории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1618C6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4799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1618C6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5859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1618C6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6330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1618C6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6801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1618C6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4799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1618C6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5859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1618C6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6330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1618C6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6802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</w:tc>
      </w:tr>
    </w:tbl>
    <w:p w:rsidR="00E36633" w:rsidRDefault="00E36633" w:rsidP="00E36633">
      <w:pPr>
        <w:ind w:firstLine="840"/>
        <w:jc w:val="center"/>
        <w:rPr>
          <w:b/>
          <w:sz w:val="32"/>
          <w:szCs w:val="32"/>
          <w:lang w:val="ru-RU"/>
        </w:rPr>
      </w:pPr>
    </w:p>
    <w:p w:rsidR="00E36633" w:rsidRDefault="00E36633" w:rsidP="00E36633">
      <w:pPr>
        <w:ind w:firstLine="8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Профессиональные квалификационные группы должностей руководителей, специалистов и служащих</w:t>
      </w:r>
    </w:p>
    <w:p w:rsidR="00E36633" w:rsidRDefault="00E36633" w:rsidP="00E366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Профессиональная квалификационная группа «Общеотраслевые должности служащих первого уровня»:</w:t>
      </w:r>
    </w:p>
    <w:tbl>
      <w:tblPr>
        <w:tblW w:w="9498" w:type="dxa"/>
        <w:tblInd w:w="108" w:type="dxa"/>
        <w:tblLayout w:type="fixed"/>
        <w:tblLook w:val="04A0"/>
      </w:tblPr>
      <w:tblGrid>
        <w:gridCol w:w="4395"/>
        <w:gridCol w:w="2551"/>
        <w:gridCol w:w="2552"/>
      </w:tblGrid>
      <w:tr w:rsidR="00E36633" w:rsidRPr="006732E1" w:rsidTr="000B470A">
        <w:trPr>
          <w:trHeight w:val="32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Квалификационный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0B470A">
        <w:trPr>
          <w:trHeight w:val="322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0B470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 xml:space="preserve">Кассир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 w:rsidP="001618C6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</w:t>
            </w:r>
            <w:r w:rsidR="001618C6" w:rsidRPr="000B470A">
              <w:rPr>
                <w:sz w:val="24"/>
                <w:szCs w:val="24"/>
                <w:lang w:val="ru-RU"/>
              </w:rPr>
              <w:t>764</w:t>
            </w:r>
            <w:r w:rsidRPr="000B470A">
              <w:rPr>
                <w:sz w:val="24"/>
                <w:szCs w:val="24"/>
                <w:lang w:val="ru-RU"/>
              </w:rPr>
              <w:t>,0</w:t>
            </w:r>
          </w:p>
        </w:tc>
      </w:tr>
      <w:tr w:rsidR="00E36633" w:rsidRPr="000B470A" w:rsidTr="000B470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Делопроизводитель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2036,0</w:t>
            </w:r>
          </w:p>
        </w:tc>
      </w:tr>
    </w:tbl>
    <w:p w:rsidR="00E36633" w:rsidRDefault="00E36633" w:rsidP="00E36633">
      <w:pPr>
        <w:ind w:firstLine="840"/>
        <w:jc w:val="center"/>
        <w:rPr>
          <w:sz w:val="28"/>
          <w:szCs w:val="28"/>
          <w:lang w:val="ru-RU"/>
        </w:rPr>
      </w:pPr>
    </w:p>
    <w:p w:rsidR="00E36633" w:rsidRDefault="00E36633" w:rsidP="00E36633">
      <w:pPr>
        <w:jc w:val="center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Профессиональная квалификационная группа «Общеотраслевые должности служащих второго уровня»:</w:t>
      </w:r>
    </w:p>
    <w:tbl>
      <w:tblPr>
        <w:tblW w:w="9498" w:type="dxa"/>
        <w:tblInd w:w="108" w:type="dxa"/>
        <w:tblLayout w:type="fixed"/>
        <w:tblLook w:val="04A0"/>
      </w:tblPr>
      <w:tblGrid>
        <w:gridCol w:w="4395"/>
        <w:gridCol w:w="2976"/>
        <w:gridCol w:w="2127"/>
      </w:tblGrid>
      <w:tr w:rsidR="00E36633" w:rsidRPr="006732E1" w:rsidTr="002052A8">
        <w:trPr>
          <w:trHeight w:val="32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Квалификационный уровень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2052A8">
        <w:trPr>
          <w:trHeight w:val="322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2052A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lastRenderedPageBreak/>
              <w:t>1 квалификационный уровень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Техник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Художник</w:t>
            </w:r>
          </w:p>
          <w:p w:rsidR="00441CDB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Техник по инструменту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1618C6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4951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1618C6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4951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E36633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3961,0</w:t>
            </w:r>
          </w:p>
        </w:tc>
      </w:tr>
      <w:tr w:rsidR="00E36633" w:rsidRPr="000B470A" w:rsidTr="002052A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 квалификационный уровень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 w:rsidP="001618C6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</w:t>
            </w:r>
            <w:r w:rsidR="001618C6" w:rsidRPr="000B470A">
              <w:rPr>
                <w:sz w:val="24"/>
                <w:szCs w:val="24"/>
                <w:lang w:val="ru-RU"/>
              </w:rPr>
              <w:t>988</w:t>
            </w:r>
            <w:r w:rsidRPr="000B470A">
              <w:rPr>
                <w:sz w:val="24"/>
                <w:szCs w:val="24"/>
                <w:lang w:val="ru-RU"/>
              </w:rPr>
              <w:t>,0</w:t>
            </w:r>
          </w:p>
        </w:tc>
      </w:tr>
    </w:tbl>
    <w:p w:rsidR="00CD142C" w:rsidRDefault="00CD142C" w:rsidP="00E36633">
      <w:pPr>
        <w:jc w:val="center"/>
        <w:rPr>
          <w:b/>
          <w:sz w:val="28"/>
          <w:szCs w:val="28"/>
          <w:lang w:val="ru-RU"/>
        </w:rPr>
      </w:pPr>
    </w:p>
    <w:p w:rsidR="00E36633" w:rsidRDefault="00E36633" w:rsidP="00E3663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Профессиональные квалификационные группы общеотраслевых профессий рабочих</w:t>
      </w:r>
    </w:p>
    <w:p w:rsidR="00E36633" w:rsidRDefault="00E36633" w:rsidP="00E36633">
      <w:pPr>
        <w:widowControl/>
        <w:numPr>
          <w:ilvl w:val="0"/>
          <w:numId w:val="2"/>
        </w:numPr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Профессиональная квалификационная группа « Общеотраслевые профессии рабочих первого уровня»:</w:t>
      </w:r>
    </w:p>
    <w:p w:rsidR="00E36633" w:rsidRDefault="00E36633" w:rsidP="00E36633">
      <w:pPr>
        <w:ind w:left="840"/>
        <w:jc w:val="center"/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694"/>
        <w:gridCol w:w="4819"/>
        <w:gridCol w:w="1985"/>
      </w:tblGrid>
      <w:tr w:rsidR="00E36633" w:rsidRPr="006732E1" w:rsidTr="000B470A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Квалификационный уровень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0B470A">
        <w:trPr>
          <w:trHeight w:val="32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0B470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Сторож (вахтер),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рабочий по ремонту зданий и сооружений,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уборщик служебных помещений</w:t>
            </w:r>
          </w:p>
          <w:p w:rsidR="001618C6" w:rsidRPr="000B470A" w:rsidRDefault="00CC1B6D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оператор газовой ко</w:t>
            </w:r>
            <w:r w:rsidR="001618C6" w:rsidRPr="000B470A">
              <w:rPr>
                <w:sz w:val="24"/>
                <w:szCs w:val="24"/>
                <w:lang w:val="ru-RU"/>
              </w:rPr>
              <w:t>тельной</w:t>
            </w:r>
          </w:p>
          <w:p w:rsidR="00441CDB" w:rsidRPr="000B470A" w:rsidRDefault="00441CDB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1942,0</w:t>
            </w:r>
          </w:p>
          <w:p w:rsidR="00E36633" w:rsidRPr="000B470A" w:rsidRDefault="00E36633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2036,0</w:t>
            </w:r>
          </w:p>
          <w:p w:rsidR="00E36633" w:rsidRPr="000B470A" w:rsidRDefault="00E36633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1942,0</w:t>
            </w:r>
          </w:p>
          <w:p w:rsidR="007F5CC8" w:rsidRPr="000B470A" w:rsidRDefault="007F5CC8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2036,0</w:t>
            </w:r>
          </w:p>
          <w:p w:rsidR="00441CDB" w:rsidRPr="000B470A" w:rsidRDefault="00441CDB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2036,0</w:t>
            </w:r>
          </w:p>
        </w:tc>
      </w:tr>
    </w:tbl>
    <w:p w:rsidR="00E36633" w:rsidRDefault="00E36633" w:rsidP="00E36633">
      <w:pPr>
        <w:ind w:firstLine="840"/>
        <w:jc w:val="center"/>
        <w:rPr>
          <w:sz w:val="28"/>
          <w:szCs w:val="28"/>
          <w:lang w:val="ru-RU"/>
        </w:rPr>
      </w:pPr>
    </w:p>
    <w:p w:rsidR="00E36633" w:rsidRDefault="00E36633" w:rsidP="00E36633">
      <w:pPr>
        <w:widowControl/>
        <w:numPr>
          <w:ilvl w:val="0"/>
          <w:numId w:val="2"/>
        </w:numPr>
        <w:suppressAutoHyphens/>
        <w:overflowPunct w:val="0"/>
        <w:autoSpaceDN/>
        <w:adjustRightInd/>
        <w:jc w:val="center"/>
        <w:textAlignment w:val="baseline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Профессиональная квалификационная группа «Общеотраслевые профессии рабочих второго уровня»:</w:t>
      </w:r>
    </w:p>
    <w:tbl>
      <w:tblPr>
        <w:tblW w:w="9498" w:type="dxa"/>
        <w:tblInd w:w="108" w:type="dxa"/>
        <w:tblLayout w:type="fixed"/>
        <w:tblLook w:val="04A0"/>
      </w:tblPr>
      <w:tblGrid>
        <w:gridCol w:w="2694"/>
        <w:gridCol w:w="4819"/>
        <w:gridCol w:w="1985"/>
      </w:tblGrid>
      <w:tr w:rsidR="00E36633" w:rsidRPr="006732E1" w:rsidTr="000B470A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Квалификационный уровень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0B470A">
        <w:trPr>
          <w:trHeight w:val="32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0B470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Водитель автомобиля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 w:rsidP="007F5CC8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2</w:t>
            </w:r>
            <w:r w:rsidR="007F5CC8" w:rsidRPr="000B470A">
              <w:rPr>
                <w:sz w:val="24"/>
                <w:szCs w:val="24"/>
                <w:lang w:val="ru-RU"/>
              </w:rPr>
              <w:t>961</w:t>
            </w:r>
            <w:r w:rsidRPr="000B470A">
              <w:rPr>
                <w:sz w:val="24"/>
                <w:szCs w:val="24"/>
                <w:lang w:val="ru-RU"/>
              </w:rPr>
              <w:t>,0</w:t>
            </w:r>
          </w:p>
        </w:tc>
      </w:tr>
    </w:tbl>
    <w:p w:rsidR="00E36633" w:rsidRDefault="00E36633" w:rsidP="00E36633">
      <w:pPr>
        <w:rPr>
          <w:sz w:val="28"/>
          <w:szCs w:val="28"/>
          <w:lang w:val="ru-RU"/>
        </w:rPr>
      </w:pPr>
    </w:p>
    <w:p w:rsidR="00E36633" w:rsidRDefault="00E36633" w:rsidP="00E36633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Рекомендуемые размеры окладов работников учреждений культуры, не включенных в профессионально-квалификационную группу</w:t>
      </w:r>
    </w:p>
    <w:tbl>
      <w:tblPr>
        <w:tblW w:w="9498" w:type="dxa"/>
        <w:tblInd w:w="108" w:type="dxa"/>
        <w:tblLayout w:type="fixed"/>
        <w:tblLook w:val="04A0"/>
      </w:tblPr>
      <w:tblGrid>
        <w:gridCol w:w="5812"/>
        <w:gridCol w:w="3686"/>
      </w:tblGrid>
      <w:tr w:rsidR="00E36633" w:rsidRPr="006732E1" w:rsidTr="000B470A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Рекомендуемый размер должностного оклада (рублей)</w:t>
            </w:r>
          </w:p>
        </w:tc>
      </w:tr>
      <w:tr w:rsidR="00E36633" w:rsidRPr="006732E1" w:rsidTr="000B470A">
        <w:trPr>
          <w:trHeight w:val="32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633" w:rsidRPr="000B470A" w:rsidRDefault="00E36633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E36633" w:rsidRPr="000B470A" w:rsidTr="000B470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633" w:rsidRPr="000B470A" w:rsidRDefault="00E36633">
            <w:pPr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Директор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Заместитель директора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Художественный руководитель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Зам. директора по учебной части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Главный бухгалтер</w:t>
            </w:r>
          </w:p>
          <w:p w:rsidR="00E36633" w:rsidRPr="000B470A" w:rsidRDefault="00E36633">
            <w:pPr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633" w:rsidRPr="000B470A" w:rsidRDefault="007F5CC8">
            <w:pPr>
              <w:autoSpaceDE/>
              <w:snapToGrid w:val="0"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7340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7F5CC8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6602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7F5CC8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6602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7F5CC8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6602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7F5CC8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6602</w:t>
            </w:r>
            <w:r w:rsidR="00E36633" w:rsidRPr="000B470A">
              <w:rPr>
                <w:sz w:val="24"/>
                <w:szCs w:val="24"/>
                <w:lang w:val="ru-RU"/>
              </w:rPr>
              <w:t>,0</w:t>
            </w:r>
          </w:p>
          <w:p w:rsidR="00E36633" w:rsidRPr="000B470A" w:rsidRDefault="00E36633" w:rsidP="007F5CC8">
            <w:pPr>
              <w:autoSpaceDE/>
              <w:rPr>
                <w:sz w:val="24"/>
                <w:szCs w:val="24"/>
                <w:lang w:val="ru-RU"/>
              </w:rPr>
            </w:pPr>
            <w:r w:rsidRPr="000B470A">
              <w:rPr>
                <w:sz w:val="24"/>
                <w:szCs w:val="24"/>
                <w:lang w:val="ru-RU"/>
              </w:rPr>
              <w:t>4</w:t>
            </w:r>
            <w:r w:rsidR="007F5CC8" w:rsidRPr="000B470A">
              <w:rPr>
                <w:sz w:val="24"/>
                <w:szCs w:val="24"/>
                <w:lang w:val="ru-RU"/>
              </w:rPr>
              <w:t>487</w:t>
            </w:r>
            <w:r w:rsidRPr="000B470A">
              <w:rPr>
                <w:sz w:val="24"/>
                <w:szCs w:val="24"/>
                <w:lang w:val="ru-RU"/>
              </w:rPr>
              <w:t>,0</w:t>
            </w:r>
          </w:p>
        </w:tc>
      </w:tr>
    </w:tbl>
    <w:p w:rsidR="00025633" w:rsidRDefault="00025633" w:rsidP="00CD142C">
      <w:pPr>
        <w:pStyle w:val="a6"/>
        <w:spacing w:before="0" w:beforeAutospacing="0" w:after="0" w:afterAutospacing="0"/>
        <w:jc w:val="center"/>
      </w:pPr>
    </w:p>
    <w:sectPr w:rsidR="00025633" w:rsidSect="00CD142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2C" w:rsidRDefault="00CD142C" w:rsidP="00CD142C">
      <w:r>
        <w:separator/>
      </w:r>
    </w:p>
  </w:endnote>
  <w:endnote w:type="continuationSeparator" w:id="1">
    <w:p w:rsidR="00CD142C" w:rsidRDefault="00CD142C" w:rsidP="00CD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2C" w:rsidRDefault="00CD142C" w:rsidP="00CD142C">
      <w:r>
        <w:separator/>
      </w:r>
    </w:p>
  </w:footnote>
  <w:footnote w:type="continuationSeparator" w:id="1">
    <w:p w:rsidR="00CD142C" w:rsidRDefault="00CD142C" w:rsidP="00CD1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69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142C" w:rsidRPr="00CD142C" w:rsidRDefault="001009EE">
        <w:pPr>
          <w:pStyle w:val="a9"/>
          <w:jc w:val="center"/>
          <w:rPr>
            <w:sz w:val="24"/>
            <w:szCs w:val="24"/>
          </w:rPr>
        </w:pPr>
        <w:r w:rsidRPr="00CD142C">
          <w:rPr>
            <w:sz w:val="24"/>
            <w:szCs w:val="24"/>
          </w:rPr>
          <w:fldChar w:fldCharType="begin"/>
        </w:r>
        <w:r w:rsidR="00CD142C" w:rsidRPr="00CD142C">
          <w:rPr>
            <w:sz w:val="24"/>
            <w:szCs w:val="24"/>
          </w:rPr>
          <w:instrText xml:space="preserve"> PAGE   \* MERGEFORMAT </w:instrText>
        </w:r>
        <w:r w:rsidRPr="00CD142C">
          <w:rPr>
            <w:sz w:val="24"/>
            <w:szCs w:val="24"/>
          </w:rPr>
          <w:fldChar w:fldCharType="separate"/>
        </w:r>
        <w:r w:rsidR="006732E1">
          <w:rPr>
            <w:noProof/>
            <w:sz w:val="24"/>
            <w:szCs w:val="24"/>
          </w:rPr>
          <w:t>2</w:t>
        </w:r>
        <w:r w:rsidRPr="00CD142C">
          <w:rPr>
            <w:sz w:val="24"/>
            <w:szCs w:val="24"/>
          </w:rPr>
          <w:fldChar w:fldCharType="end"/>
        </w:r>
      </w:p>
    </w:sdtContent>
  </w:sdt>
  <w:p w:rsidR="00CD142C" w:rsidRDefault="00CD14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59C0A32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633"/>
    <w:rsid w:val="0000587B"/>
    <w:rsid w:val="00025633"/>
    <w:rsid w:val="0008765A"/>
    <w:rsid w:val="000B470A"/>
    <w:rsid w:val="000C7A31"/>
    <w:rsid w:val="000F0559"/>
    <w:rsid w:val="001009EE"/>
    <w:rsid w:val="00155097"/>
    <w:rsid w:val="001618C6"/>
    <w:rsid w:val="00171ED0"/>
    <w:rsid w:val="001B42E6"/>
    <w:rsid w:val="00201D25"/>
    <w:rsid w:val="002052A8"/>
    <w:rsid w:val="00216C7B"/>
    <w:rsid w:val="00255A8A"/>
    <w:rsid w:val="002955A1"/>
    <w:rsid w:val="002C51B0"/>
    <w:rsid w:val="002C7E8B"/>
    <w:rsid w:val="00344313"/>
    <w:rsid w:val="003C6702"/>
    <w:rsid w:val="00422C1F"/>
    <w:rsid w:val="00441CDB"/>
    <w:rsid w:val="004665B6"/>
    <w:rsid w:val="004F0FE0"/>
    <w:rsid w:val="00531C9B"/>
    <w:rsid w:val="00573025"/>
    <w:rsid w:val="005801D5"/>
    <w:rsid w:val="00585350"/>
    <w:rsid w:val="00592C0F"/>
    <w:rsid w:val="006732E1"/>
    <w:rsid w:val="006737E6"/>
    <w:rsid w:val="006A4915"/>
    <w:rsid w:val="006B4B95"/>
    <w:rsid w:val="006C0E83"/>
    <w:rsid w:val="0073474D"/>
    <w:rsid w:val="00781C6A"/>
    <w:rsid w:val="007874D0"/>
    <w:rsid w:val="00792399"/>
    <w:rsid w:val="0079638D"/>
    <w:rsid w:val="007A39EA"/>
    <w:rsid w:val="007B7380"/>
    <w:rsid w:val="007B7E8E"/>
    <w:rsid w:val="007C5DFD"/>
    <w:rsid w:val="007D20E3"/>
    <w:rsid w:val="007F5CC8"/>
    <w:rsid w:val="00840EB8"/>
    <w:rsid w:val="00865675"/>
    <w:rsid w:val="008D02CC"/>
    <w:rsid w:val="009311AF"/>
    <w:rsid w:val="0093419E"/>
    <w:rsid w:val="009B0BA4"/>
    <w:rsid w:val="009F411C"/>
    <w:rsid w:val="00A150A3"/>
    <w:rsid w:val="00A24F4D"/>
    <w:rsid w:val="00A25B26"/>
    <w:rsid w:val="00A54342"/>
    <w:rsid w:val="00AA3CEF"/>
    <w:rsid w:val="00AA720A"/>
    <w:rsid w:val="00AB6D95"/>
    <w:rsid w:val="00AB7F70"/>
    <w:rsid w:val="00AB7F80"/>
    <w:rsid w:val="00AE39FF"/>
    <w:rsid w:val="00B86203"/>
    <w:rsid w:val="00B94268"/>
    <w:rsid w:val="00BC1E08"/>
    <w:rsid w:val="00BC78EC"/>
    <w:rsid w:val="00BD4565"/>
    <w:rsid w:val="00C050E4"/>
    <w:rsid w:val="00C17573"/>
    <w:rsid w:val="00C4516B"/>
    <w:rsid w:val="00C60C53"/>
    <w:rsid w:val="00C63F19"/>
    <w:rsid w:val="00C84E94"/>
    <w:rsid w:val="00C8727D"/>
    <w:rsid w:val="00CB0574"/>
    <w:rsid w:val="00CC1B6D"/>
    <w:rsid w:val="00CD142C"/>
    <w:rsid w:val="00D43F4A"/>
    <w:rsid w:val="00D63B82"/>
    <w:rsid w:val="00D827E2"/>
    <w:rsid w:val="00DA0052"/>
    <w:rsid w:val="00DA6320"/>
    <w:rsid w:val="00DF0B62"/>
    <w:rsid w:val="00E01F7D"/>
    <w:rsid w:val="00E36633"/>
    <w:rsid w:val="00E86B74"/>
    <w:rsid w:val="00E91AA1"/>
    <w:rsid w:val="00E96A2C"/>
    <w:rsid w:val="00EC1D02"/>
    <w:rsid w:val="00ED0E8D"/>
    <w:rsid w:val="00ED2361"/>
    <w:rsid w:val="00FA1FB5"/>
    <w:rsid w:val="00FB1EDF"/>
    <w:rsid w:val="00FB23BE"/>
    <w:rsid w:val="00FB4656"/>
    <w:rsid w:val="00FB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6633"/>
    <w:pPr>
      <w:widowControl/>
      <w:suppressAutoHyphens/>
      <w:overflowPunct w:val="0"/>
      <w:autoSpaceDN/>
      <w:adjustRightInd/>
      <w:jc w:val="both"/>
    </w:pPr>
    <w:rPr>
      <w:sz w:val="28"/>
      <w:szCs w:val="28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E3663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E366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Обычный1"/>
    <w:rsid w:val="00E36633"/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firstLine="720"/>
      <w:jc w:val="both"/>
    </w:pPr>
    <w:rPr>
      <w:rFonts w:ascii="Times New Roman" w:eastAsia="ヒラギノ角ゴ Pro W3" w:hAnsi="Times New Roman"/>
      <w:sz w:val="28"/>
      <w:szCs w:val="28"/>
      <w:lang w:eastAsia="ar-SA"/>
    </w:rPr>
  </w:style>
  <w:style w:type="paragraph" w:customStyle="1" w:styleId="14">
    <w:name w:val="Обычный+14"/>
    <w:basedOn w:val="1"/>
    <w:rsid w:val="00E36633"/>
  </w:style>
  <w:style w:type="character" w:customStyle="1" w:styleId="apple-converted-space">
    <w:name w:val="apple-converted-space"/>
    <w:basedOn w:val="a0"/>
    <w:rsid w:val="00865675"/>
  </w:style>
  <w:style w:type="character" w:styleId="a5">
    <w:name w:val="Hyperlink"/>
    <w:basedOn w:val="a0"/>
    <w:uiPriority w:val="99"/>
    <w:semiHidden/>
    <w:unhideWhenUsed/>
    <w:rsid w:val="00865675"/>
    <w:rPr>
      <w:color w:val="0000FF"/>
      <w:u w:val="single"/>
    </w:rPr>
  </w:style>
  <w:style w:type="paragraph" w:styleId="a6">
    <w:name w:val="Normal (Web)"/>
    <w:basedOn w:val="a"/>
    <w:rsid w:val="00025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1B42E6"/>
    <w:pPr>
      <w:suppressAutoHyphens/>
    </w:pPr>
    <w:rPr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CD14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142C"/>
    <w:rPr>
      <w:rFonts w:ascii="Times New Roman" w:eastAsia="Times New Roman" w:hAnsi="Times New Roman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CD14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142C"/>
    <w:rPr>
      <w:rFonts w:ascii="Times New Roman" w:eastAsia="Times New Roman" w:hAnsi="Times New Roman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rsid w:val="00CD142C"/>
    <w:rPr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D14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142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EB89D-7B2A-4801-BE61-C0FD1E0A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2017-10-25T06:56:00Z</cp:lastPrinted>
  <dcterms:created xsi:type="dcterms:W3CDTF">2017-10-31T07:43:00Z</dcterms:created>
  <dcterms:modified xsi:type="dcterms:W3CDTF">2017-10-31T11:31:00Z</dcterms:modified>
</cp:coreProperties>
</file>