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BF" w:rsidRDefault="00023ABF" w:rsidP="00C37A10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Сводный годовой доклад о ходе реализации и об оценке эффективности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 Курской области  на 2015 -2019 годы»  за 2015г.</w:t>
      </w:r>
    </w:p>
    <w:p w:rsidR="00C37A10" w:rsidRDefault="00C37A10" w:rsidP="00F34873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A10" w:rsidRDefault="00C37A10" w:rsidP="00F34873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77065" w:rsidTr="00F77065">
        <w:tc>
          <w:tcPr>
            <w:tcW w:w="4785" w:type="dxa"/>
          </w:tcPr>
          <w:p w:rsidR="00F77065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Наименования программы</w:t>
            </w:r>
          </w:p>
        </w:tc>
        <w:tc>
          <w:tcPr>
            <w:tcW w:w="4786" w:type="dxa"/>
          </w:tcPr>
          <w:p w:rsidR="00F77065" w:rsidRPr="00C37A10" w:rsidRDefault="00F77065" w:rsidP="00F77065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 Курской области  на 2015 -2019 годы»</w:t>
            </w:r>
          </w:p>
          <w:p w:rsidR="00F77065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77065" w:rsidTr="00F77065">
        <w:tc>
          <w:tcPr>
            <w:tcW w:w="4785" w:type="dxa"/>
          </w:tcPr>
          <w:p w:rsidR="00F77065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786" w:type="dxa"/>
          </w:tcPr>
          <w:p w:rsidR="00F77065" w:rsidRPr="00C37A10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F77065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77065" w:rsidTr="00F77065">
        <w:tc>
          <w:tcPr>
            <w:tcW w:w="4785" w:type="dxa"/>
          </w:tcPr>
          <w:p w:rsidR="00F77065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Отчетная 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ата</w:t>
            </w:r>
          </w:p>
        </w:tc>
        <w:tc>
          <w:tcPr>
            <w:tcW w:w="4786" w:type="dxa"/>
          </w:tcPr>
          <w:p w:rsidR="00F77065" w:rsidRPr="00C37A10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77065" w:rsidTr="00F77065">
        <w:tc>
          <w:tcPr>
            <w:tcW w:w="4785" w:type="dxa"/>
          </w:tcPr>
          <w:p w:rsidR="00F77065" w:rsidRPr="00C37A10" w:rsidRDefault="00F77065" w:rsidP="00F77065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Должность, фамилия, имя, отчество, номер телефон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непосредственного исполнителя</w:t>
            </w:r>
          </w:p>
          <w:p w:rsidR="00F77065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7065" w:rsidRPr="00C37A10" w:rsidRDefault="00F77065" w:rsidP="00F77065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культуры, по делам молодежи, физкультуры и спорта Администрации Курского района Курской области - Рождественская А.А.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тел.: </w:t>
            </w:r>
            <w:r w:rsidRPr="00C37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54-89-12</w:t>
            </w:r>
          </w:p>
          <w:p w:rsidR="00F77065" w:rsidRPr="00C37A10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065" w:rsidTr="00F77065">
        <w:tc>
          <w:tcPr>
            <w:tcW w:w="4785" w:type="dxa"/>
          </w:tcPr>
          <w:p w:rsidR="00F77065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составления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отчета (доклада)</w:t>
            </w:r>
          </w:p>
        </w:tc>
        <w:tc>
          <w:tcPr>
            <w:tcW w:w="4786" w:type="dxa"/>
          </w:tcPr>
          <w:p w:rsidR="00F77065" w:rsidRPr="00C37A10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марта 2016 года</w:t>
            </w:r>
          </w:p>
        </w:tc>
      </w:tr>
      <w:tr w:rsidR="00F77065" w:rsidTr="00F77065">
        <w:tc>
          <w:tcPr>
            <w:tcW w:w="4785" w:type="dxa"/>
          </w:tcPr>
          <w:p w:rsidR="00F77065" w:rsidRPr="00C37A10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786" w:type="dxa"/>
          </w:tcPr>
          <w:p w:rsidR="00F77065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Трубников Д.К.</w:t>
            </w:r>
          </w:p>
          <w:p w:rsidR="00F77065" w:rsidRPr="00191709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Жилина Н.В.</w:t>
            </w:r>
          </w:p>
          <w:p w:rsidR="00F77065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7065" w:rsidTr="00F77065">
        <w:tc>
          <w:tcPr>
            <w:tcW w:w="4785" w:type="dxa"/>
          </w:tcPr>
          <w:p w:rsidR="00F77065" w:rsidRPr="00C37A10" w:rsidRDefault="00F77065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F77065" w:rsidRPr="00191709" w:rsidRDefault="00F77065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54-89-12</w:t>
            </w:r>
          </w:p>
        </w:tc>
      </w:tr>
      <w:tr w:rsidR="009B6770" w:rsidTr="00F77065">
        <w:tc>
          <w:tcPr>
            <w:tcW w:w="4785" w:type="dxa"/>
          </w:tcPr>
          <w:p w:rsidR="009B6770" w:rsidRPr="00C37A10" w:rsidRDefault="009B6770" w:rsidP="00F34873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9B6770" w:rsidRPr="009B6770" w:rsidRDefault="009B6770" w:rsidP="00F77065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 </w:t>
            </w:r>
            <w:hyperlink r:id="rId5" w:history="1">
              <w:r w:rsidRPr="0085636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Sport.trubnikov@yandex.ru</w:t>
              </w:r>
            </w:hyperlink>
            <w:r>
              <w:t>, omfks@mail.ru</w:t>
            </w:r>
          </w:p>
        </w:tc>
      </w:tr>
    </w:tbl>
    <w:p w:rsidR="00F77065" w:rsidRDefault="00F77065" w:rsidP="00F34873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A10" w:rsidRDefault="00C37A10" w:rsidP="00C37A10">
      <w:pPr>
        <w:pStyle w:val="ConsPlusNormal0"/>
        <w:tabs>
          <w:tab w:val="left" w:pos="567"/>
        </w:tabs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A10" w:rsidRDefault="00C37A10" w:rsidP="00C37A10">
      <w:pPr>
        <w:pStyle w:val="ConsPlusNormal0"/>
        <w:tabs>
          <w:tab w:val="left" w:pos="567"/>
        </w:tabs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37A10" w:rsidRPr="00C37A10" w:rsidRDefault="00C37A10" w:rsidP="00C37A10">
      <w:pPr>
        <w:pStyle w:val="ConsPlusNormal0"/>
        <w:tabs>
          <w:tab w:val="left" w:pos="567"/>
        </w:tabs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37A10" w:rsidRPr="00C37A10" w:rsidRDefault="00C37A10" w:rsidP="009B6770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A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отдела культуры, </w:t>
      </w:r>
    </w:p>
    <w:p w:rsidR="00C37A10" w:rsidRPr="00C37A10" w:rsidRDefault="00C37A10" w:rsidP="009B6770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A10">
        <w:rPr>
          <w:rFonts w:ascii="Times New Roman" w:hAnsi="Times New Roman" w:cs="Times New Roman"/>
          <w:b/>
          <w:color w:val="000000"/>
          <w:sz w:val="28"/>
          <w:szCs w:val="28"/>
        </w:rPr>
        <w:t>по делам молодежи</w:t>
      </w:r>
    </w:p>
    <w:p w:rsidR="00C37A10" w:rsidRPr="00C37A10" w:rsidRDefault="00C37A10" w:rsidP="009B6770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A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физкультуры и спорта </w:t>
      </w:r>
    </w:p>
    <w:p w:rsidR="00C37A10" w:rsidRPr="00C37A10" w:rsidRDefault="00C37A10" w:rsidP="009B6770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A1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Курского района</w:t>
      </w:r>
    </w:p>
    <w:p w:rsidR="00C37A10" w:rsidRDefault="00C37A10" w:rsidP="00C37A10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A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Курской области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9B6770" w:rsidRPr="009B6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А.А. Рождественская </w:t>
      </w:r>
    </w:p>
    <w:p w:rsidR="00C37A10" w:rsidRDefault="00C37A10" w:rsidP="00F34873">
      <w:pPr>
        <w:pStyle w:val="ConsPlusNormal0"/>
        <w:tabs>
          <w:tab w:val="left" w:pos="567"/>
        </w:tabs>
        <w:ind w:firstLine="0"/>
        <w:jc w:val="both"/>
        <w:outlineLvl w:val="1"/>
      </w:pPr>
    </w:p>
    <w:p w:rsidR="00C37A10" w:rsidRDefault="00C37A10" w:rsidP="00F34873">
      <w:pPr>
        <w:pStyle w:val="ConsPlusNormal0"/>
        <w:tabs>
          <w:tab w:val="left" w:pos="567"/>
        </w:tabs>
        <w:ind w:firstLine="0"/>
        <w:jc w:val="both"/>
        <w:outlineLvl w:val="1"/>
      </w:pPr>
    </w:p>
    <w:p w:rsidR="009B6770" w:rsidRDefault="009B6770" w:rsidP="00580130">
      <w:pPr>
        <w:pStyle w:val="a6"/>
        <w:jc w:val="both"/>
        <w:rPr>
          <w:lang w:val="en-US"/>
        </w:rPr>
      </w:pPr>
    </w:p>
    <w:p w:rsidR="009B6770" w:rsidRDefault="009B6770" w:rsidP="009B6770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Сводный годовой доклад о ходе реализации и об оценке эффективности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 Курской области  на 2015 -2019 годы»  за 2015г.</w:t>
      </w:r>
    </w:p>
    <w:p w:rsidR="009B6770" w:rsidRPr="009B6770" w:rsidRDefault="009B6770" w:rsidP="00580130">
      <w:pPr>
        <w:pStyle w:val="a6"/>
        <w:jc w:val="both"/>
        <w:rPr>
          <w:rFonts w:ascii="Times New Roman" w:hAnsi="Times New Roman" w:cs="Times New Roman"/>
        </w:rPr>
      </w:pPr>
    </w:p>
    <w:p w:rsidR="009B6770" w:rsidRPr="009B6770" w:rsidRDefault="009B6770" w:rsidP="00580130">
      <w:pPr>
        <w:pStyle w:val="a6"/>
        <w:jc w:val="both"/>
        <w:rPr>
          <w:rFonts w:ascii="Times New Roman" w:hAnsi="Times New Roman" w:cs="Times New Roman"/>
        </w:rPr>
      </w:pPr>
    </w:p>
    <w:p w:rsidR="00023ABF" w:rsidRPr="00580130" w:rsidRDefault="00023ABF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B677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6770">
        <w:rPr>
          <w:rFonts w:ascii="Times New Roman" w:hAnsi="Times New Roman" w:cs="Times New Roman"/>
          <w:sz w:val="28"/>
          <w:szCs w:val="28"/>
        </w:rPr>
        <w:t>Подпрограмма 2 «Повышение эффективности реализации молодежной пол</w:t>
      </w:r>
      <w:r w:rsidR="000B6708" w:rsidRPr="009B6770">
        <w:rPr>
          <w:rFonts w:ascii="Times New Roman" w:hAnsi="Times New Roman" w:cs="Times New Roman"/>
          <w:sz w:val="28"/>
          <w:szCs w:val="28"/>
        </w:rPr>
        <w:t>итики» муниципальной</w:t>
      </w:r>
      <w:r w:rsidR="001E518E" w:rsidRPr="009B677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B6770">
        <w:rPr>
          <w:rFonts w:ascii="Times New Roman" w:hAnsi="Times New Roman" w:cs="Times New Roman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</w:t>
      </w:r>
      <w:r w:rsidR="000B6708" w:rsidRPr="009B6770">
        <w:rPr>
          <w:rFonts w:ascii="Times New Roman" w:hAnsi="Times New Roman" w:cs="Times New Roman"/>
          <w:sz w:val="28"/>
          <w:szCs w:val="28"/>
        </w:rPr>
        <w:t>ьтуры и спорта в Курском районе Курской области</w:t>
      </w:r>
      <w:r w:rsidRPr="009B6770">
        <w:rPr>
          <w:rFonts w:ascii="Times New Roman" w:hAnsi="Times New Roman" w:cs="Times New Roman"/>
          <w:sz w:val="28"/>
          <w:szCs w:val="28"/>
        </w:rPr>
        <w:t xml:space="preserve"> на 2015 -2019 годы»</w:t>
      </w:r>
      <w:r w:rsidR="000B6708" w:rsidRPr="009B6770">
        <w:rPr>
          <w:rFonts w:ascii="Times New Roman" w:hAnsi="Times New Roman" w:cs="Times New Roman"/>
          <w:sz w:val="28"/>
          <w:szCs w:val="28"/>
        </w:rPr>
        <w:t>,</w:t>
      </w:r>
      <w:r w:rsidRPr="009B6770">
        <w:rPr>
          <w:rFonts w:ascii="Times New Roman" w:hAnsi="Times New Roman" w:cs="Times New Roman"/>
          <w:sz w:val="28"/>
          <w:szCs w:val="28"/>
        </w:rPr>
        <w:t xml:space="preserve"> была разработана для достижения  следующей  цели: создание возможностей</w:t>
      </w:r>
      <w:r w:rsidRPr="00580130">
        <w:rPr>
          <w:rFonts w:ascii="Times New Roman" w:hAnsi="Times New Roman" w:cs="Times New Roman"/>
          <w:sz w:val="28"/>
          <w:szCs w:val="28"/>
        </w:rPr>
        <w:t xml:space="preserve"> для успешной социализации и эффективной самореализации молодых людей и решения следующих задач:</w:t>
      </w:r>
      <w:proofErr w:type="gramEnd"/>
    </w:p>
    <w:p w:rsidR="00023ABF" w:rsidRPr="00580130" w:rsidRDefault="00023ABF" w:rsidP="005801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0130">
        <w:rPr>
          <w:rFonts w:ascii="Times New Roman" w:hAnsi="Times New Roman" w:cs="Times New Roman"/>
          <w:sz w:val="28"/>
          <w:szCs w:val="28"/>
        </w:rPr>
        <w:t>создание условий для инновационной деятельности молодых людей,  поддержка талантливой молодежи;</w:t>
      </w:r>
    </w:p>
    <w:p w:rsidR="00023ABF" w:rsidRPr="00580130" w:rsidRDefault="00023ABF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023ABF" w:rsidRDefault="00023ABF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</w:r>
    </w:p>
    <w:p w:rsidR="00193520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3ABF" w:rsidRPr="00193520" w:rsidRDefault="00193520" w:rsidP="0058013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основного мероприятия</w:t>
      </w:r>
      <w:r w:rsidR="00023ABF" w:rsidRPr="00580130">
        <w:rPr>
          <w:rFonts w:ascii="Times New Roman" w:hAnsi="Times New Roman" w:cs="Times New Roman"/>
          <w:sz w:val="28"/>
          <w:szCs w:val="28"/>
        </w:rPr>
        <w:t xml:space="preserve"> 2.1.: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023ABF" w:rsidRPr="00580130">
        <w:rPr>
          <w:rFonts w:ascii="Times New Roman" w:hAnsi="Times New Roman" w:cs="Times New Roman"/>
          <w:sz w:val="28"/>
          <w:szCs w:val="28"/>
        </w:rPr>
        <w:t>оздание условий для инновацион</w:t>
      </w:r>
      <w:r w:rsidR="000B6708">
        <w:rPr>
          <w:rFonts w:ascii="Times New Roman" w:hAnsi="Times New Roman" w:cs="Times New Roman"/>
          <w:sz w:val="28"/>
          <w:szCs w:val="28"/>
        </w:rPr>
        <w:t>ной деятельности молодых людей,</w:t>
      </w:r>
      <w:r w:rsidR="00023ABF" w:rsidRPr="00580130">
        <w:rPr>
          <w:rFonts w:ascii="Times New Roman" w:hAnsi="Times New Roman" w:cs="Times New Roman"/>
          <w:sz w:val="28"/>
          <w:szCs w:val="28"/>
        </w:rPr>
        <w:t xml:space="preserve"> поддержка талантливой молодежи</w:t>
      </w:r>
      <w:r>
        <w:rPr>
          <w:rFonts w:ascii="Times New Roman" w:hAnsi="Times New Roman" w:cs="Times New Roman"/>
          <w:sz w:val="28"/>
          <w:szCs w:val="28"/>
        </w:rPr>
        <w:t>» организовано</w:t>
      </w:r>
      <w:r w:rsidRPr="00191709">
        <w:rPr>
          <w:rFonts w:ascii="Times New Roman" w:hAnsi="Times New Roman" w:cs="Times New Roman"/>
          <w:sz w:val="28"/>
          <w:szCs w:val="28"/>
        </w:rPr>
        <w:t>(19650-00</w:t>
      </w:r>
      <w:r w:rsidR="007B2ED4" w:rsidRPr="00191709">
        <w:rPr>
          <w:rFonts w:ascii="Times New Roman" w:hAnsi="Times New Roman" w:cs="Times New Roman"/>
          <w:sz w:val="28"/>
          <w:szCs w:val="28"/>
        </w:rPr>
        <w:t>):</w:t>
      </w:r>
    </w:p>
    <w:p w:rsidR="007B2ED4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7B2ED4" w:rsidRPr="00580130">
        <w:rPr>
          <w:rFonts w:ascii="Times New Roman" w:hAnsi="Times New Roman" w:cs="Times New Roman"/>
          <w:sz w:val="28"/>
          <w:szCs w:val="28"/>
        </w:rPr>
        <w:t>частие в областном фестивале «Юность России»-1300</w:t>
      </w:r>
    </w:p>
    <w:p w:rsidR="007B2ED4" w:rsidRPr="00580130" w:rsidRDefault="007B2ED4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>- проведение районной военно-спортивной игры «Вперед, юнармейцы»- 18350</w:t>
      </w:r>
    </w:p>
    <w:p w:rsidR="00193520" w:rsidRPr="00580130" w:rsidRDefault="007B2ED4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34873">
        <w:rPr>
          <w:rFonts w:ascii="Times New Roman" w:hAnsi="Times New Roman" w:cs="Times New Roman"/>
          <w:i/>
          <w:sz w:val="28"/>
          <w:szCs w:val="28"/>
        </w:rPr>
        <w:t>Контрольное событие</w:t>
      </w:r>
      <w:r w:rsidR="00930B83">
        <w:rPr>
          <w:rFonts w:ascii="Times New Roman" w:hAnsi="Times New Roman" w:cs="Times New Roman"/>
          <w:sz w:val="28"/>
          <w:szCs w:val="28"/>
        </w:rPr>
        <w:t>: организовано участие команды района в зональном и областном турах фестиваля «Юность России»</w:t>
      </w:r>
      <w:r w:rsidR="00F34873">
        <w:rPr>
          <w:rFonts w:ascii="Times New Roman" w:hAnsi="Times New Roman" w:cs="Times New Roman"/>
          <w:sz w:val="28"/>
          <w:szCs w:val="28"/>
        </w:rPr>
        <w:t xml:space="preserve">, </w:t>
      </w:r>
      <w:r w:rsidR="00F34873" w:rsidRPr="00580130">
        <w:rPr>
          <w:rFonts w:ascii="Times New Roman" w:hAnsi="Times New Roman" w:cs="Times New Roman"/>
          <w:sz w:val="28"/>
          <w:szCs w:val="28"/>
        </w:rPr>
        <w:t>проведение районной военно-спортивной игры «Вперед, юнармейцы»</w:t>
      </w:r>
    </w:p>
    <w:p w:rsidR="00023ABF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основного мероприятия</w:t>
      </w:r>
      <w:r w:rsidR="007B2ED4" w:rsidRPr="00580130">
        <w:rPr>
          <w:rFonts w:ascii="Times New Roman" w:hAnsi="Times New Roman" w:cs="Times New Roman"/>
          <w:sz w:val="28"/>
          <w:szCs w:val="28"/>
        </w:rPr>
        <w:t xml:space="preserve"> 2.2.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2ED4" w:rsidRPr="00580130">
        <w:rPr>
          <w:rFonts w:ascii="Times New Roman" w:hAnsi="Times New Roman" w:cs="Times New Roman"/>
          <w:sz w:val="28"/>
          <w:szCs w:val="28"/>
        </w:rPr>
        <w:t>С</w:t>
      </w:r>
      <w:r w:rsidR="00023ABF" w:rsidRPr="00580130">
        <w:rPr>
          <w:rFonts w:ascii="Times New Roman" w:hAnsi="Times New Roman" w:cs="Times New Roman"/>
          <w:sz w:val="28"/>
          <w:szCs w:val="28"/>
        </w:rPr>
        <w:t>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</w:t>
      </w:r>
      <w:r>
        <w:rPr>
          <w:rFonts w:ascii="Times New Roman" w:hAnsi="Times New Roman" w:cs="Times New Roman"/>
          <w:sz w:val="28"/>
          <w:szCs w:val="28"/>
        </w:rPr>
        <w:t>» организовано</w:t>
      </w:r>
      <w:r w:rsidRPr="00191709">
        <w:rPr>
          <w:rFonts w:ascii="Times New Roman" w:hAnsi="Times New Roman" w:cs="Times New Roman"/>
          <w:sz w:val="28"/>
          <w:szCs w:val="28"/>
        </w:rPr>
        <w:t>(</w:t>
      </w:r>
      <w:r w:rsidR="00580130" w:rsidRPr="00191709">
        <w:rPr>
          <w:rFonts w:ascii="Times New Roman" w:hAnsi="Times New Roman" w:cs="Times New Roman"/>
          <w:sz w:val="28"/>
          <w:szCs w:val="28"/>
        </w:rPr>
        <w:t>20240-8</w:t>
      </w:r>
      <w:r w:rsidR="00D65EE0" w:rsidRPr="00191709">
        <w:rPr>
          <w:rFonts w:ascii="Times New Roman" w:hAnsi="Times New Roman" w:cs="Times New Roman"/>
          <w:sz w:val="28"/>
          <w:szCs w:val="28"/>
        </w:rPr>
        <w:t>0)</w:t>
      </w:r>
      <w:r w:rsidR="00023ABF" w:rsidRPr="00191709">
        <w:rPr>
          <w:rFonts w:ascii="Times New Roman" w:hAnsi="Times New Roman" w:cs="Times New Roman"/>
          <w:sz w:val="28"/>
          <w:szCs w:val="28"/>
        </w:rPr>
        <w:t>;</w:t>
      </w:r>
    </w:p>
    <w:p w:rsidR="007B2ED4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B6708">
        <w:rPr>
          <w:rFonts w:ascii="Times New Roman" w:hAnsi="Times New Roman" w:cs="Times New Roman"/>
          <w:sz w:val="28"/>
          <w:szCs w:val="28"/>
        </w:rPr>
        <w:t>роведение районного форума</w:t>
      </w:r>
      <w:r w:rsidR="007B2ED4" w:rsidRPr="00580130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930B83">
        <w:rPr>
          <w:rFonts w:ascii="Times New Roman" w:hAnsi="Times New Roman" w:cs="Times New Roman"/>
          <w:sz w:val="28"/>
          <w:szCs w:val="28"/>
        </w:rPr>
        <w:t>ого представительства «</w:t>
      </w:r>
      <w:r w:rsidR="007B2ED4" w:rsidRPr="00580130">
        <w:rPr>
          <w:rFonts w:ascii="Times New Roman" w:hAnsi="Times New Roman" w:cs="Times New Roman"/>
          <w:sz w:val="28"/>
          <w:szCs w:val="28"/>
        </w:rPr>
        <w:t xml:space="preserve">Новое поколение </w:t>
      </w:r>
      <w:r w:rsidR="00D65EE0" w:rsidRPr="00580130">
        <w:rPr>
          <w:rFonts w:ascii="Times New Roman" w:hAnsi="Times New Roman" w:cs="Times New Roman"/>
          <w:sz w:val="28"/>
          <w:szCs w:val="28"/>
        </w:rPr>
        <w:t>-</w:t>
      </w:r>
      <w:r w:rsidR="007B2ED4" w:rsidRPr="00580130">
        <w:rPr>
          <w:rFonts w:ascii="Times New Roman" w:hAnsi="Times New Roman" w:cs="Times New Roman"/>
          <w:sz w:val="28"/>
          <w:szCs w:val="28"/>
        </w:rPr>
        <w:t>мы будущее страны» -3100руб.</w:t>
      </w:r>
    </w:p>
    <w:p w:rsidR="007B2ED4" w:rsidRPr="00580130" w:rsidRDefault="007B2ED4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>-районный слет детских объединений -4500</w:t>
      </w:r>
    </w:p>
    <w:p w:rsidR="007B2ED4" w:rsidRPr="00580130" w:rsidRDefault="007B2ED4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>- проведение районного фестиваля «Детство без границ»-399-80</w:t>
      </w:r>
    </w:p>
    <w:p w:rsidR="00D65EE0" w:rsidRPr="00580130" w:rsidRDefault="00D65EE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>-фестиваль молодых специалистов «Мы-будущее России»-3541-00</w:t>
      </w:r>
    </w:p>
    <w:p w:rsidR="00F321F9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321F9" w:rsidRPr="00580130">
        <w:rPr>
          <w:rFonts w:ascii="Times New Roman" w:hAnsi="Times New Roman" w:cs="Times New Roman"/>
          <w:sz w:val="28"/>
          <w:szCs w:val="28"/>
        </w:rPr>
        <w:t>роведение районного туристического слета 3700-00</w:t>
      </w:r>
    </w:p>
    <w:p w:rsidR="00D65EE0" w:rsidRDefault="00D65EE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>-участие в областных соревнованиях «Школа безопасности»-5000-00</w:t>
      </w:r>
    </w:p>
    <w:p w:rsidR="00193520" w:rsidRPr="00580130" w:rsidRDefault="00930B83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34873">
        <w:rPr>
          <w:rFonts w:ascii="Times New Roman" w:hAnsi="Times New Roman" w:cs="Times New Roman"/>
          <w:i/>
          <w:sz w:val="28"/>
          <w:szCs w:val="28"/>
        </w:rPr>
        <w:t>Контрольное событие</w:t>
      </w:r>
      <w:r>
        <w:rPr>
          <w:rFonts w:ascii="Times New Roman" w:hAnsi="Times New Roman" w:cs="Times New Roman"/>
          <w:sz w:val="28"/>
          <w:szCs w:val="28"/>
        </w:rPr>
        <w:t xml:space="preserve">: проведены районный форум молодежного представительства, фестиваль и районный слет детских объединений;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молодых специалистов, районный туристический слет и организовано участие в областных соревнованиях. </w:t>
      </w:r>
    </w:p>
    <w:p w:rsidR="00023ABF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основного мероприятия</w:t>
      </w:r>
      <w:r w:rsidR="00023ABF" w:rsidRPr="00580130">
        <w:rPr>
          <w:rFonts w:ascii="Times New Roman" w:hAnsi="Times New Roman" w:cs="Times New Roman"/>
          <w:sz w:val="28"/>
          <w:szCs w:val="28"/>
        </w:rPr>
        <w:t xml:space="preserve"> 2.3.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023ABF" w:rsidRPr="00580130">
        <w:rPr>
          <w:rFonts w:ascii="Times New Roman" w:hAnsi="Times New Roman" w:cs="Times New Roman"/>
          <w:sz w:val="28"/>
          <w:szCs w:val="28"/>
        </w:rPr>
        <w:t>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</w:r>
      <w:r>
        <w:rPr>
          <w:rFonts w:ascii="Times New Roman" w:hAnsi="Times New Roman" w:cs="Times New Roman"/>
          <w:sz w:val="28"/>
          <w:szCs w:val="28"/>
        </w:rPr>
        <w:t>»организовано</w:t>
      </w:r>
      <w:r w:rsidR="00D65EE0" w:rsidRPr="00580130">
        <w:rPr>
          <w:rFonts w:ascii="Times New Roman" w:hAnsi="Times New Roman" w:cs="Times New Roman"/>
          <w:sz w:val="28"/>
          <w:szCs w:val="28"/>
        </w:rPr>
        <w:t xml:space="preserve"> (</w:t>
      </w:r>
      <w:r w:rsidR="00D65EE0" w:rsidRPr="00193520">
        <w:rPr>
          <w:rFonts w:ascii="Times New Roman" w:hAnsi="Times New Roman" w:cs="Times New Roman"/>
          <w:b/>
          <w:sz w:val="28"/>
          <w:szCs w:val="28"/>
        </w:rPr>
        <w:t>78240-40)</w:t>
      </w:r>
    </w:p>
    <w:p w:rsidR="00D65EE0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65EE0" w:rsidRPr="00580130">
        <w:rPr>
          <w:rFonts w:ascii="Times New Roman" w:hAnsi="Times New Roman" w:cs="Times New Roman"/>
          <w:sz w:val="28"/>
          <w:szCs w:val="28"/>
        </w:rPr>
        <w:t>риобретение формы для военно-патриотических клубов -67040-40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EE0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D65EE0" w:rsidRPr="00580130">
        <w:rPr>
          <w:rFonts w:ascii="Times New Roman" w:hAnsi="Times New Roman" w:cs="Times New Roman"/>
          <w:sz w:val="28"/>
          <w:szCs w:val="28"/>
        </w:rPr>
        <w:t>частие в областных  сборах военно-патриотических клубов 3200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EE0" w:rsidRPr="00580130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65EE0" w:rsidRPr="00580130">
        <w:rPr>
          <w:rFonts w:ascii="Times New Roman" w:hAnsi="Times New Roman" w:cs="Times New Roman"/>
          <w:sz w:val="28"/>
          <w:szCs w:val="28"/>
        </w:rPr>
        <w:t xml:space="preserve">рганизация похода по местам боев Великой Отечественной войны для членов музея «Полянской СОШ им. </w:t>
      </w:r>
      <w:proofErr w:type="spellStart"/>
      <w:r w:rsidR="00D65EE0" w:rsidRPr="00580130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D65EE0" w:rsidRPr="005801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5EE0" w:rsidRPr="00580130">
        <w:rPr>
          <w:rFonts w:ascii="Times New Roman" w:hAnsi="Times New Roman" w:cs="Times New Roman"/>
          <w:sz w:val="28"/>
          <w:szCs w:val="28"/>
        </w:rPr>
        <w:t>летенантаХодыревского</w:t>
      </w:r>
      <w:proofErr w:type="spellEnd"/>
      <w:r w:rsidR="00D65EE0" w:rsidRPr="00580130">
        <w:rPr>
          <w:rFonts w:ascii="Times New Roman" w:hAnsi="Times New Roman" w:cs="Times New Roman"/>
          <w:sz w:val="28"/>
          <w:szCs w:val="28"/>
        </w:rPr>
        <w:t xml:space="preserve"> М.И.»-4000</w:t>
      </w:r>
    </w:p>
    <w:p w:rsidR="00D54CCE" w:rsidRDefault="0019352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D65EE0" w:rsidRPr="00580130">
        <w:rPr>
          <w:rFonts w:ascii="Times New Roman" w:hAnsi="Times New Roman" w:cs="Times New Roman"/>
          <w:sz w:val="28"/>
          <w:szCs w:val="28"/>
        </w:rPr>
        <w:t>частие в областных соревнованиях по пешеходному туризму 4000-00</w:t>
      </w:r>
    </w:p>
    <w:p w:rsidR="00930B83" w:rsidRPr="00580130" w:rsidRDefault="00930B83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34873">
        <w:rPr>
          <w:rFonts w:ascii="Times New Roman" w:hAnsi="Times New Roman" w:cs="Times New Roman"/>
          <w:i/>
          <w:sz w:val="28"/>
          <w:szCs w:val="28"/>
        </w:rPr>
        <w:t>Контрольное событие</w:t>
      </w:r>
      <w:r>
        <w:rPr>
          <w:rFonts w:ascii="Times New Roman" w:hAnsi="Times New Roman" w:cs="Times New Roman"/>
          <w:sz w:val="28"/>
          <w:szCs w:val="28"/>
        </w:rPr>
        <w:t>: приобре</w:t>
      </w:r>
      <w:r w:rsidR="000B6708">
        <w:rPr>
          <w:rFonts w:ascii="Times New Roman" w:hAnsi="Times New Roman" w:cs="Times New Roman"/>
          <w:sz w:val="28"/>
          <w:szCs w:val="28"/>
        </w:rPr>
        <w:t>тены 24 комплекта военной формы</w:t>
      </w:r>
      <w:r>
        <w:rPr>
          <w:rFonts w:ascii="Times New Roman" w:hAnsi="Times New Roman" w:cs="Times New Roman"/>
          <w:sz w:val="28"/>
          <w:szCs w:val="28"/>
        </w:rPr>
        <w:t xml:space="preserve"> для военно-патриотических клубов, представители района приняли участие в областных сборах военно-патриотических клубов и областных соревнованиях по пешеходному туризму, организован поход по местам боев Великой отечественной войне. </w:t>
      </w:r>
    </w:p>
    <w:p w:rsidR="00D54CCE" w:rsidRPr="00191709" w:rsidRDefault="00580130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1709">
        <w:rPr>
          <w:rFonts w:ascii="Times New Roman" w:hAnsi="Times New Roman" w:cs="Times New Roman"/>
          <w:sz w:val="28"/>
          <w:szCs w:val="28"/>
        </w:rPr>
        <w:t>На выполнение мероприятий  Подп</w:t>
      </w:r>
      <w:r w:rsidR="00E505CE" w:rsidRPr="00191709">
        <w:rPr>
          <w:rFonts w:ascii="Times New Roman" w:hAnsi="Times New Roman" w:cs="Times New Roman"/>
          <w:sz w:val="28"/>
          <w:szCs w:val="28"/>
        </w:rPr>
        <w:t>рограммы 2 израсходовано 118131-2</w:t>
      </w:r>
      <w:r w:rsidRPr="00191709">
        <w:rPr>
          <w:rFonts w:ascii="Times New Roman" w:hAnsi="Times New Roman" w:cs="Times New Roman"/>
          <w:sz w:val="28"/>
          <w:szCs w:val="28"/>
        </w:rPr>
        <w:t>0</w:t>
      </w:r>
    </w:p>
    <w:p w:rsidR="00191709" w:rsidRDefault="00191709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4CCE" w:rsidRDefault="00580130" w:rsidP="009B677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770">
        <w:rPr>
          <w:rFonts w:ascii="Times New Roman" w:hAnsi="Times New Roman" w:cs="Times New Roman"/>
          <w:sz w:val="28"/>
          <w:szCs w:val="28"/>
        </w:rPr>
        <w:t>Подпрограмма</w:t>
      </w:r>
      <w:r w:rsidR="00D54CCE" w:rsidRPr="009B6770">
        <w:rPr>
          <w:rFonts w:ascii="Times New Roman" w:hAnsi="Times New Roman" w:cs="Times New Roman"/>
          <w:sz w:val="28"/>
          <w:szCs w:val="28"/>
        </w:rPr>
        <w:t xml:space="preserve"> 4 «</w:t>
      </w:r>
      <w:r w:rsidR="00D54CCE" w:rsidRPr="009B6770">
        <w:rPr>
          <w:rFonts w:ascii="Times New Roman" w:hAnsi="Times New Roman" w:cs="Times New Roman"/>
          <w:color w:val="000000"/>
          <w:sz w:val="28"/>
          <w:szCs w:val="28"/>
        </w:rPr>
        <w:t>Оздоровление и отдых детей</w:t>
      </w:r>
      <w:r w:rsidR="00D54CCE" w:rsidRPr="009B6770">
        <w:rPr>
          <w:rFonts w:ascii="Times New Roman" w:hAnsi="Times New Roman" w:cs="Times New Roman"/>
          <w:sz w:val="28"/>
          <w:szCs w:val="28"/>
        </w:rPr>
        <w:t xml:space="preserve">» муниципальной программы «Повышение эффективности </w:t>
      </w:r>
      <w:r w:rsidR="00D54CCE" w:rsidRPr="009B6770">
        <w:rPr>
          <w:rFonts w:ascii="Times New Roman" w:hAnsi="Times New Roman" w:cs="Times New Roman"/>
          <w:color w:val="000000"/>
          <w:sz w:val="28"/>
          <w:szCs w:val="28"/>
        </w:rPr>
        <w:t>работы с молодежью, ор</w:t>
      </w:r>
      <w:r w:rsidR="000B6708" w:rsidRPr="009B6770">
        <w:rPr>
          <w:rFonts w:ascii="Times New Roman" w:hAnsi="Times New Roman" w:cs="Times New Roman"/>
          <w:color w:val="000000"/>
          <w:sz w:val="28"/>
          <w:szCs w:val="28"/>
        </w:rPr>
        <w:t>ганизация отдыха и оздоровления</w:t>
      </w:r>
      <w:r w:rsidR="00D54CCE" w:rsidRPr="009B6770">
        <w:rPr>
          <w:rFonts w:ascii="Times New Roman" w:hAnsi="Times New Roman" w:cs="Times New Roman"/>
          <w:color w:val="000000"/>
          <w:sz w:val="28"/>
          <w:szCs w:val="28"/>
        </w:rPr>
        <w:t xml:space="preserve"> детей, молодеж</w:t>
      </w:r>
      <w:r w:rsidR="000B6708" w:rsidRPr="009B6770">
        <w:rPr>
          <w:rFonts w:ascii="Times New Roman" w:hAnsi="Times New Roman" w:cs="Times New Roman"/>
          <w:color w:val="000000"/>
          <w:sz w:val="28"/>
          <w:szCs w:val="28"/>
        </w:rPr>
        <w:t>и, развитие физической культуры и спорта в Курском районе</w:t>
      </w:r>
      <w:r w:rsidR="00D54CCE" w:rsidRPr="009B6770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 на 2015 – 2019 годы</w:t>
      </w:r>
      <w:r w:rsidR="00D54CCE" w:rsidRPr="009B6770">
        <w:rPr>
          <w:rFonts w:ascii="Times New Roman" w:hAnsi="Times New Roman" w:cs="Times New Roman"/>
          <w:sz w:val="28"/>
          <w:szCs w:val="28"/>
        </w:rPr>
        <w:t>» была разработ</w:t>
      </w:r>
      <w:r w:rsidR="00D54CCE" w:rsidRPr="00580130">
        <w:rPr>
          <w:rFonts w:ascii="Times New Roman" w:hAnsi="Times New Roman" w:cs="Times New Roman"/>
          <w:sz w:val="28"/>
          <w:szCs w:val="28"/>
        </w:rPr>
        <w:t>ана для реализации цели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4CCE" w:rsidRPr="00580130">
        <w:rPr>
          <w:rFonts w:ascii="Times New Roman" w:hAnsi="Times New Roman" w:cs="Times New Roman"/>
          <w:sz w:val="28"/>
          <w:szCs w:val="28"/>
        </w:rPr>
        <w:t xml:space="preserve"> развитие: системы оздоровления и отдыха детей Курского района Курской области и решения задачи: организация оздоровления и отдыха детей  Курского района Курской области</w:t>
      </w:r>
      <w:r w:rsidR="001917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1709" w:rsidRPr="00580130" w:rsidRDefault="00191709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4CCE" w:rsidRPr="00580130" w:rsidRDefault="000B6708" w:rsidP="009B6770">
      <w:pPr>
        <w:pStyle w:val="a6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исполнения подпрограммы</w:t>
      </w:r>
      <w:r w:rsidR="0058013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следующее мероприятие</w:t>
      </w:r>
      <w:r w:rsidR="00F321F9" w:rsidRPr="005801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21F9" w:rsidRDefault="00F321F9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0130">
        <w:rPr>
          <w:rFonts w:ascii="Times New Roman" w:hAnsi="Times New Roman" w:cs="Times New Roman"/>
          <w:sz w:val="28"/>
          <w:szCs w:val="28"/>
        </w:rPr>
        <w:t xml:space="preserve">4.1.Обеспечение выполнения расходных обязательств  на </w:t>
      </w:r>
      <w:proofErr w:type="spellStart"/>
      <w:r w:rsidRPr="0058013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80130">
        <w:rPr>
          <w:rFonts w:ascii="Times New Roman" w:hAnsi="Times New Roman" w:cs="Times New Roman"/>
          <w:sz w:val="28"/>
          <w:szCs w:val="28"/>
        </w:rPr>
        <w:t xml:space="preserve"> расходных обязательств, связанных с  организацией отдыха детей в каникулярное время</w:t>
      </w:r>
      <w:r w:rsidR="00930B83">
        <w:rPr>
          <w:rFonts w:ascii="Times New Roman" w:hAnsi="Times New Roman" w:cs="Times New Roman"/>
          <w:sz w:val="28"/>
          <w:szCs w:val="28"/>
        </w:rPr>
        <w:t>.</w:t>
      </w:r>
    </w:p>
    <w:p w:rsidR="00930B83" w:rsidRPr="00580130" w:rsidRDefault="00930B83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34873">
        <w:rPr>
          <w:rFonts w:ascii="Times New Roman" w:hAnsi="Times New Roman" w:cs="Times New Roman"/>
          <w:i/>
          <w:sz w:val="28"/>
          <w:szCs w:val="28"/>
        </w:rPr>
        <w:t>Контрольное событие</w:t>
      </w:r>
      <w:r>
        <w:rPr>
          <w:rFonts w:ascii="Times New Roman" w:hAnsi="Times New Roman" w:cs="Times New Roman"/>
          <w:sz w:val="28"/>
          <w:szCs w:val="28"/>
        </w:rPr>
        <w:t>: приобретение путевок в загородный лагерь.</w:t>
      </w:r>
    </w:p>
    <w:p w:rsidR="00F321F9" w:rsidRPr="00191709" w:rsidRDefault="00F321F9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1709">
        <w:rPr>
          <w:rFonts w:ascii="Times New Roman" w:hAnsi="Times New Roman" w:cs="Times New Roman"/>
          <w:sz w:val="28"/>
          <w:szCs w:val="28"/>
        </w:rPr>
        <w:t xml:space="preserve">Мероприятие выполнено в полном объеме: приобретены 209 </w:t>
      </w:r>
      <w:r w:rsidR="000B6708">
        <w:rPr>
          <w:rFonts w:ascii="Times New Roman" w:hAnsi="Times New Roman" w:cs="Times New Roman"/>
          <w:sz w:val="28"/>
          <w:szCs w:val="28"/>
        </w:rPr>
        <w:t>путевок</w:t>
      </w:r>
      <w:r w:rsidRPr="00191709">
        <w:rPr>
          <w:rFonts w:ascii="Times New Roman" w:hAnsi="Times New Roman" w:cs="Times New Roman"/>
          <w:sz w:val="28"/>
          <w:szCs w:val="28"/>
        </w:rPr>
        <w:t xml:space="preserve"> в загородный лагерь им. З. Космодемьянской на сумму 2413950 -00.</w:t>
      </w:r>
    </w:p>
    <w:p w:rsidR="00D54CCE" w:rsidRPr="00580130" w:rsidRDefault="00D54CCE" w:rsidP="005801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518E" w:rsidRDefault="009B6770" w:rsidP="009B6770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</w:t>
      </w:r>
      <w:r w:rsidR="001E518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E518E" w:rsidRPr="00580130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Курском районе  Курской области  на 2015 -2019 годы»</w:t>
      </w:r>
      <w:r w:rsidR="001E518E">
        <w:rPr>
          <w:rFonts w:ascii="Times New Roman" w:hAnsi="Times New Roman" w:cs="Times New Roman"/>
          <w:sz w:val="28"/>
          <w:szCs w:val="28"/>
        </w:rPr>
        <w:t xml:space="preserve"> позволила  достигнуть заданных программой показателей индикаторов, поставленных  на 2015 год, а именно:</w:t>
      </w:r>
    </w:p>
    <w:p w:rsidR="001E518E" w:rsidRDefault="001E518E" w:rsidP="001E51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-увеличена численность молодых людей в возрасте от 14 до 30 лет, участ</w:t>
      </w:r>
      <w:r w:rsidR="000B6708">
        <w:rPr>
          <w:rFonts w:ascii="Times New Roman" w:hAnsi="Times New Roman" w:cs="Times New Roman"/>
          <w:sz w:val="28"/>
          <w:szCs w:val="28"/>
        </w:rPr>
        <w:t>вующих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общественной деятельности, в общей численности молодых людей от 14 д</w:t>
      </w:r>
      <w:r w:rsidR="00DE275E">
        <w:rPr>
          <w:rFonts w:ascii="Times New Roman" w:hAnsi="Times New Roman" w:cs="Times New Roman"/>
          <w:sz w:val="28"/>
          <w:szCs w:val="28"/>
        </w:rPr>
        <w:t>о 30 лет к уровню 2014 года на 3</w:t>
      </w:r>
      <w:r w:rsidR="000B6708">
        <w:rPr>
          <w:rFonts w:ascii="Times New Roman" w:hAnsi="Times New Roman" w:cs="Times New Roman"/>
          <w:sz w:val="28"/>
          <w:szCs w:val="28"/>
        </w:rPr>
        <w:t>%</w:t>
      </w:r>
      <w:r w:rsidR="007D5B82">
        <w:rPr>
          <w:rFonts w:ascii="Times New Roman" w:hAnsi="Times New Roman" w:cs="Times New Roman"/>
          <w:sz w:val="28"/>
          <w:szCs w:val="28"/>
        </w:rPr>
        <w:t xml:space="preserve"> и по факту за 2015 год составила 23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54CCE" w:rsidRDefault="000B6708" w:rsidP="001E51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детей</w:t>
      </w:r>
      <w:r w:rsidR="001E518E">
        <w:rPr>
          <w:rFonts w:ascii="Times New Roman" w:hAnsi="Times New Roman" w:cs="Times New Roman"/>
          <w:sz w:val="28"/>
          <w:szCs w:val="28"/>
        </w:rPr>
        <w:t xml:space="preserve"> оздоровленных в рамках мер социальной поддержки, в возрасте от 7 до 1</w:t>
      </w:r>
      <w:r>
        <w:rPr>
          <w:rFonts w:ascii="Times New Roman" w:hAnsi="Times New Roman" w:cs="Times New Roman"/>
          <w:sz w:val="28"/>
          <w:szCs w:val="28"/>
        </w:rPr>
        <w:t>8 лет за 2015 год составила 28%, что соответствует уровню</w:t>
      </w:r>
      <w:r w:rsidR="007D5B82"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C37A10" w:rsidRPr="009B677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770">
        <w:rPr>
          <w:rFonts w:ascii="Times New Roman" w:hAnsi="Times New Roman" w:cs="Times New Roman"/>
          <w:sz w:val="28"/>
          <w:szCs w:val="28"/>
        </w:rPr>
        <w:lastRenderedPageBreak/>
        <w:t>Подпрограмма 3 «Развитие физической культуры и спорта» муниципальной программы «Повышение эффективности работы с молодежью, ор</w:t>
      </w:r>
      <w:r w:rsidR="000B6708" w:rsidRPr="009B6770">
        <w:rPr>
          <w:rFonts w:ascii="Times New Roman" w:hAnsi="Times New Roman" w:cs="Times New Roman"/>
          <w:sz w:val="28"/>
          <w:szCs w:val="28"/>
        </w:rPr>
        <w:t>ганизация отдыха и оздоровления</w:t>
      </w:r>
      <w:r w:rsidRPr="009B6770">
        <w:rPr>
          <w:rFonts w:ascii="Times New Roman" w:hAnsi="Times New Roman" w:cs="Times New Roman"/>
          <w:sz w:val="28"/>
          <w:szCs w:val="28"/>
        </w:rPr>
        <w:t xml:space="preserve"> детей, молодеж</w:t>
      </w:r>
      <w:r w:rsidR="000B6708" w:rsidRPr="009B6770">
        <w:rPr>
          <w:rFonts w:ascii="Times New Roman" w:hAnsi="Times New Roman" w:cs="Times New Roman"/>
          <w:sz w:val="28"/>
          <w:szCs w:val="28"/>
        </w:rPr>
        <w:t>и, развитие физической культуры</w:t>
      </w:r>
      <w:r w:rsidRPr="009B6770">
        <w:rPr>
          <w:rFonts w:ascii="Times New Roman" w:hAnsi="Times New Roman" w:cs="Times New Roman"/>
          <w:sz w:val="28"/>
          <w:szCs w:val="28"/>
        </w:rPr>
        <w:t xml:space="preserve"> и спорта в Курском районе</w:t>
      </w:r>
      <w:r w:rsidR="000B6708" w:rsidRPr="009B677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770">
        <w:rPr>
          <w:rFonts w:ascii="Times New Roman" w:hAnsi="Times New Roman" w:cs="Times New Roman"/>
          <w:sz w:val="28"/>
          <w:szCs w:val="28"/>
        </w:rPr>
        <w:t xml:space="preserve"> на 2015 – 2019 годы», была разработана для достижения  следующей  цели: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>- 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жизни; создание ус</w:t>
      </w:r>
      <w:r w:rsidR="000B6708">
        <w:rPr>
          <w:rFonts w:ascii="Times New Roman" w:hAnsi="Times New Roman" w:cs="Times New Roman"/>
          <w:sz w:val="28"/>
          <w:szCs w:val="28"/>
        </w:rPr>
        <w:t>ловий для успешного выступления</w:t>
      </w:r>
      <w:r w:rsidRPr="00C37A10">
        <w:rPr>
          <w:rFonts w:ascii="Times New Roman" w:hAnsi="Times New Roman" w:cs="Times New Roman"/>
          <w:sz w:val="28"/>
          <w:szCs w:val="28"/>
        </w:rPr>
        <w:t xml:space="preserve"> спортсменов Курского района Курской области на межрегиональных, всероссийских и международных соревнованиях. Для решения поставленных задач и достижения целей в рамках реализац</w:t>
      </w:r>
      <w:r w:rsidR="000B6708">
        <w:rPr>
          <w:rFonts w:ascii="Times New Roman" w:hAnsi="Times New Roman" w:cs="Times New Roman"/>
          <w:sz w:val="28"/>
          <w:szCs w:val="28"/>
        </w:rPr>
        <w:t>ии Программы были предусмотрены</w:t>
      </w:r>
      <w:r w:rsidRPr="00C37A10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C37A10" w:rsidRPr="00C37A10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 xml:space="preserve">Основное мероприятие 3.1. Приобретение спортивного инвентаря </w:t>
      </w:r>
      <w:r w:rsidR="000B6708">
        <w:rPr>
          <w:rFonts w:ascii="Times New Roman" w:hAnsi="Times New Roman" w:cs="Times New Roman"/>
          <w:sz w:val="28"/>
          <w:szCs w:val="28"/>
        </w:rPr>
        <w:t>и спортивной формы для МБОУ ДОД</w:t>
      </w:r>
      <w:r w:rsidRPr="00B65104">
        <w:rPr>
          <w:rFonts w:ascii="Times New Roman" w:hAnsi="Times New Roman" w:cs="Times New Roman"/>
          <w:sz w:val="28"/>
          <w:szCs w:val="28"/>
        </w:rPr>
        <w:t xml:space="preserve"> ДЮСШ «Атлет»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области: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Приобретено спортивное оборудование, экипировка, инвентарь для МБОУ ДОД ДЮСШ «Атлет» на общую сумму – </w:t>
      </w:r>
      <w:r w:rsidR="00B65104">
        <w:rPr>
          <w:rFonts w:ascii="Times New Roman" w:hAnsi="Times New Roman" w:cs="Times New Roman"/>
          <w:sz w:val="28"/>
          <w:szCs w:val="28"/>
        </w:rPr>
        <w:t>250 0</w:t>
      </w:r>
      <w:r w:rsidRPr="00C37A10">
        <w:rPr>
          <w:rFonts w:ascii="Times New Roman" w:hAnsi="Times New Roman" w:cs="Times New Roman"/>
          <w:sz w:val="28"/>
          <w:szCs w:val="28"/>
        </w:rPr>
        <w:t>00 руб. Все запланированные мероприятия исполнены.</w:t>
      </w:r>
    </w:p>
    <w:p w:rsidR="00C37A10" w:rsidRPr="00C37A10" w:rsidRDefault="00191709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событие- </w:t>
      </w:r>
      <w:r w:rsidRPr="00191709">
        <w:rPr>
          <w:rFonts w:ascii="Times New Roman" w:hAnsi="Times New Roman" w:cs="Times New Roman"/>
          <w:sz w:val="28"/>
          <w:szCs w:val="28"/>
        </w:rPr>
        <w:t>Приобретение спортивного инвентаря и спортивной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A10" w:rsidRPr="00C37A10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>Основное мероприятие 3.2. Проведение учебно-спорти</w:t>
      </w:r>
      <w:r w:rsidR="000B6708">
        <w:rPr>
          <w:rFonts w:ascii="Times New Roman" w:hAnsi="Times New Roman" w:cs="Times New Roman"/>
          <w:sz w:val="28"/>
          <w:szCs w:val="28"/>
        </w:rPr>
        <w:t>вной работы и соревнований МБОУ ДОД</w:t>
      </w:r>
      <w:r w:rsidRPr="00B65104">
        <w:rPr>
          <w:rFonts w:ascii="Times New Roman" w:hAnsi="Times New Roman" w:cs="Times New Roman"/>
          <w:sz w:val="28"/>
          <w:szCs w:val="28"/>
        </w:rPr>
        <w:t xml:space="preserve"> ДЮСШ «Атлет» Курского района Курской области</w:t>
      </w:r>
      <w:r w:rsidR="00C37A10" w:rsidRPr="00B65104">
        <w:rPr>
          <w:rFonts w:ascii="Times New Roman" w:hAnsi="Times New Roman" w:cs="Times New Roman"/>
          <w:sz w:val="28"/>
          <w:szCs w:val="28"/>
        </w:rPr>
        <w:t>: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>Участие во всех спортивных соревнованиях и организация учебно-спортивной работы МБОУ ДОД ДЮСШ «Атлет» выполнено на 100%, согласно годовому календарному плану. Израсход</w:t>
      </w:r>
      <w:r w:rsidR="000B6708">
        <w:rPr>
          <w:rFonts w:ascii="Times New Roman" w:hAnsi="Times New Roman" w:cs="Times New Roman"/>
          <w:sz w:val="28"/>
          <w:szCs w:val="28"/>
        </w:rPr>
        <w:t>о</w:t>
      </w:r>
      <w:r w:rsidRPr="00C37A10">
        <w:rPr>
          <w:rFonts w:ascii="Times New Roman" w:hAnsi="Times New Roman" w:cs="Times New Roman"/>
          <w:sz w:val="28"/>
          <w:szCs w:val="28"/>
        </w:rPr>
        <w:t xml:space="preserve">вано – </w:t>
      </w:r>
      <w:r w:rsidR="00B65104">
        <w:rPr>
          <w:rFonts w:ascii="Times New Roman" w:hAnsi="Times New Roman" w:cs="Times New Roman"/>
          <w:sz w:val="28"/>
          <w:szCs w:val="28"/>
        </w:rPr>
        <w:t>150 0</w:t>
      </w:r>
      <w:r w:rsidRPr="00C37A10">
        <w:rPr>
          <w:rFonts w:ascii="Times New Roman" w:hAnsi="Times New Roman" w:cs="Times New Roman"/>
          <w:sz w:val="28"/>
          <w:szCs w:val="28"/>
        </w:rPr>
        <w:t>00 руб.</w:t>
      </w:r>
    </w:p>
    <w:p w:rsidR="00C37A10" w:rsidRPr="00C37A10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>Основное мероприятие 3.3. Предоставление финансовых средств для возмещения нормативных затрат, связанных с оказанием в соответствии с муниципальными заданиями услуг МБОУ ДОД ДЮСШ «Атлет» Курского района Курской области</w:t>
      </w:r>
      <w:r w:rsidR="00C37A10" w:rsidRPr="00C37A10">
        <w:rPr>
          <w:rFonts w:ascii="Times New Roman" w:hAnsi="Times New Roman" w:cs="Times New Roman"/>
          <w:sz w:val="28"/>
          <w:szCs w:val="28"/>
        </w:rPr>
        <w:t>: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Выполнение муниципального задания выполнено на 100%, израсходовано – </w:t>
      </w:r>
      <w:r w:rsidR="00B65104" w:rsidRPr="00B65104">
        <w:rPr>
          <w:rFonts w:ascii="Times New Roman" w:hAnsi="Times New Roman" w:cs="Times New Roman"/>
          <w:sz w:val="28"/>
          <w:szCs w:val="28"/>
        </w:rPr>
        <w:t>4 098 492,71</w:t>
      </w:r>
      <w:r w:rsidRPr="00C37A1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37A10" w:rsidRPr="00C37A10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>Основное мероприятие 3.4. Изготовление и размещение информационных материалов</w:t>
      </w:r>
      <w:r w:rsidR="00C37A10" w:rsidRPr="00C37A10">
        <w:rPr>
          <w:rFonts w:ascii="Times New Roman" w:hAnsi="Times New Roman" w:cs="Times New Roman"/>
          <w:sz w:val="28"/>
          <w:szCs w:val="28"/>
        </w:rPr>
        <w:t>:</w:t>
      </w:r>
      <w:r w:rsidR="009B6770" w:rsidRPr="009B6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77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выполнение данного мероприятие предусмотрено не было.</w:t>
      </w:r>
    </w:p>
    <w:p w:rsidR="00C37A10" w:rsidRPr="00C37A10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 xml:space="preserve">Основное мероприятие 3.5. Приобретение подарков для встреч Главы Курского района Курской области со спортсменами района, добившимися значимых спортивных результатов на областных, всероссийских соревнованиях и их тренерами, ветеранами спорта за вклад в развитие </w:t>
      </w:r>
      <w:r w:rsidRPr="00B65104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 в Курском районе Курской области</w:t>
      </w:r>
      <w:r w:rsidR="00C37A10" w:rsidRPr="00C37A10">
        <w:rPr>
          <w:rFonts w:ascii="Times New Roman" w:hAnsi="Times New Roman" w:cs="Times New Roman"/>
          <w:sz w:val="28"/>
          <w:szCs w:val="28"/>
        </w:rPr>
        <w:t>:</w:t>
      </w:r>
      <w:r w:rsidR="009B6770" w:rsidRPr="009B6770">
        <w:rPr>
          <w:rFonts w:ascii="Times New Roman" w:hAnsi="Times New Roman" w:cs="Times New Roman"/>
          <w:sz w:val="28"/>
          <w:szCs w:val="28"/>
        </w:rPr>
        <w:t xml:space="preserve"> п</w:t>
      </w:r>
      <w:r w:rsidR="00C37A10" w:rsidRPr="00C37A10">
        <w:rPr>
          <w:rFonts w:ascii="Times New Roman" w:hAnsi="Times New Roman" w:cs="Times New Roman"/>
          <w:sz w:val="28"/>
          <w:szCs w:val="28"/>
        </w:rPr>
        <w:t xml:space="preserve">риобретено </w:t>
      </w:r>
      <w:r w:rsidR="00191709">
        <w:rPr>
          <w:rFonts w:ascii="Times New Roman" w:hAnsi="Times New Roman" w:cs="Times New Roman"/>
          <w:sz w:val="28"/>
          <w:szCs w:val="28"/>
        </w:rPr>
        <w:t>подарков</w:t>
      </w:r>
      <w:r w:rsidR="00C37A10" w:rsidRPr="00C37A10">
        <w:rPr>
          <w:rFonts w:ascii="Times New Roman" w:hAnsi="Times New Roman" w:cs="Times New Roman"/>
          <w:sz w:val="28"/>
          <w:szCs w:val="28"/>
        </w:rPr>
        <w:t xml:space="preserve"> на общую сумму – 1</w:t>
      </w:r>
      <w:r w:rsidR="00191709">
        <w:rPr>
          <w:rFonts w:ascii="Times New Roman" w:hAnsi="Times New Roman" w:cs="Times New Roman"/>
          <w:sz w:val="28"/>
          <w:szCs w:val="28"/>
        </w:rPr>
        <w:t>5</w:t>
      </w:r>
      <w:r w:rsidR="00C37A10" w:rsidRPr="00C37A10">
        <w:rPr>
          <w:rFonts w:ascii="Times New Roman" w:hAnsi="Times New Roman" w:cs="Times New Roman"/>
          <w:sz w:val="28"/>
          <w:szCs w:val="28"/>
        </w:rPr>
        <w:t xml:space="preserve"> 000 руб. 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>Все запланированные мероприятия исполнены.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Контрольное событие </w:t>
      </w:r>
      <w:r w:rsidR="00191709">
        <w:rPr>
          <w:rFonts w:ascii="Times New Roman" w:hAnsi="Times New Roman" w:cs="Times New Roman"/>
          <w:sz w:val="28"/>
          <w:szCs w:val="28"/>
        </w:rPr>
        <w:t xml:space="preserve">- </w:t>
      </w:r>
      <w:r w:rsidR="00191709" w:rsidRPr="00191709">
        <w:rPr>
          <w:rFonts w:ascii="Times New Roman" w:hAnsi="Times New Roman" w:cs="Times New Roman"/>
          <w:sz w:val="28"/>
          <w:szCs w:val="28"/>
        </w:rPr>
        <w:t xml:space="preserve">Приобретение подарков для встреч Главы Курского района </w:t>
      </w:r>
      <w:r w:rsidR="00191709">
        <w:rPr>
          <w:rFonts w:ascii="Times New Roman" w:hAnsi="Times New Roman" w:cs="Times New Roman"/>
          <w:sz w:val="28"/>
          <w:szCs w:val="28"/>
        </w:rPr>
        <w:t>Курской области со спортсменами</w:t>
      </w:r>
      <w:r w:rsidR="00191709" w:rsidRPr="00191709">
        <w:rPr>
          <w:rFonts w:ascii="Times New Roman" w:hAnsi="Times New Roman" w:cs="Times New Roman"/>
          <w:sz w:val="28"/>
          <w:szCs w:val="28"/>
        </w:rPr>
        <w:t xml:space="preserve"> района, добившимися значимых спортивных результатов на областных, всероссийских соревнованиях и их тренерами, ветеранами спорта за вклад в развитие физической культуры и спорта в Курском районе Курской области</w:t>
      </w:r>
      <w:r w:rsidR="00191709">
        <w:rPr>
          <w:rFonts w:ascii="Times New Roman" w:hAnsi="Times New Roman" w:cs="Times New Roman"/>
          <w:sz w:val="28"/>
          <w:szCs w:val="28"/>
        </w:rPr>
        <w:t>.</w:t>
      </w:r>
    </w:p>
    <w:p w:rsidR="00C37A10" w:rsidRPr="00C37A10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>Основное мероприятие 3.6. Приобретение необходимого спортивного инвентаря, оборудования, спор</w:t>
      </w:r>
      <w:r w:rsidR="000B6708">
        <w:rPr>
          <w:rFonts w:ascii="Times New Roman" w:hAnsi="Times New Roman" w:cs="Times New Roman"/>
          <w:sz w:val="28"/>
          <w:szCs w:val="28"/>
        </w:rPr>
        <w:t>тивной формы для сборных команд</w:t>
      </w:r>
      <w:bookmarkStart w:id="0" w:name="_GoBack"/>
      <w:bookmarkEnd w:id="0"/>
      <w:r w:rsidRPr="00B651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C37A10" w:rsidRPr="00C37A10">
        <w:rPr>
          <w:rFonts w:ascii="Times New Roman" w:hAnsi="Times New Roman" w:cs="Times New Roman"/>
          <w:sz w:val="28"/>
          <w:szCs w:val="28"/>
        </w:rPr>
        <w:t>: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Все запланированные мероприятия исполнены согласно календарному плану, израсходовано – </w:t>
      </w:r>
      <w:r w:rsidR="00191709">
        <w:rPr>
          <w:rFonts w:ascii="Times New Roman" w:hAnsi="Times New Roman" w:cs="Times New Roman"/>
          <w:sz w:val="28"/>
          <w:szCs w:val="28"/>
        </w:rPr>
        <w:t>50 0</w:t>
      </w:r>
      <w:r w:rsidRPr="00C37A10">
        <w:rPr>
          <w:rFonts w:ascii="Times New Roman" w:hAnsi="Times New Roman" w:cs="Times New Roman"/>
          <w:sz w:val="28"/>
          <w:szCs w:val="28"/>
        </w:rPr>
        <w:t>00 руб.</w:t>
      </w:r>
    </w:p>
    <w:p w:rsidR="00191709" w:rsidRDefault="00191709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709">
        <w:rPr>
          <w:rFonts w:ascii="Times New Roman" w:hAnsi="Times New Roman" w:cs="Times New Roman"/>
          <w:sz w:val="28"/>
          <w:szCs w:val="28"/>
        </w:rPr>
        <w:t>Контрольное событие- Приобретение спортивного инвентаря и спортивной формы.</w:t>
      </w:r>
    </w:p>
    <w:p w:rsidR="00C37A10" w:rsidRPr="00C37A10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>Основное мероприятие 3.7. Организация и проведение районных физкультурно-массовых мероприя</w:t>
      </w:r>
      <w:r w:rsidR="00191709">
        <w:rPr>
          <w:rFonts w:ascii="Times New Roman" w:hAnsi="Times New Roman" w:cs="Times New Roman"/>
          <w:sz w:val="28"/>
          <w:szCs w:val="28"/>
        </w:rPr>
        <w:t xml:space="preserve">тий, спортивных соревнований и </w:t>
      </w:r>
      <w:r w:rsidRPr="00B65104">
        <w:rPr>
          <w:rFonts w:ascii="Times New Roman" w:hAnsi="Times New Roman" w:cs="Times New Roman"/>
          <w:sz w:val="28"/>
          <w:szCs w:val="28"/>
        </w:rPr>
        <w:t>тренировочных мероприятий</w:t>
      </w:r>
      <w:r w:rsidR="00C37A10" w:rsidRPr="00C37A10">
        <w:rPr>
          <w:rFonts w:ascii="Times New Roman" w:hAnsi="Times New Roman" w:cs="Times New Roman"/>
          <w:sz w:val="28"/>
          <w:szCs w:val="28"/>
        </w:rPr>
        <w:t>:</w:t>
      </w:r>
    </w:p>
    <w:p w:rsidR="00C37A10" w:rsidRPr="00C37A10" w:rsidRDefault="00191709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91709">
        <w:rPr>
          <w:rFonts w:ascii="Times New Roman" w:hAnsi="Times New Roman" w:cs="Times New Roman"/>
          <w:sz w:val="28"/>
          <w:szCs w:val="28"/>
        </w:rPr>
        <w:t xml:space="preserve">Организация и проведение районных физкультурно-массовых мероприятий, спортивных соревнований и тренировочных мероприятий </w:t>
      </w:r>
      <w:r w:rsidR="00C37A10" w:rsidRPr="00C37A10">
        <w:rPr>
          <w:rFonts w:ascii="Times New Roman" w:hAnsi="Times New Roman" w:cs="Times New Roman"/>
          <w:sz w:val="28"/>
          <w:szCs w:val="28"/>
        </w:rPr>
        <w:t xml:space="preserve">выполнено на 100%, согласно календарному плану. </w:t>
      </w:r>
      <w:r w:rsidR="009B6770">
        <w:rPr>
          <w:rFonts w:ascii="Times New Roman" w:hAnsi="Times New Roman" w:cs="Times New Roman"/>
          <w:sz w:val="28"/>
          <w:szCs w:val="28"/>
        </w:rPr>
        <w:t xml:space="preserve"> </w:t>
      </w:r>
      <w:r w:rsidR="00C37A10" w:rsidRPr="00C37A10">
        <w:rPr>
          <w:rFonts w:ascii="Times New Roman" w:hAnsi="Times New Roman" w:cs="Times New Roman"/>
          <w:sz w:val="28"/>
          <w:szCs w:val="28"/>
        </w:rPr>
        <w:t>Израсходовано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37A10" w:rsidRPr="00C37A1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37A10" w:rsidRPr="00C37A10">
        <w:rPr>
          <w:rFonts w:ascii="Times New Roman" w:hAnsi="Times New Roman" w:cs="Times New Roman"/>
          <w:sz w:val="28"/>
          <w:szCs w:val="28"/>
        </w:rPr>
        <w:t>00 руб.</w:t>
      </w:r>
    </w:p>
    <w:p w:rsidR="00191709" w:rsidRDefault="00191709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событие: </w:t>
      </w:r>
      <w:r w:rsidRPr="00191709">
        <w:rPr>
          <w:rFonts w:ascii="Times New Roman" w:hAnsi="Times New Roman" w:cs="Times New Roman"/>
          <w:sz w:val="28"/>
          <w:szCs w:val="28"/>
        </w:rPr>
        <w:t xml:space="preserve">Организация и проведение районных физкультурно-массовых мероприятий, спортивных соревнований </w:t>
      </w:r>
    </w:p>
    <w:p w:rsidR="00B65104" w:rsidRPr="00B65104" w:rsidRDefault="00B65104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5104">
        <w:rPr>
          <w:rFonts w:ascii="Times New Roman" w:hAnsi="Times New Roman" w:cs="Times New Roman"/>
          <w:sz w:val="28"/>
          <w:szCs w:val="28"/>
        </w:rPr>
        <w:t>Основное мероприятие 3.8. Направление спортсменов Курского района Курской области для участия в областных и всероссийских соревнованиях, проведения тренировочных мероприятий по подготовке к вышестоящим соревнованиям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6770">
        <w:rPr>
          <w:rFonts w:ascii="Times New Roman" w:hAnsi="Times New Roman" w:cs="Times New Roman"/>
          <w:sz w:val="28"/>
          <w:szCs w:val="28"/>
        </w:rPr>
        <w:t xml:space="preserve"> у</w:t>
      </w:r>
      <w:r w:rsidRPr="00B65104">
        <w:rPr>
          <w:rFonts w:ascii="Times New Roman" w:hAnsi="Times New Roman" w:cs="Times New Roman"/>
          <w:sz w:val="28"/>
          <w:szCs w:val="28"/>
        </w:rPr>
        <w:t>частие сборных команд и отдельных спортсменов Курского района выполнено на 100%, согласно календарному плану. Израсходовано – 1</w:t>
      </w:r>
      <w:r w:rsidR="00191709">
        <w:rPr>
          <w:rFonts w:ascii="Times New Roman" w:hAnsi="Times New Roman" w:cs="Times New Roman"/>
          <w:sz w:val="28"/>
          <w:szCs w:val="28"/>
        </w:rPr>
        <w:t>2</w:t>
      </w:r>
      <w:r w:rsidRPr="00B65104">
        <w:rPr>
          <w:rFonts w:ascii="Times New Roman" w:hAnsi="Times New Roman" w:cs="Times New Roman"/>
          <w:sz w:val="28"/>
          <w:szCs w:val="28"/>
        </w:rPr>
        <w:t xml:space="preserve">0 </w:t>
      </w:r>
      <w:r w:rsidR="00191709">
        <w:rPr>
          <w:rFonts w:ascii="Times New Roman" w:hAnsi="Times New Roman" w:cs="Times New Roman"/>
          <w:sz w:val="28"/>
          <w:szCs w:val="28"/>
        </w:rPr>
        <w:t>0</w:t>
      </w:r>
      <w:r w:rsidRPr="00B65104">
        <w:rPr>
          <w:rFonts w:ascii="Times New Roman" w:hAnsi="Times New Roman" w:cs="Times New Roman"/>
          <w:sz w:val="28"/>
          <w:szCs w:val="28"/>
        </w:rPr>
        <w:t>00 руб.</w:t>
      </w:r>
    </w:p>
    <w:p w:rsidR="00B65104" w:rsidRDefault="009B677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событие: у</w:t>
      </w:r>
      <w:r w:rsidR="00B65104" w:rsidRPr="00B65104">
        <w:rPr>
          <w:rFonts w:ascii="Times New Roman" w:hAnsi="Times New Roman" w:cs="Times New Roman"/>
          <w:sz w:val="28"/>
          <w:szCs w:val="28"/>
        </w:rPr>
        <w:t>частие спортсменов Курского района Курской области в областных  и всероссийских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>Выполнение перечисленных мероприятий дало возможность достигнуть определенных результатов по укреплению материально-технической базы и достигнуть заданных программой показателей индикаторов поставленных на 201</w:t>
      </w:r>
      <w:r w:rsidR="00B65104">
        <w:rPr>
          <w:rFonts w:ascii="Times New Roman" w:hAnsi="Times New Roman" w:cs="Times New Roman"/>
          <w:sz w:val="28"/>
          <w:szCs w:val="28"/>
        </w:rPr>
        <w:t>5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>- увеличение доли лиц, занимающихся в специализированных спортивных учреждениях, в общей численности детей 6-15 лет (с 1</w:t>
      </w:r>
      <w:r w:rsidR="00191709">
        <w:rPr>
          <w:rFonts w:ascii="Times New Roman" w:hAnsi="Times New Roman" w:cs="Times New Roman"/>
          <w:sz w:val="28"/>
          <w:szCs w:val="28"/>
        </w:rPr>
        <w:t>,5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4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1709">
        <w:rPr>
          <w:rFonts w:ascii="Times New Roman" w:hAnsi="Times New Roman" w:cs="Times New Roman"/>
          <w:sz w:val="28"/>
          <w:szCs w:val="28"/>
        </w:rPr>
        <w:t>3</w:t>
      </w:r>
      <w:r w:rsidRPr="00C37A10">
        <w:rPr>
          <w:rFonts w:ascii="Times New Roman" w:hAnsi="Times New Roman" w:cs="Times New Roman"/>
          <w:sz w:val="28"/>
          <w:szCs w:val="28"/>
        </w:rPr>
        <w:t>% в 2014 году);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lastRenderedPageBreak/>
        <w:t>- увеличение доли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</w:t>
      </w:r>
      <w:r w:rsidR="00191709">
        <w:rPr>
          <w:rFonts w:ascii="Times New Roman" w:hAnsi="Times New Roman" w:cs="Times New Roman"/>
          <w:sz w:val="28"/>
          <w:szCs w:val="28"/>
        </w:rPr>
        <w:t>ющих спортивную подготовку (с 0,7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4 году до 1,5</w:t>
      </w:r>
      <w:r w:rsidRPr="00C37A10">
        <w:rPr>
          <w:rFonts w:ascii="Times New Roman" w:hAnsi="Times New Roman" w:cs="Times New Roman"/>
          <w:sz w:val="28"/>
          <w:szCs w:val="28"/>
        </w:rPr>
        <w:t>% в 2014 году);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- увеличение доли жителей Курского района Курской области, систематически занимающихся физической культурой и спортом, в общей численности населения Курского района Курской области (с </w:t>
      </w:r>
      <w:r w:rsidR="00191709">
        <w:rPr>
          <w:rFonts w:ascii="Times New Roman" w:hAnsi="Times New Roman" w:cs="Times New Roman"/>
          <w:sz w:val="28"/>
          <w:szCs w:val="28"/>
        </w:rPr>
        <w:t>28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4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1709">
        <w:rPr>
          <w:rFonts w:ascii="Times New Roman" w:hAnsi="Times New Roman" w:cs="Times New Roman"/>
          <w:sz w:val="28"/>
          <w:szCs w:val="28"/>
        </w:rPr>
        <w:t>36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5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- увеличение уровня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(с </w:t>
      </w:r>
      <w:r w:rsidR="00191709">
        <w:rPr>
          <w:rFonts w:ascii="Times New Roman" w:hAnsi="Times New Roman" w:cs="Times New Roman"/>
          <w:sz w:val="28"/>
          <w:szCs w:val="28"/>
        </w:rPr>
        <w:t>1</w:t>
      </w:r>
      <w:r w:rsidRPr="00C37A10">
        <w:rPr>
          <w:rFonts w:ascii="Times New Roman" w:hAnsi="Times New Roman" w:cs="Times New Roman"/>
          <w:sz w:val="28"/>
          <w:szCs w:val="28"/>
        </w:rPr>
        <w:t xml:space="preserve">% в 2014 году до </w:t>
      </w:r>
      <w:r w:rsidR="00191709">
        <w:rPr>
          <w:rFonts w:ascii="Times New Roman" w:hAnsi="Times New Roman" w:cs="Times New Roman"/>
          <w:sz w:val="28"/>
          <w:szCs w:val="28"/>
        </w:rPr>
        <w:t>2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5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- увеличение доли жителей Курского района Курской области, занимающихся физической культурой и спортом по месту работы, в общей численности населения, занятого в экономике (с </w:t>
      </w:r>
      <w:r w:rsidR="00191709">
        <w:rPr>
          <w:rFonts w:ascii="Times New Roman" w:hAnsi="Times New Roman" w:cs="Times New Roman"/>
          <w:sz w:val="28"/>
          <w:szCs w:val="28"/>
        </w:rPr>
        <w:t>1</w:t>
      </w:r>
      <w:r w:rsidRPr="00C37A10">
        <w:rPr>
          <w:rFonts w:ascii="Times New Roman" w:hAnsi="Times New Roman" w:cs="Times New Roman"/>
          <w:sz w:val="28"/>
          <w:szCs w:val="28"/>
        </w:rPr>
        <w:t>% в 20</w:t>
      </w:r>
      <w:r w:rsidR="00191709">
        <w:rPr>
          <w:rFonts w:ascii="Times New Roman" w:hAnsi="Times New Roman" w:cs="Times New Roman"/>
          <w:sz w:val="28"/>
          <w:szCs w:val="28"/>
        </w:rPr>
        <w:t>14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1709">
        <w:rPr>
          <w:rFonts w:ascii="Times New Roman" w:hAnsi="Times New Roman" w:cs="Times New Roman"/>
          <w:sz w:val="28"/>
          <w:szCs w:val="28"/>
        </w:rPr>
        <w:t>2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5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C37A10" w:rsidRP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(с 0,</w:t>
      </w:r>
      <w:r w:rsidR="00191709">
        <w:rPr>
          <w:rFonts w:ascii="Times New Roman" w:hAnsi="Times New Roman" w:cs="Times New Roman"/>
          <w:sz w:val="28"/>
          <w:szCs w:val="28"/>
        </w:rPr>
        <w:t>7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4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1709">
        <w:rPr>
          <w:rFonts w:ascii="Times New Roman" w:hAnsi="Times New Roman" w:cs="Times New Roman"/>
          <w:sz w:val="28"/>
          <w:szCs w:val="28"/>
        </w:rPr>
        <w:t>2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5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году);</w:t>
      </w:r>
    </w:p>
    <w:p w:rsidR="00C37A10" w:rsidRDefault="00C37A10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10">
        <w:rPr>
          <w:rFonts w:ascii="Times New Roman" w:hAnsi="Times New Roman" w:cs="Times New Roman"/>
          <w:sz w:val="28"/>
          <w:szCs w:val="28"/>
        </w:rPr>
        <w:t xml:space="preserve">- 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 (с </w:t>
      </w:r>
      <w:r w:rsidR="00191709">
        <w:rPr>
          <w:rFonts w:ascii="Times New Roman" w:hAnsi="Times New Roman" w:cs="Times New Roman"/>
          <w:sz w:val="28"/>
          <w:szCs w:val="28"/>
        </w:rPr>
        <w:t>1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4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1709">
        <w:rPr>
          <w:rFonts w:ascii="Times New Roman" w:hAnsi="Times New Roman" w:cs="Times New Roman"/>
          <w:sz w:val="28"/>
          <w:szCs w:val="28"/>
        </w:rPr>
        <w:t>2</w:t>
      </w:r>
      <w:r w:rsidRPr="00C37A10">
        <w:rPr>
          <w:rFonts w:ascii="Times New Roman" w:hAnsi="Times New Roman" w:cs="Times New Roman"/>
          <w:sz w:val="28"/>
          <w:szCs w:val="28"/>
        </w:rPr>
        <w:t>% в 201</w:t>
      </w:r>
      <w:r w:rsidR="00191709">
        <w:rPr>
          <w:rFonts w:ascii="Times New Roman" w:hAnsi="Times New Roman" w:cs="Times New Roman"/>
          <w:sz w:val="28"/>
          <w:szCs w:val="28"/>
        </w:rPr>
        <w:t>5</w:t>
      </w:r>
      <w:r w:rsidRPr="00C37A10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191709" w:rsidRDefault="00191709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CCE" w:rsidRPr="00D54CCE" w:rsidRDefault="00D54CCE" w:rsidP="009B6770">
      <w:pPr>
        <w:tabs>
          <w:tab w:val="left" w:pos="0"/>
          <w:tab w:val="left" w:pos="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CCE" w:rsidRPr="00D54CCE" w:rsidSect="0066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ABF"/>
    <w:rsid w:val="00023ABF"/>
    <w:rsid w:val="000A2B6D"/>
    <w:rsid w:val="000B6708"/>
    <w:rsid w:val="00191709"/>
    <w:rsid w:val="00193520"/>
    <w:rsid w:val="001E518E"/>
    <w:rsid w:val="00213CA0"/>
    <w:rsid w:val="00345268"/>
    <w:rsid w:val="00403D8B"/>
    <w:rsid w:val="00430FAE"/>
    <w:rsid w:val="00524E40"/>
    <w:rsid w:val="0053018A"/>
    <w:rsid w:val="00560F90"/>
    <w:rsid w:val="00580130"/>
    <w:rsid w:val="005E6F22"/>
    <w:rsid w:val="006673C5"/>
    <w:rsid w:val="00731A70"/>
    <w:rsid w:val="007B2ED4"/>
    <w:rsid w:val="007D5B82"/>
    <w:rsid w:val="009219DF"/>
    <w:rsid w:val="00930B83"/>
    <w:rsid w:val="009B6770"/>
    <w:rsid w:val="00AF701F"/>
    <w:rsid w:val="00B65104"/>
    <w:rsid w:val="00C37A10"/>
    <w:rsid w:val="00C47B80"/>
    <w:rsid w:val="00C51B13"/>
    <w:rsid w:val="00D54CCE"/>
    <w:rsid w:val="00D65EE0"/>
    <w:rsid w:val="00DE275E"/>
    <w:rsid w:val="00E505CE"/>
    <w:rsid w:val="00F140E7"/>
    <w:rsid w:val="00F321F9"/>
    <w:rsid w:val="00F34873"/>
    <w:rsid w:val="00F7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5"/>
  </w:style>
  <w:style w:type="paragraph" w:styleId="4">
    <w:name w:val="heading 4"/>
    <w:basedOn w:val="a"/>
    <w:next w:val="a"/>
    <w:link w:val="40"/>
    <w:semiHidden/>
    <w:unhideWhenUsed/>
    <w:qFormat/>
    <w:rsid w:val="00023ABF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23ABF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link w:val="ConsPlusNormal0"/>
    <w:locked/>
    <w:rsid w:val="00023AB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23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semiHidden/>
    <w:unhideWhenUsed/>
    <w:rsid w:val="00D54CCE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54CCE"/>
    <w:rPr>
      <w:rFonts w:ascii="Journal" w:eastAsia="Times New Roman" w:hAnsi="Journal" w:cs="Times New Roman"/>
      <w:sz w:val="28"/>
      <w:szCs w:val="20"/>
      <w:lang w:eastAsia="ar-SA"/>
    </w:rPr>
  </w:style>
  <w:style w:type="paragraph" w:customStyle="1" w:styleId="ConsPlusTitle">
    <w:name w:val="ConsPlusTitle"/>
    <w:rsid w:val="00D54C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5">
    <w:name w:val="Table Grid"/>
    <w:basedOn w:val="a1"/>
    <w:uiPriority w:val="59"/>
    <w:rsid w:val="00D54C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8013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37A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ort.trubnik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02F1-ECD8-4EEB-A2B5-8252F693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26</cp:revision>
  <cp:lastPrinted>2016-03-21T12:51:00Z</cp:lastPrinted>
  <dcterms:created xsi:type="dcterms:W3CDTF">2016-03-21T09:20:00Z</dcterms:created>
  <dcterms:modified xsi:type="dcterms:W3CDTF">2016-04-05T11:49:00Z</dcterms:modified>
</cp:coreProperties>
</file>